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A" w:rsidRPr="0001411D" w:rsidRDefault="00F4072E" w:rsidP="000C1170">
      <w:pPr>
        <w:rPr>
          <w:rFonts w:ascii="Nafees Nastaleeq" w:hAnsi="Nafees Nastaleeq" w:cs="Nafees Nastaleeq"/>
          <w:rtl/>
        </w:rPr>
      </w:pPr>
      <w:r>
        <w:rPr>
          <w:rFonts w:ascii="Nafees Nastaleeq" w:hAnsi="Nafees Nastaleeq" w:cs="Nafees Nastaleeq"/>
          <w:noProof/>
          <w:rtl/>
          <w:lang w:bidi="ar-SA"/>
        </w:rPr>
        <w:pict>
          <v:roundrect id="AutoShape 7" o:spid="_x0000_s1026" style="position:absolute;left:0;text-align:left;margin-left:-16.75pt;margin-top:-44.55pt;width:153.45pt;height:56.9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" fillcolor="#d8d8d8 [2732]" stroked="f" strokeweight="1.5pt">
            <v:textbox style="mso-next-textbox:#AutoShape 7" inset=".72pt,0,.72pt,0">
              <w:txbxContent>
                <w:p w:rsidR="00006ED2" w:rsidRPr="00C1199D" w:rsidRDefault="00006ED2"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006ED2" w:rsidRPr="00E91CA1" w:rsidRDefault="00006ED2" w:rsidP="001758BA">
                  <w:pPr>
                    <w:bidi w:val="0"/>
                    <w:ind w:firstLine="0"/>
                    <w:jc w:val="left"/>
                    <w:rPr>
                      <w:rFonts w:ascii="Times New Roman" w:hAnsi="Times New Roman" w:cs="Times New Roman"/>
                      <w:b/>
                      <w:bCs/>
                      <w:i/>
                      <w:iCs/>
                      <w:sz w:val="18"/>
                      <w:szCs w:val="18"/>
                    </w:rPr>
                  </w:pPr>
                  <w:r w:rsidRPr="00E91CA1">
                    <w:rPr>
                      <w:rFonts w:ascii="Times New Roman" w:hAnsi="Times New Roman" w:cs="Times New Roman"/>
                      <w:b/>
                      <w:bCs/>
                      <w:i/>
                      <w:iCs/>
                      <w:sz w:val="18"/>
                      <w:szCs w:val="18"/>
                    </w:rPr>
                    <w:t>Journal of Islamic &amp; Religious Studies</w:t>
                  </w:r>
                </w:p>
                <w:p w:rsidR="00006ED2" w:rsidRPr="00E91CA1" w:rsidRDefault="00006ED2"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ISSN (Online):</w:t>
                  </w:r>
                  <w:r w:rsidRPr="00E91CA1">
                    <w:rPr>
                      <w:rFonts w:ascii="Times New Roman" w:hAnsi="Times New Roman" w:cs="Times New Roman"/>
                      <w:i/>
                      <w:iCs/>
                      <w:sz w:val="18"/>
                      <w:szCs w:val="18"/>
                    </w:rPr>
                    <w:t xml:space="preserve"> </w:t>
                  </w:r>
                  <w:r w:rsidRPr="00E91CA1">
                    <w:rPr>
                      <w:rFonts w:ascii="Times New Roman" w:hAnsi="Times New Roman" w:cs="Times New Roman"/>
                      <w:b/>
                      <w:bCs/>
                      <w:i/>
                      <w:iCs/>
                      <w:sz w:val="18"/>
                      <w:szCs w:val="18"/>
                      <w:lang w:val="en-GB"/>
                    </w:rPr>
                    <w:t>2519-7118</w:t>
                  </w:r>
                </w:p>
                <w:p w:rsidR="00006ED2" w:rsidRPr="00E91CA1" w:rsidRDefault="00006ED2"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 xml:space="preserve">ISSN (Print): </w:t>
                  </w:r>
                  <w:r w:rsidRPr="00E91CA1">
                    <w:rPr>
                      <w:rFonts w:ascii="Times New Roman" w:hAnsi="Times New Roman" w:cs="Times New Roman"/>
                      <w:b/>
                      <w:bCs/>
                      <w:i/>
                      <w:iCs/>
                      <w:sz w:val="18"/>
                      <w:szCs w:val="18"/>
                    </w:rPr>
                    <w:t>2518-5330</w:t>
                  </w:r>
                </w:p>
                <w:p w:rsidR="00006ED2" w:rsidRPr="00E91CA1" w:rsidRDefault="00006ED2" w:rsidP="001758BA">
                  <w:pPr>
                    <w:bidi w:val="0"/>
                    <w:ind w:firstLine="0"/>
                    <w:jc w:val="left"/>
                    <w:rPr>
                      <w:rFonts w:ascii="Times New Roman" w:hAnsi="Times New Roman" w:cs="Times New Roman"/>
                      <w:b/>
                      <w:bCs/>
                      <w:i/>
                      <w:iCs/>
                      <w:sz w:val="18"/>
                      <w:szCs w:val="18"/>
                      <w:rtl/>
                    </w:rPr>
                  </w:pPr>
                  <w:r w:rsidRPr="00E91CA1">
                    <w:rPr>
                      <w:rFonts w:ascii="Times New Roman" w:hAnsi="Times New Roman" w:cs="Times New Roman"/>
                      <w:b/>
                      <w:bCs/>
                      <w:i/>
                      <w:iCs/>
                      <w:sz w:val="18"/>
                      <w:szCs w:val="18"/>
                    </w:rPr>
                    <w:t>www.uoh.edu.pk/jirs</w:t>
                  </w:r>
                </w:p>
              </w:txbxContent>
            </v:textbox>
          </v:roundrect>
        </w:pict>
      </w:r>
    </w:p>
    <w:p w:rsidR="00B05C04" w:rsidRPr="001B5F73" w:rsidRDefault="003101BB" w:rsidP="003101BB">
      <w:pPr>
        <w:pStyle w:val="Heading1"/>
      </w:pPr>
      <w:r w:rsidRPr="00C44EEC">
        <w:rPr>
          <w:rFonts w:eastAsia="Calibri"/>
          <w:rtl/>
        </w:rPr>
        <w:t xml:space="preserve">فقہ اسلامی کی </w:t>
      </w:r>
      <w:r w:rsidR="002A1472">
        <w:rPr>
          <w:rFonts w:eastAsia="Calibri" w:hint="cs"/>
          <w:rtl/>
        </w:rPr>
        <w:t>تشکیل جدید:</w:t>
      </w:r>
      <w:r>
        <w:rPr>
          <w:rFonts w:eastAsia="Calibri" w:hint="cs"/>
          <w:rtl/>
        </w:rPr>
        <w:t xml:space="preserve"> </w:t>
      </w:r>
      <w:r w:rsidRPr="00C44EEC">
        <w:rPr>
          <w:rFonts w:eastAsia="Calibri"/>
          <w:rtl/>
        </w:rPr>
        <w:t>بنیادی اصول و ضوابط</w:t>
      </w:r>
    </w:p>
    <w:p w:rsidR="009E575D" w:rsidRPr="003101BB" w:rsidRDefault="003101BB" w:rsidP="008663EB">
      <w:pPr>
        <w:pStyle w:val="EnglishTitle"/>
      </w:pPr>
      <w:r w:rsidRPr="00C44EEC">
        <w:rPr>
          <w:rFonts w:eastAsia="Calibri"/>
        </w:rPr>
        <w:t xml:space="preserve">Reconstruction of Islamic </w:t>
      </w:r>
      <w:r w:rsidR="008663EB">
        <w:rPr>
          <w:rFonts w:eastAsia="Calibri"/>
        </w:rPr>
        <w:t>Law</w:t>
      </w:r>
      <w:r>
        <w:rPr>
          <w:rFonts w:eastAsia="Calibri"/>
        </w:rPr>
        <w:t xml:space="preserve">: </w:t>
      </w:r>
      <w:r w:rsidRPr="00C44EEC">
        <w:rPr>
          <w:rFonts w:eastAsia="Calibri"/>
        </w:rPr>
        <w:t>An Appraisal of Basic Principles</w:t>
      </w:r>
    </w:p>
    <w:p w:rsidR="00C51474" w:rsidRDefault="00C51474" w:rsidP="00C51474">
      <w:pPr>
        <w:pStyle w:val="AuthorName"/>
      </w:pPr>
    </w:p>
    <w:p w:rsidR="001B5F73" w:rsidRDefault="001B5F73" w:rsidP="001B5F73">
      <w:pPr>
        <w:pStyle w:val="AuthorName"/>
        <w:rPr>
          <w:rFonts w:eastAsia="Times New Roman"/>
        </w:rPr>
      </w:pPr>
      <w:r>
        <w:rPr>
          <w:rFonts w:eastAsia="Times New Roman"/>
        </w:rPr>
        <w:t xml:space="preserve">Dr. Hafiz Abdul </w:t>
      </w:r>
      <w:proofErr w:type="spellStart"/>
      <w:r>
        <w:rPr>
          <w:rFonts w:eastAsia="Times New Roman"/>
        </w:rPr>
        <w:t>Basit</w:t>
      </w:r>
      <w:proofErr w:type="spellEnd"/>
      <w:r>
        <w:rPr>
          <w:rFonts w:eastAsia="Times New Roman"/>
        </w:rPr>
        <w:t xml:space="preserve"> Khan</w:t>
      </w:r>
    </w:p>
    <w:p w:rsidR="001B5F73" w:rsidRDefault="00F4072E" w:rsidP="001B5F73">
      <w:pPr>
        <w:pStyle w:val="Designation"/>
        <w:rPr>
          <w:rFonts w:eastAsia="Times New Roman"/>
        </w:rPr>
      </w:pPr>
      <w:r w:rsidRPr="00F407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7.9pt;margin-top:9.8pt;width:1in;height:1in;z-index:-251656192">
            <v:imagedata r:id="rId8" o:title="UR-01"/>
          </v:shape>
        </w:pict>
      </w:r>
      <w:r w:rsidR="001B5F73" w:rsidRPr="001B5F73">
        <w:rPr>
          <w:rFonts w:eastAsia="Times New Roman"/>
        </w:rPr>
        <w:t>Assistant Prof</w:t>
      </w:r>
      <w:r w:rsidR="002812E2">
        <w:rPr>
          <w:rFonts w:eastAsia="Times New Roman"/>
        </w:rPr>
        <w:t>e</w:t>
      </w:r>
      <w:r w:rsidR="001B5F73" w:rsidRPr="001B5F73">
        <w:rPr>
          <w:rFonts w:eastAsia="Times New Roman"/>
        </w:rPr>
        <w:t>sso</w:t>
      </w:r>
      <w:r w:rsidR="003101BB">
        <w:rPr>
          <w:rFonts w:eastAsia="Times New Roman"/>
        </w:rPr>
        <w:t>r, Sheikh Zayed Islamic Centre</w:t>
      </w:r>
    </w:p>
    <w:p w:rsidR="00632689" w:rsidRPr="004801AA" w:rsidRDefault="001B5F73" w:rsidP="001B5F73">
      <w:pPr>
        <w:pStyle w:val="Designation"/>
        <w:rPr>
          <w:rFonts w:eastAsia="Times New Roman"/>
        </w:rPr>
      </w:pPr>
      <w:r w:rsidRPr="001B5F73">
        <w:rPr>
          <w:rFonts w:eastAsia="Times New Roman"/>
        </w:rPr>
        <w:t>University of the Punjab, Lahore</w:t>
      </w:r>
    </w:p>
    <w:p w:rsidR="00595F68" w:rsidRDefault="00595F68" w:rsidP="00474FDE">
      <w:pPr>
        <w:bidi w:val="0"/>
        <w:ind w:firstLine="0"/>
        <w:rPr>
          <w:rFonts w:ascii="Book Antiqua" w:hAnsi="Book Antiqua"/>
          <w:sz w:val="18"/>
          <w:szCs w:val="18"/>
        </w:rPr>
      </w:pPr>
    </w:p>
    <w:p w:rsidR="004F4B80" w:rsidRPr="00B05C04" w:rsidRDefault="006F5C20" w:rsidP="004F4B80">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w:t>
      </w:r>
      <w:r w:rsidR="004F4B80">
        <w:rPr>
          <w:rFonts w:ascii="Book Antiqua" w:hAnsi="Book Antiqua"/>
          <w:sz w:val="18"/>
          <w:szCs w:val="18"/>
        </w:rPr>
        <w:t>01-12-2020</w:t>
      </w:r>
    </w:p>
    <w:p w:rsidR="004F4B80" w:rsidRPr="00542331" w:rsidRDefault="004F4B80" w:rsidP="004F4B80">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Pr="00FF66A7">
        <w:rPr>
          <w:rFonts w:ascii="Book Antiqua" w:hAnsi="Book Antiqua"/>
          <w:sz w:val="18"/>
          <w:szCs w:val="18"/>
        </w:rPr>
        <w:t>01-11-2020</w:t>
      </w:r>
    </w:p>
    <w:p w:rsidR="00907253" w:rsidRPr="00C51474" w:rsidRDefault="004F4B80" w:rsidP="004F4B80">
      <w:pPr>
        <w:bidi w:val="0"/>
        <w:ind w:firstLine="0"/>
        <w:rPr>
          <w:rFonts w:eastAsia="Times New Roman"/>
        </w:rPr>
      </w:pPr>
      <w:r w:rsidRPr="00542331">
        <w:rPr>
          <w:rFonts w:ascii="Book Antiqua" w:hAnsi="Book Antiqua"/>
          <w:b/>
          <w:bCs/>
          <w:sz w:val="18"/>
          <w:szCs w:val="18"/>
        </w:rPr>
        <w:t>Received:</w:t>
      </w:r>
      <w:r>
        <w:rPr>
          <w:rFonts w:ascii="Book Antiqua" w:hAnsi="Book Antiqua"/>
          <w:sz w:val="18"/>
          <w:szCs w:val="18"/>
        </w:rPr>
        <w:t xml:space="preserve"> 31-07-2020</w:t>
      </w:r>
    </w:p>
    <w:p w:rsidR="002B6588" w:rsidRPr="0045252D" w:rsidRDefault="000B3230" w:rsidP="005500F9">
      <w:pPr>
        <w:pStyle w:val="NoSpacing"/>
        <w:jc w:val="center"/>
        <w:rPr>
          <w:b/>
          <w:bCs/>
          <w:u w:val="single"/>
        </w:rPr>
      </w:pPr>
      <w:r w:rsidRPr="0045252D">
        <w:rPr>
          <w:b/>
          <w:bCs/>
          <w:u w:val="single"/>
        </w:rPr>
        <w:t>Abstract</w:t>
      </w:r>
    </w:p>
    <w:p w:rsidR="003101BB" w:rsidRPr="00EF1F72" w:rsidRDefault="003101BB" w:rsidP="00280206">
      <w:pPr>
        <w:pStyle w:val="NoSpacing"/>
        <w:rPr>
          <w:rFonts w:eastAsia="Calibri"/>
        </w:rPr>
      </w:pPr>
      <w:r w:rsidRPr="00EF1F72">
        <w:rPr>
          <w:rFonts w:eastAsia="Calibri"/>
        </w:rPr>
        <w:t xml:space="preserve">Rapid development in all fields especially in economic and medical sciences has made the attention of </w:t>
      </w:r>
      <w:r>
        <w:rPr>
          <w:rFonts w:eastAsia="Calibri"/>
        </w:rPr>
        <w:t>M</w:t>
      </w:r>
      <w:r w:rsidRPr="00EF1F72">
        <w:rPr>
          <w:rFonts w:eastAsia="Calibri"/>
        </w:rPr>
        <w:t>uslim jurists turned towards a reframing of Islamic legal theory. Dr.</w:t>
      </w:r>
      <w:r>
        <w:rPr>
          <w:rFonts w:eastAsia="Calibri"/>
        </w:rPr>
        <w:t xml:space="preserve"> </w:t>
      </w:r>
      <w:proofErr w:type="spellStart"/>
      <w:r w:rsidRPr="00EF1F72">
        <w:rPr>
          <w:rFonts w:eastAsia="Calibri"/>
        </w:rPr>
        <w:t>Wa</w:t>
      </w:r>
      <w:r>
        <w:rPr>
          <w:rFonts w:ascii="Cambria" w:eastAsia="Calibri" w:hAnsi="Cambria"/>
        </w:rPr>
        <w:t>ḥ</w:t>
      </w:r>
      <w:r w:rsidRPr="00EF1F72">
        <w:rPr>
          <w:rFonts w:eastAsia="Calibri"/>
        </w:rPr>
        <w:t>aba</w:t>
      </w:r>
      <w:proofErr w:type="spellEnd"/>
      <w:r w:rsidRPr="00EF1F72">
        <w:rPr>
          <w:rFonts w:eastAsia="Calibri"/>
        </w:rPr>
        <w:t xml:space="preserve"> al-</w:t>
      </w:r>
      <w:proofErr w:type="spellStart"/>
      <w:r w:rsidRPr="00EF1F72">
        <w:rPr>
          <w:rFonts w:eastAsia="Calibri"/>
        </w:rPr>
        <w:t>Zu</w:t>
      </w:r>
      <w:r>
        <w:rPr>
          <w:rFonts w:ascii="Cambria" w:eastAsia="Calibri" w:hAnsi="Cambria"/>
        </w:rPr>
        <w:t>ḥ</w:t>
      </w:r>
      <w:r w:rsidRPr="00EF1F72">
        <w:rPr>
          <w:rFonts w:eastAsia="Calibri"/>
        </w:rPr>
        <w:t>a</w:t>
      </w:r>
      <w:r>
        <w:rPr>
          <w:rFonts w:eastAsia="Calibri"/>
        </w:rPr>
        <w:t>y</w:t>
      </w:r>
      <w:r w:rsidRPr="00EF1F72">
        <w:rPr>
          <w:rFonts w:eastAsia="Calibri"/>
        </w:rPr>
        <w:t>l</w:t>
      </w:r>
      <w:r>
        <w:rPr>
          <w:rFonts w:ascii="Cambria" w:eastAsia="Calibri" w:hAnsi="Cambria" w:hint="eastAsia"/>
        </w:rPr>
        <w:t>ī</w:t>
      </w:r>
      <w:proofErr w:type="spellEnd"/>
      <w:r w:rsidRPr="00EF1F72">
        <w:rPr>
          <w:rFonts w:eastAsia="Calibri"/>
        </w:rPr>
        <w:t xml:space="preserve"> and Dr.</w:t>
      </w:r>
      <w:r>
        <w:rPr>
          <w:rFonts w:eastAsia="Calibri"/>
        </w:rPr>
        <w:t xml:space="preserve"> </w:t>
      </w:r>
      <w:proofErr w:type="spellStart"/>
      <w:r w:rsidRPr="00EF1F72">
        <w:rPr>
          <w:rFonts w:eastAsia="Calibri"/>
        </w:rPr>
        <w:t>Jam</w:t>
      </w:r>
      <w:r>
        <w:rPr>
          <w:rFonts w:ascii="Cambria" w:eastAsia="Calibri" w:hAnsi="Cambria" w:hint="eastAsia"/>
        </w:rPr>
        <w:t>ā</w:t>
      </w:r>
      <w:r w:rsidRPr="00EF1F72">
        <w:rPr>
          <w:rFonts w:eastAsia="Calibri"/>
        </w:rPr>
        <w:t>l</w:t>
      </w:r>
      <w:proofErr w:type="spellEnd"/>
      <w:r w:rsidRPr="00EF1F72">
        <w:rPr>
          <w:rFonts w:eastAsia="Calibri"/>
        </w:rPr>
        <w:t xml:space="preserve"> Al-</w:t>
      </w:r>
      <w:proofErr w:type="spellStart"/>
      <w:r w:rsidRPr="00EF1F72">
        <w:rPr>
          <w:rFonts w:eastAsia="Calibri"/>
        </w:rPr>
        <w:t>d</w:t>
      </w:r>
      <w:r>
        <w:rPr>
          <w:rFonts w:ascii="Cambria" w:eastAsia="Calibri" w:hAnsi="Cambria" w:hint="eastAsia"/>
        </w:rPr>
        <w:t>ī</w:t>
      </w:r>
      <w:r w:rsidRPr="00EF1F72">
        <w:rPr>
          <w:rFonts w:eastAsia="Calibri"/>
        </w:rPr>
        <w:t>n</w:t>
      </w:r>
      <w:proofErr w:type="spellEnd"/>
      <w:r w:rsidRPr="00EF1F72">
        <w:rPr>
          <w:rFonts w:eastAsia="Calibri"/>
        </w:rPr>
        <w:t xml:space="preserve"> </w:t>
      </w:r>
      <w:proofErr w:type="spellStart"/>
      <w:r w:rsidRPr="00EF1F72">
        <w:rPr>
          <w:rFonts w:eastAsia="Calibri"/>
        </w:rPr>
        <w:t>A</w:t>
      </w:r>
      <w:r>
        <w:rPr>
          <w:rFonts w:ascii="Cambria" w:eastAsia="Calibri" w:hAnsi="Cambria"/>
        </w:rPr>
        <w:t>ṭ</w:t>
      </w:r>
      <w:r w:rsidRPr="00EF1F72">
        <w:rPr>
          <w:rFonts w:eastAsia="Calibri"/>
        </w:rPr>
        <w:t>iyyah</w:t>
      </w:r>
      <w:proofErr w:type="spellEnd"/>
      <w:r w:rsidRPr="00EF1F72">
        <w:rPr>
          <w:rFonts w:eastAsia="Calibri"/>
        </w:rPr>
        <w:t xml:space="preserve"> have left behind them rich literature in this regard. Other numerous </w:t>
      </w:r>
      <w:r>
        <w:rPr>
          <w:rFonts w:eastAsia="Calibri"/>
        </w:rPr>
        <w:t>M</w:t>
      </w:r>
      <w:r w:rsidRPr="00EF1F72">
        <w:rPr>
          <w:rFonts w:eastAsia="Calibri"/>
        </w:rPr>
        <w:t xml:space="preserve">uslim jurists have also laid down some principles for reshaping Islamic jurisprudence. Applying </w:t>
      </w:r>
      <w:r w:rsidR="002812E2">
        <w:rPr>
          <w:rFonts w:eastAsia="Calibri"/>
        </w:rPr>
        <w:t xml:space="preserve">the </w:t>
      </w:r>
      <w:r w:rsidRPr="00EF1F72">
        <w:rPr>
          <w:rFonts w:eastAsia="Calibri"/>
        </w:rPr>
        <w:t xml:space="preserve">analytical method of research, </w:t>
      </w:r>
      <w:r w:rsidR="002812E2">
        <w:rPr>
          <w:rFonts w:eastAsia="Calibri"/>
        </w:rPr>
        <w:t xml:space="preserve">the author initially investigated the </w:t>
      </w:r>
      <w:r w:rsidRPr="00EF1F72">
        <w:rPr>
          <w:rFonts w:eastAsia="Calibri"/>
        </w:rPr>
        <w:t>leading principles recommended by these scholars</w:t>
      </w:r>
      <w:r>
        <w:rPr>
          <w:rFonts w:eastAsia="Calibri"/>
        </w:rPr>
        <w:t xml:space="preserve"> for this reconstruction</w:t>
      </w:r>
      <w:r w:rsidRPr="00EF1F72">
        <w:rPr>
          <w:rFonts w:eastAsia="Calibri"/>
        </w:rPr>
        <w:t>. He then has very briefly described five basic principles that were established by these scholars;</w:t>
      </w:r>
      <w:r>
        <w:rPr>
          <w:rFonts w:eastAsia="Calibri"/>
        </w:rPr>
        <w:t xml:space="preserve"> </w:t>
      </w:r>
      <w:r w:rsidRPr="00EF1F72">
        <w:rPr>
          <w:rFonts w:eastAsia="Calibri"/>
        </w:rPr>
        <w:t xml:space="preserve">Collective </w:t>
      </w:r>
      <w:proofErr w:type="spellStart"/>
      <w:r w:rsidRPr="00EF1F72">
        <w:rPr>
          <w:rFonts w:eastAsia="Calibri"/>
        </w:rPr>
        <w:t>ijtih</w:t>
      </w:r>
      <w:r>
        <w:rPr>
          <w:rFonts w:ascii="Cambria" w:eastAsia="Calibri" w:hAnsi="Cambria" w:hint="eastAsia"/>
        </w:rPr>
        <w:t>ā</w:t>
      </w:r>
      <w:r w:rsidRPr="00EF1F72">
        <w:rPr>
          <w:rFonts w:eastAsia="Calibri"/>
        </w:rPr>
        <w:t>d</w:t>
      </w:r>
      <w:proofErr w:type="spellEnd"/>
      <w:r w:rsidRPr="00EF1F72">
        <w:rPr>
          <w:rFonts w:eastAsia="Calibri"/>
        </w:rPr>
        <w:t xml:space="preserve"> in which a group of jurists make their best efforts to bring </w:t>
      </w:r>
      <w:r w:rsidR="008663EB">
        <w:rPr>
          <w:rFonts w:eastAsia="Calibri"/>
        </w:rPr>
        <w:t xml:space="preserve">a </w:t>
      </w:r>
      <w:r w:rsidRPr="00EF1F72">
        <w:rPr>
          <w:rFonts w:eastAsia="Calibri"/>
        </w:rPr>
        <w:t xml:space="preserve">solution </w:t>
      </w:r>
      <w:r w:rsidR="00F6789E">
        <w:rPr>
          <w:rFonts w:eastAsia="Calibri"/>
        </w:rPr>
        <w:t>of</w:t>
      </w:r>
      <w:r w:rsidRPr="00EF1F72">
        <w:rPr>
          <w:rFonts w:eastAsia="Calibri"/>
        </w:rPr>
        <w:t xml:space="preserve"> problems faced by </w:t>
      </w:r>
      <w:r>
        <w:rPr>
          <w:rFonts w:eastAsia="Calibri"/>
        </w:rPr>
        <w:t>M</w:t>
      </w:r>
      <w:r w:rsidRPr="00EF1F72">
        <w:rPr>
          <w:rFonts w:eastAsia="Calibri"/>
        </w:rPr>
        <w:t xml:space="preserve">uslims is assumed to be very effective and more beneficial than individual </w:t>
      </w:r>
      <w:proofErr w:type="spellStart"/>
      <w:r w:rsidRPr="00EF1F72">
        <w:rPr>
          <w:rFonts w:eastAsia="Calibri"/>
        </w:rPr>
        <w:t>ijtih</w:t>
      </w:r>
      <w:r>
        <w:rPr>
          <w:rFonts w:ascii="Cambria" w:eastAsia="Calibri" w:hAnsi="Cambria" w:hint="eastAsia"/>
        </w:rPr>
        <w:t>ā</w:t>
      </w:r>
      <w:r w:rsidRPr="00EF1F72">
        <w:rPr>
          <w:rFonts w:eastAsia="Calibri"/>
        </w:rPr>
        <w:t>d</w:t>
      </w:r>
      <w:proofErr w:type="spellEnd"/>
      <w:r w:rsidRPr="00EF1F72">
        <w:rPr>
          <w:rFonts w:eastAsia="Calibri"/>
        </w:rPr>
        <w:t xml:space="preserve">. Combining of </w:t>
      </w:r>
      <w:r w:rsidR="00280206" w:rsidRPr="00EF1F72">
        <w:rPr>
          <w:rFonts w:eastAsia="Calibri"/>
        </w:rPr>
        <w:t>ma</w:t>
      </w:r>
      <w:r w:rsidR="00280206">
        <w:rPr>
          <w:rFonts w:ascii="Cambria" w:eastAsia="Calibri" w:hAnsi="Cambria"/>
        </w:rPr>
        <w:t>ḍā</w:t>
      </w:r>
      <w:r w:rsidR="00280206" w:rsidRPr="00EF1F72">
        <w:rPr>
          <w:rFonts w:eastAsia="Calibri"/>
        </w:rPr>
        <w:t>hib, which is termed as Talfīq,</w:t>
      </w:r>
      <w:r w:rsidRPr="00EF1F72">
        <w:rPr>
          <w:rFonts w:eastAsia="Calibri"/>
        </w:rPr>
        <w:t xml:space="preserve"> </w:t>
      </w:r>
      <w:proofErr w:type="gramStart"/>
      <w:r w:rsidRPr="00EF1F72">
        <w:rPr>
          <w:rFonts w:eastAsia="Calibri"/>
        </w:rPr>
        <w:t xml:space="preserve">is </w:t>
      </w:r>
      <w:r w:rsidR="00F6789E">
        <w:rPr>
          <w:rFonts w:eastAsia="Calibri"/>
        </w:rPr>
        <w:t>advocated</w:t>
      </w:r>
      <w:proofErr w:type="gramEnd"/>
      <w:r w:rsidR="00F6789E">
        <w:rPr>
          <w:rFonts w:eastAsia="Calibri"/>
        </w:rPr>
        <w:t xml:space="preserve"> by a group of contemporary jurists</w:t>
      </w:r>
      <w:r w:rsidR="008663EB">
        <w:rPr>
          <w:rFonts w:eastAsia="Calibri"/>
        </w:rPr>
        <w:t xml:space="preserve"> </w:t>
      </w:r>
      <w:r w:rsidRPr="00EF1F72">
        <w:rPr>
          <w:rFonts w:eastAsia="Calibri"/>
        </w:rPr>
        <w:t xml:space="preserve">to develop an exclusive circle for Muslims to practice </w:t>
      </w:r>
      <w:r>
        <w:rPr>
          <w:rFonts w:eastAsia="Calibri"/>
        </w:rPr>
        <w:t>Shar</w:t>
      </w:r>
      <w:r>
        <w:rPr>
          <w:rFonts w:ascii="Cambria" w:eastAsia="Calibri" w:hAnsi="Cambria" w:hint="eastAsia"/>
        </w:rPr>
        <w:t>ī</w:t>
      </w:r>
      <w:r>
        <w:rPr>
          <w:rFonts w:ascii="Cambria" w:eastAsia="Calibri" w:hAnsi="Cambria"/>
        </w:rPr>
        <w:t>’ah</w:t>
      </w:r>
      <w:r w:rsidRPr="00EF1F72">
        <w:rPr>
          <w:rFonts w:eastAsia="Calibri"/>
        </w:rPr>
        <w:t xml:space="preserve"> in a specific field.</w:t>
      </w:r>
      <w:r>
        <w:rPr>
          <w:rFonts w:eastAsia="Calibri"/>
        </w:rPr>
        <w:t xml:space="preserve"> </w:t>
      </w:r>
      <w:r w:rsidRPr="00EF1F72">
        <w:rPr>
          <w:rFonts w:eastAsia="Calibri"/>
        </w:rPr>
        <w:t xml:space="preserve">Islamic banking is the most appropriate example of this principle. Both types of </w:t>
      </w:r>
      <w:proofErr w:type="spellStart"/>
      <w:r w:rsidRPr="00EF1F72">
        <w:rPr>
          <w:rFonts w:eastAsia="Calibri"/>
        </w:rPr>
        <w:t>ijtih</w:t>
      </w:r>
      <w:r>
        <w:rPr>
          <w:rFonts w:ascii="Cambria" w:eastAsia="Calibri" w:hAnsi="Cambria" w:hint="eastAsia"/>
        </w:rPr>
        <w:t>ā</w:t>
      </w:r>
      <w:r w:rsidRPr="00EF1F72">
        <w:rPr>
          <w:rFonts w:eastAsia="Calibri"/>
        </w:rPr>
        <w:t>d</w:t>
      </w:r>
      <w:proofErr w:type="spellEnd"/>
      <w:r w:rsidRPr="00EF1F72">
        <w:rPr>
          <w:rFonts w:eastAsia="Calibri"/>
        </w:rPr>
        <w:t xml:space="preserve">: derivative and purposefulness </w:t>
      </w:r>
      <w:proofErr w:type="gramStart"/>
      <w:r w:rsidRPr="00EF1F72">
        <w:rPr>
          <w:rFonts w:eastAsia="Calibri"/>
        </w:rPr>
        <w:t>must be applied</w:t>
      </w:r>
      <w:proofErr w:type="gramEnd"/>
      <w:r w:rsidRPr="00EF1F72">
        <w:rPr>
          <w:rFonts w:eastAsia="Calibri"/>
        </w:rPr>
        <w:t xml:space="preserve"> parallel</w:t>
      </w:r>
      <w:r>
        <w:rPr>
          <w:rFonts w:eastAsia="Calibri"/>
        </w:rPr>
        <w:t xml:space="preserve">. </w:t>
      </w:r>
      <w:r w:rsidR="00835DAF" w:rsidRPr="00835DAF">
        <w:rPr>
          <w:rFonts w:eastAsia="Calibri"/>
        </w:rPr>
        <w:t xml:space="preserve">Where more than one viewpoint in an injunction is found in one school of fiqh, only that one should be preferred which ensures fulfillment of the </w:t>
      </w:r>
      <w:proofErr w:type="spellStart"/>
      <w:r w:rsidR="00835DAF" w:rsidRPr="00835DAF">
        <w:rPr>
          <w:rFonts w:eastAsia="Calibri"/>
        </w:rPr>
        <w:t>ma</w:t>
      </w:r>
      <w:r w:rsidR="00835DAF" w:rsidRPr="00835DAF">
        <w:rPr>
          <w:rFonts w:ascii="Times New Roman" w:eastAsia="Calibri" w:hAnsi="Times New Roman" w:cs="Times New Roman"/>
        </w:rPr>
        <w:t>ṣ</w:t>
      </w:r>
      <w:r w:rsidR="00835DAF" w:rsidRPr="00835DAF">
        <w:rPr>
          <w:rFonts w:eastAsia="Calibri"/>
        </w:rPr>
        <w:t>la</w:t>
      </w:r>
      <w:r w:rsidR="00835DAF" w:rsidRPr="00835DAF">
        <w:rPr>
          <w:rFonts w:ascii="Times New Roman" w:eastAsia="Calibri" w:hAnsi="Times New Roman" w:cs="Times New Roman"/>
        </w:rPr>
        <w:t>ḥ</w:t>
      </w:r>
      <w:r w:rsidR="00835DAF" w:rsidRPr="00835DAF">
        <w:rPr>
          <w:rFonts w:eastAsia="Calibri"/>
        </w:rPr>
        <w:t>ah</w:t>
      </w:r>
      <w:proofErr w:type="spellEnd"/>
      <w:r w:rsidR="00835DAF" w:rsidRPr="00835DAF">
        <w:rPr>
          <w:rFonts w:eastAsia="Calibri"/>
        </w:rPr>
        <w:t xml:space="preserve"> that has been observed in that injunction</w:t>
      </w:r>
      <w:r w:rsidR="00835DAF">
        <w:rPr>
          <w:rFonts w:eastAsia="Calibri"/>
        </w:rPr>
        <w:t>.</w:t>
      </w:r>
      <w:r w:rsidR="00835DAF" w:rsidRPr="00EF1F72">
        <w:rPr>
          <w:rFonts w:eastAsia="Calibri"/>
        </w:rPr>
        <w:t xml:space="preserve"> The</w:t>
      </w:r>
      <w:r w:rsidRPr="00EF1F72">
        <w:rPr>
          <w:rFonts w:eastAsia="Calibri"/>
        </w:rPr>
        <w:t xml:space="preserve"> codification of fiqh literature will also be helpful in the implementation of Islamic law. These five principles </w:t>
      </w:r>
      <w:r w:rsidR="008663EB">
        <w:rPr>
          <w:rFonts w:eastAsia="Calibri"/>
        </w:rPr>
        <w:t>can</w:t>
      </w:r>
      <w:r w:rsidRPr="00EF1F72">
        <w:rPr>
          <w:rFonts w:eastAsia="Calibri"/>
        </w:rPr>
        <w:t xml:space="preserve"> make </w:t>
      </w:r>
      <w:proofErr w:type="spellStart"/>
      <w:r w:rsidR="008663EB">
        <w:rPr>
          <w:rFonts w:eastAsia="Calibri"/>
        </w:rPr>
        <w:t>Shar</w:t>
      </w:r>
      <w:r w:rsidR="00280206">
        <w:rPr>
          <w:rFonts w:eastAsia="Calibri"/>
        </w:rPr>
        <w:t>'</w:t>
      </w:r>
      <w:r w:rsidR="008663EB">
        <w:rPr>
          <w:rFonts w:eastAsia="Calibri"/>
        </w:rPr>
        <w:t>iah</w:t>
      </w:r>
      <w:proofErr w:type="spellEnd"/>
      <w:r w:rsidR="008663EB">
        <w:rPr>
          <w:rFonts w:eastAsia="Calibri"/>
        </w:rPr>
        <w:t xml:space="preserve"> practicable</w:t>
      </w:r>
      <w:r w:rsidR="00835DAF">
        <w:rPr>
          <w:rFonts w:eastAsia="Calibri"/>
        </w:rPr>
        <w:t xml:space="preserve"> and implantable</w:t>
      </w:r>
      <w:r w:rsidR="008663EB">
        <w:rPr>
          <w:rFonts w:eastAsia="Calibri"/>
        </w:rPr>
        <w:t xml:space="preserve"> in the</w:t>
      </w:r>
      <w:r w:rsidRPr="00EF1F72">
        <w:rPr>
          <w:rFonts w:eastAsia="Calibri"/>
        </w:rPr>
        <w:t xml:space="preserve"> modern world where </w:t>
      </w:r>
      <w:r w:rsidR="00280206">
        <w:rPr>
          <w:rFonts w:eastAsia="Calibri"/>
        </w:rPr>
        <w:t>M</w:t>
      </w:r>
      <w:r w:rsidRPr="00EF1F72">
        <w:rPr>
          <w:rFonts w:eastAsia="Calibri"/>
        </w:rPr>
        <w:t>uslims are not holding the field.</w:t>
      </w:r>
    </w:p>
    <w:p w:rsidR="005D6C22" w:rsidRDefault="003101BB" w:rsidP="003101BB">
      <w:pPr>
        <w:pStyle w:val="NoSpacing"/>
        <w:rPr>
          <w:rFonts w:eastAsia="Calibri"/>
          <w:rtl/>
        </w:rPr>
      </w:pPr>
      <w:r w:rsidRPr="003101BB">
        <w:rPr>
          <w:rFonts w:eastAsia="Calibri"/>
          <w:b/>
          <w:bCs/>
        </w:rPr>
        <w:t>Ke</w:t>
      </w:r>
      <w:r>
        <w:rPr>
          <w:rFonts w:eastAsia="Calibri"/>
          <w:b/>
          <w:bCs/>
        </w:rPr>
        <w:t>y</w:t>
      </w:r>
      <w:r w:rsidRPr="003101BB">
        <w:rPr>
          <w:rFonts w:eastAsia="Calibri"/>
          <w:b/>
          <w:bCs/>
        </w:rPr>
        <w:t>words:</w:t>
      </w:r>
      <w:r w:rsidRPr="00EF1F72">
        <w:rPr>
          <w:rFonts w:eastAsia="Calibri"/>
        </w:rPr>
        <w:t xml:space="preserve"> Reconstruction</w:t>
      </w:r>
      <w:r>
        <w:rPr>
          <w:rFonts w:eastAsia="Calibri"/>
        </w:rPr>
        <w:t xml:space="preserve">, </w:t>
      </w:r>
      <w:r w:rsidRPr="00EF1F72">
        <w:rPr>
          <w:rFonts w:eastAsia="Calibri"/>
        </w:rPr>
        <w:t>Islamic Legal Thought</w:t>
      </w:r>
      <w:proofErr w:type="gramStart"/>
      <w:r>
        <w:rPr>
          <w:rFonts w:eastAsia="Calibri"/>
        </w:rPr>
        <w:t xml:space="preserve">, </w:t>
      </w:r>
      <w:r w:rsidRPr="00EF1F72">
        <w:rPr>
          <w:rFonts w:eastAsia="Calibri"/>
        </w:rPr>
        <w:t xml:space="preserve"> </w:t>
      </w:r>
      <w:proofErr w:type="spellStart"/>
      <w:r w:rsidRPr="00EF1F72">
        <w:rPr>
          <w:rFonts w:eastAsia="Calibri"/>
        </w:rPr>
        <w:t>Ijtih</w:t>
      </w:r>
      <w:r w:rsidRPr="00EA3920">
        <w:rPr>
          <w:rFonts w:ascii="Cambria" w:eastAsia="Calibri" w:hAnsi="Cambria" w:cs="Cambria"/>
        </w:rPr>
        <w:t>ā</w:t>
      </w:r>
      <w:r w:rsidRPr="00EF1F72">
        <w:rPr>
          <w:rFonts w:eastAsia="Calibri"/>
        </w:rPr>
        <w:t>d</w:t>
      </w:r>
      <w:proofErr w:type="spellEnd"/>
      <w:proofErr w:type="gramEnd"/>
      <w:r w:rsidRPr="00EF1F72">
        <w:rPr>
          <w:rFonts w:eastAsia="Calibri"/>
        </w:rPr>
        <w:t>.</w:t>
      </w:r>
    </w:p>
    <w:p w:rsidR="00D131E2" w:rsidRPr="00D131E2" w:rsidRDefault="00D131E2" w:rsidP="00835DAF">
      <w:pPr>
        <w:pStyle w:val="NoSpacing"/>
        <w:rPr>
          <w:rFonts w:eastAsia="Calibri" w:cstheme="minorBidi"/>
        </w:rPr>
      </w:pPr>
      <w:r>
        <w:rPr>
          <w:rFonts w:eastAsia="Calibri" w:cstheme="minorBidi"/>
          <w:b/>
          <w:bCs/>
        </w:rPr>
        <w:t xml:space="preserve">  </w:t>
      </w:r>
    </w:p>
    <w:p w:rsidR="00E25F6B" w:rsidRDefault="00E25F6B">
      <w:pPr>
        <w:widowControl/>
        <w:bidi w:val="0"/>
        <w:spacing w:after="200" w:line="276" w:lineRule="auto"/>
        <w:ind w:firstLine="0"/>
        <w:jc w:val="left"/>
        <w:rPr>
          <w:bCs/>
          <w:rtl/>
        </w:rPr>
      </w:pPr>
      <w:r>
        <w:rPr>
          <w:rtl/>
        </w:rPr>
        <w:br w:type="page"/>
      </w:r>
    </w:p>
    <w:p w:rsidR="003101BB" w:rsidRDefault="00265285" w:rsidP="003101BB">
      <w:pPr>
        <w:pStyle w:val="Heading2"/>
        <w:rPr>
          <w:rFonts w:eastAsia="Calibri"/>
          <w:rtl/>
        </w:rPr>
      </w:pPr>
      <w:r>
        <w:rPr>
          <w:rFonts w:eastAsia="Calibri" w:hint="cs"/>
          <w:rtl/>
        </w:rPr>
        <w:lastRenderedPageBreak/>
        <w:t>تعارف موضوع</w:t>
      </w:r>
    </w:p>
    <w:p w:rsidR="003101BB" w:rsidRPr="00EF1F72" w:rsidRDefault="003101BB" w:rsidP="003101BB">
      <w:pPr>
        <w:rPr>
          <w:rFonts w:eastAsia="Calibri"/>
          <w:rtl/>
        </w:rPr>
      </w:pPr>
      <w:r w:rsidRPr="00EF1F72">
        <w:rPr>
          <w:rFonts w:eastAsia="Calibri"/>
          <w:rtl/>
        </w:rPr>
        <w:t>فقہ اسلامی  کی آفاقیت و عالمگیریت  کے اپنے اور پرائے سبھی قائل ہیں۔ اہل اسلام  تو اسےاپنے عقیدہ و ایمان کا حصہ سمجھتےہیں اورمفکرین مغر</w:t>
      </w:r>
      <w:r w:rsidR="00265285">
        <w:rPr>
          <w:rFonts w:eastAsia="Calibri"/>
          <w:rtl/>
        </w:rPr>
        <w:t>ب خصوصاًمستشرقین اسلامی قانون ک</w:t>
      </w:r>
      <w:r w:rsidR="00265285">
        <w:rPr>
          <w:rFonts w:eastAsia="Calibri" w:hint="cs"/>
          <w:rtl/>
        </w:rPr>
        <w:t>ی</w:t>
      </w:r>
      <w:r w:rsidRPr="00EF1F72">
        <w:rPr>
          <w:rFonts w:eastAsia="Calibri"/>
          <w:rtl/>
        </w:rPr>
        <w:t xml:space="preserve"> وسعت و فعالیت والے اصول و قواعد کو تسلیم کرتے ہیں۔</w:t>
      </w:r>
    </w:p>
    <w:p w:rsidR="003101BB" w:rsidRPr="00EF1F72" w:rsidRDefault="003101BB" w:rsidP="003101BB">
      <w:pPr>
        <w:rPr>
          <w:rFonts w:eastAsia="Calibri"/>
          <w:rtl/>
        </w:rPr>
      </w:pPr>
      <w:r w:rsidRPr="00EF1F72">
        <w:rPr>
          <w:rFonts w:eastAsia="Calibri"/>
          <w:rtl/>
        </w:rPr>
        <w:t xml:space="preserve">اٹھارہویں صدی عیسوی سے مسلم فقہاء و مجتہدین کے </w:t>
      </w:r>
      <w:r w:rsidR="00265285">
        <w:rPr>
          <w:rFonts w:eastAsia="Calibri"/>
          <w:rtl/>
        </w:rPr>
        <w:t xml:space="preserve">لئے </w:t>
      </w:r>
      <w:r w:rsidR="00265285">
        <w:rPr>
          <w:rFonts w:eastAsia="Calibri" w:hint="cs"/>
          <w:rtl/>
        </w:rPr>
        <w:t>،</w:t>
      </w:r>
      <w:r w:rsidRPr="00EF1F72">
        <w:rPr>
          <w:rFonts w:eastAsia="Calibri"/>
          <w:rtl/>
        </w:rPr>
        <w:t xml:space="preserve"> شریعت اسلامیہ کے ہرد ورمیں  قابل عمل ہونے کے دعوی</w:t>
      </w:r>
      <w:r w:rsidR="00265285">
        <w:rPr>
          <w:rFonts w:eastAsia="Calibri" w:hint="cs"/>
          <w:rtl/>
        </w:rPr>
        <w:t>ٰ</w:t>
      </w:r>
      <w:r w:rsidRPr="00EF1F72">
        <w:rPr>
          <w:rFonts w:eastAsia="Calibri"/>
          <w:rtl/>
        </w:rPr>
        <w:t xml:space="preserve"> کے </w:t>
      </w:r>
      <w:r w:rsidR="00265285">
        <w:rPr>
          <w:rFonts w:eastAsia="Calibri" w:hint="cs"/>
          <w:rtl/>
        </w:rPr>
        <w:t>ا</w:t>
      </w:r>
      <w:r w:rsidR="00265285">
        <w:rPr>
          <w:rFonts w:eastAsia="Calibri"/>
          <w:rtl/>
        </w:rPr>
        <w:t>ثب</w:t>
      </w:r>
      <w:r w:rsidR="00265285">
        <w:rPr>
          <w:rFonts w:eastAsia="Calibri" w:hint="cs"/>
          <w:rtl/>
        </w:rPr>
        <w:t>ا</w:t>
      </w:r>
      <w:r w:rsidRPr="00EF1F72">
        <w:rPr>
          <w:rFonts w:eastAsia="Calibri"/>
          <w:rtl/>
        </w:rPr>
        <w:t xml:space="preserve">ت کے </w:t>
      </w:r>
      <w:r w:rsidR="00265285">
        <w:rPr>
          <w:rFonts w:eastAsia="Calibri"/>
          <w:rtl/>
        </w:rPr>
        <w:t>لئے</w:t>
      </w:r>
      <w:r w:rsidR="00265285">
        <w:rPr>
          <w:rFonts w:eastAsia="Calibri" w:hint="cs"/>
          <w:rtl/>
        </w:rPr>
        <w:t>،</w:t>
      </w:r>
      <w:r w:rsidR="00265285">
        <w:rPr>
          <w:rFonts w:eastAsia="Calibri"/>
          <w:rtl/>
        </w:rPr>
        <w:t xml:space="preserve"> </w:t>
      </w:r>
      <w:r w:rsidRPr="00EF1F72">
        <w:rPr>
          <w:rFonts w:eastAsia="Calibri"/>
          <w:rtl/>
        </w:rPr>
        <w:t>ایک نئےعہد کا آغازہوتا ہے۔ یہ وہ زمانہ ہے جس میں غیر مسلم استعماری طا</w:t>
      </w:r>
      <w:r w:rsidR="00265285">
        <w:rPr>
          <w:rFonts w:eastAsia="Calibri"/>
          <w:rtl/>
        </w:rPr>
        <w:t>قتوں نے مسلم مقبوضات پر اپنے پن</w:t>
      </w:r>
      <w:r w:rsidR="00265285">
        <w:rPr>
          <w:rFonts w:eastAsia="Calibri" w:hint="cs"/>
          <w:rtl/>
        </w:rPr>
        <w:t>ج</w:t>
      </w:r>
      <w:r w:rsidRPr="00EF1F72">
        <w:rPr>
          <w:rFonts w:eastAsia="Calibri"/>
          <w:rtl/>
        </w:rPr>
        <w:t xml:space="preserve">ے گاڑنے شروع </w:t>
      </w:r>
      <w:r w:rsidR="00265285">
        <w:rPr>
          <w:rFonts w:eastAsia="Calibri"/>
          <w:rtl/>
        </w:rPr>
        <w:t>کئے</w:t>
      </w:r>
      <w:r w:rsidR="00265285">
        <w:rPr>
          <w:rFonts w:eastAsia="Calibri" w:hint="cs"/>
          <w:rtl/>
        </w:rPr>
        <w:t>۔</w:t>
      </w:r>
      <w:r w:rsidRPr="00EF1F72">
        <w:rPr>
          <w:rFonts w:eastAsia="Calibri"/>
          <w:rtl/>
        </w:rPr>
        <w:t xml:space="preserve"> انہوں نے رفتہ رفتہ مسلمان قاضیوں کو برطرف کر کے اپنا قانون نافذ کرنا شروع کر دیا اور اسی قانون کے جاننے والوں کو بطور قاضی (جج) مقرر کیا۔</w:t>
      </w:r>
    </w:p>
    <w:p w:rsidR="003101BB" w:rsidRPr="00EF1F72" w:rsidRDefault="003101BB" w:rsidP="00265285">
      <w:pPr>
        <w:rPr>
          <w:rFonts w:eastAsia="Calibri"/>
          <w:rtl/>
        </w:rPr>
      </w:pPr>
      <w:r w:rsidRPr="00EF1F72">
        <w:rPr>
          <w:rFonts w:eastAsia="Calibri"/>
          <w:rtl/>
        </w:rPr>
        <w:t>مغربی قانون اپنی طرز تدوین کے اعتبار سے اسلامی قانون سے یکسر مختلف تھا۔ وہ منظم دفعہ دار ہوتا ہے جبکہ اس کے مقابلے میں فقہ اسلامی ،فقہاء کے اجتہادات و آراء کا ایک ذخیرہ ہے جو مغربی مدون قانون کے  مقابلے میں تنظیم، ترتیب، تنقیح اور دفعہ دار ہونے سےیکسر خالی ہے۔ یہاں قاضی خود مجتہد ہوتاہےجو  اپنے مسلک کے سابقہ اجتہادات میں سے</w:t>
      </w:r>
      <w:r w:rsidR="00265285">
        <w:rPr>
          <w:rFonts w:eastAsia="Calibri" w:hint="cs"/>
          <w:rtl/>
        </w:rPr>
        <w:t>،</w:t>
      </w:r>
      <w:r w:rsidRPr="00EF1F72">
        <w:rPr>
          <w:rFonts w:eastAsia="Calibri"/>
          <w:rtl/>
        </w:rPr>
        <w:t xml:space="preserve"> اپنے علم کی بنا پر</w:t>
      </w:r>
      <w:r w:rsidR="00265285">
        <w:rPr>
          <w:rFonts w:eastAsia="Calibri" w:hint="cs"/>
          <w:rtl/>
        </w:rPr>
        <w:t>،</w:t>
      </w:r>
      <w:r w:rsidRPr="00EF1F72">
        <w:rPr>
          <w:rFonts w:eastAsia="Calibri"/>
          <w:rtl/>
        </w:rPr>
        <w:t xml:space="preserve"> خود ہی کسی ایک رائے پر فیصلہ </w:t>
      </w:r>
      <w:r w:rsidR="00265285">
        <w:rPr>
          <w:rFonts w:eastAsia="Calibri" w:hint="cs"/>
          <w:rtl/>
        </w:rPr>
        <w:t xml:space="preserve">کر </w:t>
      </w:r>
      <w:r w:rsidRPr="00EF1F72">
        <w:rPr>
          <w:rFonts w:eastAsia="Calibri"/>
          <w:rtl/>
        </w:rPr>
        <w:t>دیتا ہے۔ جب یہ مسلم ممالک استعمار کے چنگل سے آزاد ہوئے تھے تو وہ مغربی طرز قانون و تحکیم سے مانوس ہو چکے تھے، لہذا تقنین ایک تحریک کی صو</w:t>
      </w:r>
      <w:r w:rsidR="00265285">
        <w:rPr>
          <w:rFonts w:eastAsia="Calibri"/>
          <w:rtl/>
        </w:rPr>
        <w:t>رت میں جلوہ گر ہوئی۔ چنانچہ اول</w:t>
      </w:r>
      <w:r w:rsidR="00265285">
        <w:rPr>
          <w:rFonts w:eastAsia="Calibri" w:hint="cs"/>
          <w:rtl/>
        </w:rPr>
        <w:t>اً</w:t>
      </w:r>
      <w:r w:rsidRPr="00EF1F72">
        <w:rPr>
          <w:rFonts w:eastAsia="Calibri"/>
          <w:rtl/>
        </w:rPr>
        <w:t xml:space="preserve"> مصر میں اور بعد ازاںشام، لبنان، عراق اور مراکش وغیرہ میں مغربی طرز کے قانون </w:t>
      </w:r>
      <w:r w:rsidR="00265285">
        <w:rPr>
          <w:rFonts w:eastAsia="Calibri" w:hint="cs"/>
          <w:rtl/>
        </w:rPr>
        <w:t xml:space="preserve">و </w:t>
      </w:r>
      <w:r w:rsidRPr="00EF1F72">
        <w:rPr>
          <w:rFonts w:eastAsia="Calibri"/>
          <w:rtl/>
        </w:rPr>
        <w:t xml:space="preserve">ضابطے درآمد کر کے نافذ بھی </w:t>
      </w:r>
      <w:r w:rsidR="00265285">
        <w:rPr>
          <w:rFonts w:eastAsia="Calibri"/>
          <w:rtl/>
        </w:rPr>
        <w:t xml:space="preserve">کئے </w:t>
      </w:r>
      <w:r w:rsidRPr="00EF1F72">
        <w:rPr>
          <w:rFonts w:eastAsia="Calibri"/>
          <w:rtl/>
        </w:rPr>
        <w:t xml:space="preserve"> گئے۔</w:t>
      </w:r>
      <w:r w:rsidR="00265285">
        <w:rPr>
          <w:rFonts w:eastAsia="Calibri" w:hint="cs"/>
          <w:rtl/>
        </w:rPr>
        <w:t xml:space="preserve"> </w:t>
      </w:r>
      <w:r w:rsidRPr="00EF1F72">
        <w:rPr>
          <w:rFonts w:eastAsia="Calibri"/>
          <w:rtl/>
        </w:rPr>
        <w:t>بعد ازاں اسلامی قانون کی ضابطہ بندی کا کام شروع ہوا۔ سب سےپہلے مصر اور بعد ازاں شام، تیونس، عراق مراکش، اردن، متحدہ ہندوستان اور پاکستان میں دفعہ دار قوانین مرتب ہوئے اور ان میں سے اکثر نافذبھی کر دیئےگئے۔</w:t>
      </w:r>
    </w:p>
    <w:p w:rsidR="003101BB" w:rsidRPr="00EF1F72" w:rsidRDefault="003101BB" w:rsidP="003101BB">
      <w:pPr>
        <w:rPr>
          <w:rFonts w:eastAsia="Calibri"/>
          <w:rtl/>
        </w:rPr>
      </w:pPr>
      <w:r w:rsidRPr="00EF1F72">
        <w:rPr>
          <w:rFonts w:eastAsia="Calibri"/>
          <w:rtl/>
        </w:rPr>
        <w:t>معاملہ صرف ضابطہ بندی تک محدد ہوتا تو شاید فقہ اسلامی کی تشکیل جدید کی بڑے پیمانے پر ضرورت محسوس نہ ہوتی لیکن یہاں معاملہ صرف ضابطہ بندی  تک محدود نہ تھا بلکہ تہذیب مغرب، ایک غالب تہذیب بن کر ابھرنا شروع ہوئی اور دیکھتے ہی دیکھتے ایک نئی دنیا تعمیر ہوئی جہاں ایک طرف سماج ومعیشت کے متعلق نئے افکار نےہنگامہ برپا کیا ہے اوردوسری طرف ایجادات نے زیست کا حلیہ بدل کے رکھ دیا ہے۔</w:t>
      </w:r>
    </w:p>
    <w:p w:rsidR="003101BB" w:rsidRPr="00EF1F72" w:rsidRDefault="003101BB" w:rsidP="00265285">
      <w:pPr>
        <w:rPr>
          <w:rFonts w:eastAsia="Calibri"/>
        </w:rPr>
      </w:pPr>
      <w:r w:rsidRPr="00EF1F72">
        <w:rPr>
          <w:rFonts w:eastAsia="Calibri"/>
          <w:rtl/>
        </w:rPr>
        <w:t xml:space="preserve">یہاں اب نہ میدان معیشت مسلمانوں کے ہاتھ ہے اور نہ ہی طرز حکومت ان کا اپنا ہے۔ اس پر مستزاد </w:t>
      </w:r>
      <w:r w:rsidR="00265285">
        <w:rPr>
          <w:rFonts w:eastAsia="Calibri" w:hint="cs"/>
          <w:rtl/>
        </w:rPr>
        <w:t xml:space="preserve">یہ </w:t>
      </w:r>
      <w:r w:rsidRPr="00EF1F72">
        <w:rPr>
          <w:rFonts w:eastAsia="Calibri"/>
          <w:rtl/>
        </w:rPr>
        <w:t xml:space="preserve">کہ مسلمانوں کی ایک بہت بڑی تعداداقلیت کی شکل میں غیرمسلم ممالک میں رہائش پذیر ہے جہاں مسائل مزید گھمبیر ہیں۔ ایسی صورت حال میں یہ امر ناگزیر ہے کہ فقہ اسلامی کی تشکیل جدید ایسے خطوط پر استوار کی جائے کہ جس میں مذہب </w:t>
      </w:r>
      <w:r w:rsidR="00265285" w:rsidRPr="00EF1F72">
        <w:rPr>
          <w:rFonts w:eastAsia="Calibri"/>
          <w:rtl/>
        </w:rPr>
        <w:t xml:space="preserve">نہ تو </w:t>
      </w:r>
      <w:r w:rsidRPr="00EF1F72">
        <w:rPr>
          <w:rFonts w:eastAsia="Calibri"/>
          <w:rtl/>
        </w:rPr>
        <w:t>با زیچہ</w:t>
      </w:r>
      <w:r w:rsidR="00265285">
        <w:rPr>
          <w:rFonts w:eastAsia="Calibri" w:hint="cs"/>
          <w:rtl/>
        </w:rPr>
        <w:t>ٔ</w:t>
      </w:r>
      <w:r w:rsidRPr="00EF1F72">
        <w:rPr>
          <w:rFonts w:eastAsia="Calibri"/>
          <w:rtl/>
        </w:rPr>
        <w:t xml:space="preserve"> اطفال بنے اور  نہ </w:t>
      </w:r>
      <w:r w:rsidR="00265285">
        <w:rPr>
          <w:rFonts w:eastAsia="Calibri" w:hint="cs"/>
          <w:rtl/>
        </w:rPr>
        <w:t>ہی</w:t>
      </w:r>
      <w:r w:rsidRPr="00EF1F72">
        <w:rPr>
          <w:rFonts w:eastAsia="Calibri"/>
          <w:rtl/>
        </w:rPr>
        <w:t xml:space="preserve"> مسلمانوں کی عملی زندگی میں تکلیف دہ مشقت کے باعث ناقابل عمل رہے۔</w:t>
      </w:r>
    </w:p>
    <w:p w:rsidR="003101BB" w:rsidRDefault="00265285" w:rsidP="003101BB">
      <w:pPr>
        <w:pStyle w:val="Heading2"/>
        <w:rPr>
          <w:rFonts w:eastAsia="Calibri"/>
          <w:rtl/>
        </w:rPr>
      </w:pPr>
      <w:r>
        <w:rPr>
          <w:rFonts w:eastAsia="Calibri" w:hint="cs"/>
          <w:rtl/>
        </w:rPr>
        <w:t>موضوع کی اہمیت</w:t>
      </w:r>
    </w:p>
    <w:p w:rsidR="003101BB" w:rsidRPr="00EF1F72" w:rsidRDefault="003101BB" w:rsidP="00265285">
      <w:pPr>
        <w:rPr>
          <w:rFonts w:eastAsia="Calibri"/>
          <w:rtl/>
        </w:rPr>
      </w:pPr>
      <w:r w:rsidRPr="00EF1F72">
        <w:rPr>
          <w:rFonts w:eastAsia="Calibri" w:hint="cs"/>
          <w:rtl/>
        </w:rPr>
        <w:t>فقہ اسلامی کی تشکیل جدید کا موضوع بیسویں صدی کے نصف اخیر سے زیر بحث آتا رہا ہے۔مولانا محمد تقی امینی،ڈاکٹر وہبہ الزحیلی،ڈاکٹر جمال الدین عطیہ اور ڈاکٹر یوسف القرضاوی کی تحریرات اس موضوع پر موجود ہیں۔تشکیل جدید کا موضوع نظری اور عملی دونوں لحاظ سے اہمیت کا حامل ہے۔فقہ اسلامی پر فرسودگی کا الزام عائد کیا جاتا ہے۔دوسری طرف صورت حال یہ ہے کہ فقہ اکیڈمیز معاشرت،معیشت اور طب کی بے شمار نئ</w:t>
      </w:r>
      <w:r w:rsidR="00265285">
        <w:rPr>
          <w:rFonts w:eastAsia="Calibri" w:hint="cs"/>
          <w:rtl/>
        </w:rPr>
        <w:t>ی</w:t>
      </w:r>
      <w:r w:rsidRPr="00EF1F72">
        <w:rPr>
          <w:rFonts w:eastAsia="Calibri" w:hint="cs"/>
          <w:rtl/>
        </w:rPr>
        <w:t xml:space="preserve"> صورتوں کا شرعی حکم  بیان کرچکی ہیں۔ایسی صورت حال میں یہ سوال بہت اہمیت اختیار کرگیا ہے کہ وہ کون سے اصول و ضوابط ہیں جنہیں فقہا</w:t>
      </w:r>
      <w:r w:rsidRPr="00EF1F72">
        <w:rPr>
          <w:rFonts w:eastAsia="Calibri"/>
          <w:rtl/>
        </w:rPr>
        <w:t>ء</w:t>
      </w:r>
      <w:r w:rsidRPr="00EF1F72">
        <w:rPr>
          <w:rFonts w:eastAsia="Calibri" w:hint="cs"/>
          <w:rtl/>
        </w:rPr>
        <w:t xml:space="preserve">معاصرین نے </w:t>
      </w:r>
      <w:r w:rsidR="00265285" w:rsidRPr="00EF1F72">
        <w:rPr>
          <w:rFonts w:eastAsia="Calibri" w:hint="cs"/>
          <w:rtl/>
        </w:rPr>
        <w:t>فقہ ا</w:t>
      </w:r>
      <w:r w:rsidR="00265285">
        <w:rPr>
          <w:rFonts w:eastAsia="Calibri" w:hint="cs"/>
          <w:rtl/>
        </w:rPr>
        <w:t>سلامی کی تشکیلِ نو میں ملحوظ رکھا</w:t>
      </w:r>
      <w:r w:rsidR="00265285" w:rsidRPr="00EF1F72">
        <w:rPr>
          <w:rFonts w:eastAsia="Calibri" w:hint="cs"/>
          <w:rtl/>
        </w:rPr>
        <w:t xml:space="preserve"> </w:t>
      </w:r>
      <w:r w:rsidR="00265285">
        <w:rPr>
          <w:rFonts w:eastAsia="Calibri" w:hint="cs"/>
          <w:rtl/>
        </w:rPr>
        <w:t>ہے</w:t>
      </w:r>
      <w:r w:rsidRPr="00EF1F72">
        <w:rPr>
          <w:rFonts w:eastAsia="Calibri" w:hint="cs"/>
          <w:rtl/>
        </w:rPr>
        <w:t>۔</w:t>
      </w:r>
    </w:p>
    <w:p w:rsidR="003101BB" w:rsidRDefault="00265285" w:rsidP="003101BB">
      <w:pPr>
        <w:pStyle w:val="Heading2"/>
        <w:rPr>
          <w:rFonts w:eastAsia="Calibri"/>
          <w:rtl/>
        </w:rPr>
      </w:pPr>
      <w:r>
        <w:rPr>
          <w:rFonts w:eastAsia="Calibri" w:hint="cs"/>
          <w:rtl/>
        </w:rPr>
        <w:lastRenderedPageBreak/>
        <w:t>منہج تحقیق</w:t>
      </w:r>
    </w:p>
    <w:p w:rsidR="003101BB" w:rsidRPr="00EF1F72" w:rsidRDefault="003101BB" w:rsidP="003101BB">
      <w:pPr>
        <w:rPr>
          <w:rFonts w:eastAsia="Calibri"/>
          <w:rtl/>
        </w:rPr>
      </w:pPr>
      <w:r w:rsidRPr="00EF1F72">
        <w:rPr>
          <w:rFonts w:eastAsia="Calibri" w:hint="cs"/>
          <w:rtl/>
        </w:rPr>
        <w:t xml:space="preserve">مقالہ نگار نے تجزیاتی طرز تحقیق اپناتے </w:t>
      </w:r>
      <w:r w:rsidR="00265285">
        <w:rPr>
          <w:rFonts w:eastAsia="Calibri" w:hint="cs"/>
          <w:rtl/>
        </w:rPr>
        <w:t xml:space="preserve">ہوئے </w:t>
      </w:r>
      <w:r w:rsidRPr="00EF1F72">
        <w:rPr>
          <w:rFonts w:eastAsia="Calibri" w:hint="cs"/>
          <w:rtl/>
        </w:rPr>
        <w:t>ان اصولوں کا تجزیہ کیا ہے جو اس ضمن میں معاصر اصولین کی تحریرات میں ملتے ہیں۔</w:t>
      </w:r>
    </w:p>
    <w:p w:rsidR="003101BB" w:rsidRDefault="003101BB" w:rsidP="003101BB">
      <w:pPr>
        <w:pStyle w:val="Heading2"/>
        <w:rPr>
          <w:rFonts w:eastAsia="Calibri"/>
          <w:rtl/>
        </w:rPr>
      </w:pPr>
      <w:r w:rsidRPr="00EF1F72">
        <w:rPr>
          <w:rFonts w:eastAsia="Calibri" w:hint="cs"/>
          <w:rtl/>
        </w:rPr>
        <w:t>بنیادی سوال تحقیق:</w:t>
      </w:r>
    </w:p>
    <w:p w:rsidR="00153629" w:rsidRPr="00153629" w:rsidRDefault="003101BB" w:rsidP="002A1472">
      <w:pPr>
        <w:rPr>
          <w:rFonts w:eastAsia="Calibri" w:cs="Times New Roman"/>
        </w:rPr>
      </w:pPr>
      <w:r w:rsidRPr="00EF1F72">
        <w:rPr>
          <w:rFonts w:eastAsia="Calibri" w:hint="cs"/>
          <w:rtl/>
        </w:rPr>
        <w:t xml:space="preserve">تشکیل جدید کے عنوان سے کون سے اصول معاصر </w:t>
      </w:r>
      <w:r w:rsidRPr="00EF1F72">
        <w:rPr>
          <w:rFonts w:eastAsia="Calibri"/>
          <w:rtl/>
        </w:rPr>
        <w:t>فقہاء</w:t>
      </w:r>
      <w:r w:rsidRPr="00EF1F72">
        <w:rPr>
          <w:rFonts w:eastAsia="Calibri" w:hint="cs"/>
          <w:rtl/>
        </w:rPr>
        <w:t xml:space="preserve"> کی تحریرات میں  عبارۃ</w:t>
      </w:r>
      <w:r w:rsidR="00265285">
        <w:rPr>
          <w:rFonts w:eastAsia="Calibri" w:hint="cs"/>
          <w:rtl/>
        </w:rPr>
        <w:t>ً</w:t>
      </w:r>
      <w:r w:rsidRPr="00EF1F72">
        <w:rPr>
          <w:rFonts w:eastAsia="Calibri" w:hint="cs"/>
          <w:rtl/>
        </w:rPr>
        <w:t xml:space="preserve"> یا اشارۃ</w:t>
      </w:r>
      <w:r w:rsidR="00265285">
        <w:rPr>
          <w:rFonts w:eastAsia="Calibri" w:hint="cs"/>
          <w:rtl/>
        </w:rPr>
        <w:t>ً</w:t>
      </w:r>
      <w:r w:rsidRPr="00EF1F72">
        <w:rPr>
          <w:rFonts w:eastAsia="Calibri" w:hint="cs"/>
          <w:rtl/>
        </w:rPr>
        <w:t xml:space="preserve"> ملتے ہیں نیز ان اصولوں کی فعالیت اور ان کی تطبیق سے ظاہر ہونے والے نتائج کیا ہیں</w:t>
      </w:r>
      <w:r w:rsidR="00153629">
        <w:rPr>
          <w:rFonts w:eastAsia="Calibri" w:hint="cs"/>
          <w:rtl/>
        </w:rPr>
        <w:t>؟</w:t>
      </w:r>
    </w:p>
    <w:p w:rsidR="00153629" w:rsidRDefault="00153629" w:rsidP="00153629">
      <w:pPr>
        <w:pStyle w:val="Heading2"/>
        <w:rPr>
          <w:rFonts w:eastAsia="Calibri"/>
          <w:rtl/>
        </w:rPr>
      </w:pPr>
      <w:r>
        <w:rPr>
          <w:rFonts w:eastAsia="Calibri" w:hint="cs"/>
          <w:rtl/>
        </w:rPr>
        <w:t>فقہِ اسلامی کی تشکیلِ جدید کے بنیادی اصول</w:t>
      </w:r>
    </w:p>
    <w:p w:rsidR="003101BB" w:rsidRPr="00153629" w:rsidRDefault="003101BB" w:rsidP="00153629">
      <w:pPr>
        <w:rPr>
          <w:rFonts w:eastAsia="Calibri" w:cs="Times New Roman"/>
          <w:rtl/>
        </w:rPr>
      </w:pPr>
      <w:r w:rsidRPr="00153629">
        <w:rPr>
          <w:rFonts w:eastAsia="Calibri" w:hint="cs"/>
          <w:rtl/>
        </w:rPr>
        <w:t>فقہ اسلامی کی تشکیل جدید کے ضمن میں مندرجہ ذیل اصول انتہائ</w:t>
      </w:r>
      <w:r w:rsidR="00153629">
        <w:rPr>
          <w:rFonts w:eastAsia="Calibri" w:hint="cs"/>
          <w:rtl/>
        </w:rPr>
        <w:t>ی</w:t>
      </w:r>
      <w:r w:rsidRPr="00153629">
        <w:rPr>
          <w:rFonts w:eastAsia="Calibri" w:hint="cs"/>
          <w:rtl/>
        </w:rPr>
        <w:t xml:space="preserve"> بنیادی نوعیت کے ہیں اور معاصر فقہاء نے انہیں بیان کیا ہے</w:t>
      </w:r>
      <w:r w:rsidR="00153629">
        <w:rPr>
          <w:rFonts w:eastAsia="Calibri" w:hint="cs"/>
          <w:rtl/>
        </w:rPr>
        <w:t>:</w:t>
      </w:r>
    </w:p>
    <w:p w:rsidR="003101BB" w:rsidRPr="00EF1F72" w:rsidRDefault="003101BB" w:rsidP="003101BB">
      <w:pPr>
        <w:pStyle w:val="Heading2"/>
        <w:rPr>
          <w:rFonts w:eastAsia="Calibri"/>
          <w:rtl/>
        </w:rPr>
      </w:pPr>
      <w:r>
        <w:rPr>
          <w:rFonts w:eastAsia="Calibri" w:hint="cs"/>
          <w:rtl/>
        </w:rPr>
        <w:t>۱-</w:t>
      </w:r>
      <w:r>
        <w:rPr>
          <w:rFonts w:eastAsia="Calibri" w:hint="cs"/>
          <w:rtl/>
        </w:rPr>
        <w:tab/>
      </w:r>
      <w:r w:rsidRPr="00EF1F72">
        <w:rPr>
          <w:rFonts w:eastAsia="Calibri"/>
          <w:rtl/>
        </w:rPr>
        <w:t>اجتماعی اجتہاد کی اد</w:t>
      </w:r>
      <w:r>
        <w:rPr>
          <w:rFonts w:eastAsia="Calibri"/>
          <w:rtl/>
        </w:rPr>
        <w:t>ارتی ہیئت کی بحالی اور فعالیت:</w:t>
      </w:r>
    </w:p>
    <w:p w:rsidR="003101BB" w:rsidRPr="00EF1F72" w:rsidRDefault="003101BB" w:rsidP="00153629">
      <w:pPr>
        <w:rPr>
          <w:rFonts w:eastAsia="Calibri"/>
          <w:rtl/>
        </w:rPr>
      </w:pPr>
      <w:r w:rsidRPr="00EF1F72">
        <w:rPr>
          <w:rFonts w:eastAsia="Calibri"/>
          <w:rtl/>
        </w:rPr>
        <w:t xml:space="preserve">یہ دور اختصاص کا ہے۔ معیشت، معاشرت اور طب کے میادین اختصاص در اختصاص کے نتیجے میں مزید کئی شعبوں اور حصوں میں تقسیم ہو چکے ہیں۔ ایسے میں کسی ایک فقیہ کے </w:t>
      </w:r>
      <w:r w:rsidR="00265285">
        <w:rPr>
          <w:rFonts w:eastAsia="Calibri"/>
          <w:rtl/>
        </w:rPr>
        <w:t xml:space="preserve">لئے </w:t>
      </w:r>
      <w:r w:rsidRPr="00EF1F72">
        <w:rPr>
          <w:rFonts w:eastAsia="Calibri"/>
          <w:rtl/>
        </w:rPr>
        <w:t xml:space="preserve"> یہ ممکن نہیں ہے کہ وہ تمام پیش آمدہ مسائل کی حقیقت و  واقفیت تک گہری رسائی حاصل کر سکے</w:t>
      </w:r>
      <w:r w:rsidR="00153629">
        <w:rPr>
          <w:rFonts w:eastAsia="Calibri" w:hint="cs"/>
          <w:rtl/>
        </w:rPr>
        <w:t>،</w:t>
      </w:r>
      <w:r w:rsidRPr="00EF1F72">
        <w:rPr>
          <w:rFonts w:eastAsia="Calibri"/>
          <w:rtl/>
        </w:rPr>
        <w:t xml:space="preserve"> بلکہ یہاں اجتماعی مسائل کے </w:t>
      </w:r>
      <w:r w:rsidR="00265285">
        <w:rPr>
          <w:rFonts w:eastAsia="Calibri"/>
          <w:rtl/>
        </w:rPr>
        <w:t xml:space="preserve">لئے </w:t>
      </w:r>
      <w:r w:rsidRPr="00EF1F72">
        <w:rPr>
          <w:rFonts w:eastAsia="Calibri"/>
          <w:rtl/>
        </w:rPr>
        <w:t xml:space="preserve"> اجتماعی غور و خوض کی ضرورت ہے۔ مختلف میادین کے متخصصین درکار ہیں جو علماء و فقہاء کے لیئے معاون و مددگار بنیں۔ پچھلی صدی کے نصف اخیر سے ہی اجتماعی اجتہادی اداروں کا قیام عمل میں آنا شرو ع ہو گیا تھا۔ ان اداروں ک</w:t>
      </w:r>
      <w:r w:rsidRPr="00EF1F72">
        <w:rPr>
          <w:rFonts w:eastAsia="Calibri" w:hint="cs"/>
          <w:rtl/>
        </w:rPr>
        <w:t xml:space="preserve">ی </w:t>
      </w:r>
      <w:r w:rsidRPr="00EF1F72">
        <w:rPr>
          <w:rFonts w:eastAsia="Calibri"/>
          <w:rtl/>
        </w:rPr>
        <w:t>ک</w:t>
      </w:r>
      <w:r w:rsidRPr="00EF1F72">
        <w:rPr>
          <w:rFonts w:eastAsia="Calibri" w:hint="cs"/>
          <w:rtl/>
        </w:rPr>
        <w:t>ا</w:t>
      </w:r>
      <w:r w:rsidR="00153629">
        <w:rPr>
          <w:rFonts w:eastAsia="Calibri" w:hint="cs"/>
          <w:rtl/>
        </w:rPr>
        <w:t>ر</w:t>
      </w:r>
      <w:r w:rsidRPr="00EF1F72">
        <w:rPr>
          <w:rFonts w:eastAsia="Calibri" w:hint="cs"/>
          <w:rtl/>
        </w:rPr>
        <w:t>ک</w:t>
      </w:r>
      <w:r w:rsidRPr="00EF1F72">
        <w:rPr>
          <w:rFonts w:eastAsia="Calibri"/>
          <w:rtl/>
        </w:rPr>
        <w:t>ردگی کے ذکر سے پہلے ضروری ہے کہ ایک  نظر اجتماعی اجتہاد کی مبادیات پر ڈال لی جائے۔</w:t>
      </w:r>
    </w:p>
    <w:p w:rsidR="003101BB" w:rsidRDefault="00153629" w:rsidP="00153629">
      <w:pPr>
        <w:pStyle w:val="ArabicQuotation"/>
        <w:rPr>
          <w:rFonts w:ascii="Jameel Noori Nastaleeq" w:hAnsi="Jameel Noori Nastaleeq" w:cs="Jameel Noori Nastaleeq"/>
          <w:rtl/>
        </w:rPr>
      </w:pPr>
      <w:r>
        <w:rPr>
          <w:rFonts w:hint="cs"/>
          <w:rtl/>
          <w:lang w:bidi="ar-SA"/>
        </w:rPr>
        <w:t>"</w:t>
      </w:r>
      <w:r w:rsidR="003101BB" w:rsidRPr="00EF1F72">
        <w:rPr>
          <w:rtl/>
        </w:rPr>
        <w:t>الاجت</w:t>
      </w:r>
      <w:r>
        <w:rPr>
          <w:rFonts w:hint="cs"/>
          <w:rtl/>
        </w:rPr>
        <w:t>ه</w:t>
      </w:r>
      <w:r w:rsidR="003101BB" w:rsidRPr="00EF1F72">
        <w:rPr>
          <w:rFonts w:hint="cs"/>
          <w:rtl/>
        </w:rPr>
        <w:t>اد ا</w:t>
      </w:r>
      <w:r>
        <w:rPr>
          <w:rtl/>
        </w:rPr>
        <w:t>لجماع</w:t>
      </w:r>
      <w:r>
        <w:rPr>
          <w:rFonts w:hint="cs"/>
          <w:rtl/>
        </w:rPr>
        <w:t>ي</w:t>
      </w:r>
      <w:r w:rsidR="003101BB" w:rsidRPr="00EF1F72">
        <w:rPr>
          <w:rtl/>
        </w:rPr>
        <w:t xml:space="preserve"> </w:t>
      </w:r>
      <w:r>
        <w:rPr>
          <w:rFonts w:hint="cs"/>
          <w:rtl/>
        </w:rPr>
        <w:t>ه</w:t>
      </w:r>
      <w:r w:rsidR="003101BB" w:rsidRPr="00EF1F72">
        <w:rPr>
          <w:rFonts w:hint="cs"/>
          <w:rtl/>
        </w:rPr>
        <w:t xml:space="preserve">و استفراغ </w:t>
      </w:r>
      <w:r>
        <w:rPr>
          <w:rFonts w:hint="cs"/>
          <w:rtl/>
        </w:rPr>
        <w:t>أ</w:t>
      </w:r>
      <w:r w:rsidR="003101BB" w:rsidRPr="00EF1F72">
        <w:rPr>
          <w:rFonts w:hint="cs"/>
          <w:rtl/>
        </w:rPr>
        <w:t>غلب الفق</w:t>
      </w:r>
      <w:r>
        <w:rPr>
          <w:rFonts w:hint="cs"/>
          <w:rtl/>
        </w:rPr>
        <w:t>ه</w:t>
      </w:r>
      <w:r w:rsidR="003101BB" w:rsidRPr="00EF1F72">
        <w:rPr>
          <w:rFonts w:hint="cs"/>
          <w:rtl/>
        </w:rPr>
        <w:t>اء الج</w:t>
      </w:r>
      <w:r>
        <w:rPr>
          <w:rFonts w:hint="cs"/>
          <w:rtl/>
        </w:rPr>
        <w:t>ه</w:t>
      </w:r>
      <w:r w:rsidR="003101BB" w:rsidRPr="00EF1F72">
        <w:rPr>
          <w:rFonts w:hint="cs"/>
          <w:rtl/>
        </w:rPr>
        <w:t>د لتحصیل ظن بحکم شرع</w:t>
      </w:r>
      <w:r>
        <w:rPr>
          <w:rFonts w:hint="cs"/>
          <w:rtl/>
        </w:rPr>
        <w:t>ي</w:t>
      </w:r>
      <w:r w:rsidR="003101BB" w:rsidRPr="00EF1F72">
        <w:rPr>
          <w:rFonts w:hint="cs"/>
          <w:rtl/>
        </w:rPr>
        <w:t xml:space="preserve"> بطریق الاستنباط واتفاق</w:t>
      </w:r>
      <w:r>
        <w:rPr>
          <w:rFonts w:hint="cs"/>
          <w:rtl/>
        </w:rPr>
        <w:t>ه</w:t>
      </w:r>
      <w:r w:rsidR="003101BB" w:rsidRPr="00EF1F72">
        <w:rPr>
          <w:rFonts w:hint="cs"/>
          <w:rtl/>
        </w:rPr>
        <w:t>م جمیعا</w:t>
      </w:r>
      <w:r>
        <w:rPr>
          <w:rFonts w:hint="cs"/>
          <w:rtl/>
        </w:rPr>
        <w:t>ً</w:t>
      </w:r>
      <w:r w:rsidR="003101BB" w:rsidRPr="00EF1F72">
        <w:rPr>
          <w:rFonts w:hint="cs"/>
          <w:rtl/>
        </w:rPr>
        <w:t xml:space="preserve"> </w:t>
      </w:r>
      <w:r>
        <w:rPr>
          <w:rFonts w:hint="cs"/>
          <w:rtl/>
        </w:rPr>
        <w:t>أ</w:t>
      </w:r>
      <w:r w:rsidR="003101BB" w:rsidRPr="00EF1F72">
        <w:rPr>
          <w:rFonts w:hint="cs"/>
          <w:rtl/>
        </w:rPr>
        <w:t xml:space="preserve">و </w:t>
      </w:r>
      <w:r>
        <w:rPr>
          <w:rFonts w:hint="cs"/>
          <w:rtl/>
        </w:rPr>
        <w:t>أ</w:t>
      </w:r>
      <w:r w:rsidR="003101BB" w:rsidRPr="00EF1F72">
        <w:rPr>
          <w:rFonts w:hint="cs"/>
          <w:rtl/>
        </w:rPr>
        <w:t>غلب</w:t>
      </w:r>
      <w:r>
        <w:rPr>
          <w:rFonts w:hint="cs"/>
          <w:rtl/>
        </w:rPr>
        <w:t>ه</w:t>
      </w:r>
      <w:r w:rsidR="003101BB" w:rsidRPr="00EF1F72">
        <w:rPr>
          <w:rFonts w:hint="cs"/>
          <w:rtl/>
        </w:rPr>
        <w:t>م علی الحکم بعد التشاور</w:t>
      </w:r>
      <w:r>
        <w:rPr>
          <w:rFonts w:hint="cs"/>
          <w:rtl/>
        </w:rPr>
        <w:t>"</w:t>
      </w:r>
      <w:r w:rsidR="003101BB" w:rsidRPr="00153629">
        <w:rPr>
          <w:vertAlign w:val="superscript"/>
          <w:rtl/>
        </w:rPr>
        <w:endnoteReference w:id="2"/>
      </w:r>
    </w:p>
    <w:p w:rsidR="003101BB" w:rsidRPr="00EF1F72" w:rsidRDefault="003101BB" w:rsidP="00153629">
      <w:pPr>
        <w:pStyle w:val="UrduQuotations"/>
        <w:rPr>
          <w:rFonts w:eastAsia="Calibri"/>
          <w:rtl/>
        </w:rPr>
      </w:pPr>
      <w:r>
        <w:rPr>
          <w:rFonts w:eastAsia="Calibri" w:hint="cs"/>
          <w:rtl/>
        </w:rPr>
        <w:t>"</w:t>
      </w:r>
      <w:r w:rsidRPr="00EF1F72">
        <w:rPr>
          <w:rFonts w:eastAsia="Calibri"/>
          <w:rtl/>
        </w:rPr>
        <w:t xml:space="preserve">اجتماعی اجتہاد، فقہاء کی اکثریت کا </w:t>
      </w:r>
      <w:r w:rsidR="00153629">
        <w:rPr>
          <w:rFonts w:eastAsia="Calibri" w:hint="cs"/>
          <w:rtl/>
        </w:rPr>
        <w:t xml:space="preserve">استنباط کے ذریعے </w:t>
      </w:r>
      <w:r w:rsidRPr="00EF1F72">
        <w:rPr>
          <w:rFonts w:eastAsia="Calibri"/>
          <w:rtl/>
        </w:rPr>
        <w:t>کسی حکم شرعی کے ظنی علم کے حصول میں اپنی کوشش صرف کرنا اور مشورہ کے بعد ان تمام فقہاء کا یا اکثر کا اس پر اتفاق ہو</w:t>
      </w:r>
      <w:r w:rsidR="00153629">
        <w:rPr>
          <w:rFonts w:eastAsia="Calibri" w:hint="cs"/>
          <w:rtl/>
        </w:rPr>
        <w:t>نا، ہے</w:t>
      </w:r>
      <w:r w:rsidRPr="00EF1F72">
        <w:rPr>
          <w:rFonts w:eastAsia="Calibri"/>
          <w:rtl/>
        </w:rPr>
        <w:t>۔</w:t>
      </w:r>
      <w:r>
        <w:rPr>
          <w:rFonts w:eastAsia="Calibri" w:hint="cs"/>
          <w:rtl/>
        </w:rPr>
        <w:t>"</w:t>
      </w:r>
    </w:p>
    <w:p w:rsidR="003101BB" w:rsidRPr="00EF1F72" w:rsidRDefault="003101BB" w:rsidP="003101BB">
      <w:pPr>
        <w:rPr>
          <w:rFonts w:eastAsia="Calibri"/>
          <w:rtl/>
        </w:rPr>
      </w:pPr>
      <w:r w:rsidRPr="00EF1F72">
        <w:rPr>
          <w:rFonts w:eastAsia="Calibri"/>
          <w:rtl/>
        </w:rPr>
        <w:t>اجتماعی اجتہاد کی شرعی بنیادیں درج ذیل ہیں</w:t>
      </w:r>
      <w:r>
        <w:rPr>
          <w:rFonts w:eastAsia="Calibri" w:hint="cs"/>
          <w:rtl/>
        </w:rPr>
        <w:t>:</w:t>
      </w:r>
    </w:p>
    <w:p w:rsidR="003101BB" w:rsidRDefault="003101BB" w:rsidP="003101BB">
      <w:pPr>
        <w:rPr>
          <w:rtl/>
        </w:rPr>
      </w:pPr>
      <w:r w:rsidRPr="00EF1F72">
        <w:rPr>
          <w:rFonts w:eastAsia="Calibri"/>
          <w:rtl/>
          <w:lang w:bidi="fa-IR"/>
        </w:rPr>
        <w:t>۱</w:t>
      </w:r>
      <w:r w:rsidRPr="00EF1F72">
        <w:rPr>
          <w:rFonts w:eastAsia="Calibri"/>
          <w:rtl/>
        </w:rPr>
        <w:t xml:space="preserve">۔ </w:t>
      </w:r>
      <w:r>
        <w:rPr>
          <w:rFonts w:eastAsia="Calibri" w:hint="cs"/>
          <w:rtl/>
        </w:rPr>
        <w:t>حدیثِ مبارکہ ہے:</w:t>
      </w:r>
    </w:p>
    <w:p w:rsidR="003101BB" w:rsidRPr="00EF1F72" w:rsidRDefault="00153629" w:rsidP="00153629">
      <w:pPr>
        <w:pStyle w:val="ArabicQuotation"/>
        <w:rPr>
          <w:rFonts w:ascii="Jameel Noori Nastaleeq" w:hAnsi="Jameel Noori Nastaleeq" w:cs="Jameel Noori Nastaleeq"/>
          <w:rtl/>
        </w:rPr>
      </w:pPr>
      <w:r>
        <w:rPr>
          <w:rFonts w:hint="cs"/>
          <w:rtl/>
        </w:rPr>
        <w:t>"</w:t>
      </w:r>
      <w:r w:rsidR="003101BB" w:rsidRPr="00EF1F72">
        <w:rPr>
          <w:rtl/>
        </w:rPr>
        <w:t>وعن عل</w:t>
      </w:r>
      <w:r>
        <w:rPr>
          <w:rFonts w:hint="cs"/>
          <w:rtl/>
        </w:rPr>
        <w:t>ي</w:t>
      </w:r>
      <w:r w:rsidR="003101BB" w:rsidRPr="00EF1F72">
        <w:rPr>
          <w:rFonts w:hint="cs"/>
          <w:rtl/>
        </w:rPr>
        <w:t xml:space="preserve"> قال قلت</w:t>
      </w:r>
      <w:r>
        <w:rPr>
          <w:rFonts w:hint="cs"/>
          <w:rtl/>
        </w:rPr>
        <w:t>:</w:t>
      </w:r>
      <w:r w:rsidR="003101BB" w:rsidRPr="00EF1F72">
        <w:rPr>
          <w:rFonts w:hint="cs"/>
          <w:rtl/>
        </w:rPr>
        <w:t xml:space="preserve"> یا رسول الل</w:t>
      </w:r>
      <w:r>
        <w:rPr>
          <w:rFonts w:hint="cs"/>
          <w:rtl/>
        </w:rPr>
        <w:t>ه</w:t>
      </w:r>
      <w:r w:rsidR="003101BB" w:rsidRPr="00EF1F72">
        <w:rPr>
          <w:rFonts w:hint="cs"/>
          <w:rtl/>
        </w:rPr>
        <w:t xml:space="preserve"> ﷺ </w:t>
      </w:r>
      <w:r>
        <w:rPr>
          <w:rFonts w:hint="cs"/>
          <w:rtl/>
        </w:rPr>
        <w:t>إ</w:t>
      </w:r>
      <w:r w:rsidR="003101BB" w:rsidRPr="00EF1F72">
        <w:rPr>
          <w:rFonts w:hint="cs"/>
          <w:rtl/>
        </w:rPr>
        <w:t xml:space="preserve">ن نزل بنا </w:t>
      </w:r>
      <w:r>
        <w:rPr>
          <w:rFonts w:hint="cs"/>
          <w:rtl/>
        </w:rPr>
        <w:t>أ</w:t>
      </w:r>
      <w:r w:rsidR="003101BB" w:rsidRPr="00EF1F72">
        <w:rPr>
          <w:rFonts w:hint="cs"/>
          <w:rtl/>
        </w:rPr>
        <w:t>مر لیس فی</w:t>
      </w:r>
      <w:r>
        <w:rPr>
          <w:rFonts w:hint="cs"/>
          <w:rtl/>
        </w:rPr>
        <w:t>ه</w:t>
      </w:r>
      <w:r w:rsidR="003101BB" w:rsidRPr="00EF1F72">
        <w:rPr>
          <w:rFonts w:hint="cs"/>
          <w:rtl/>
        </w:rPr>
        <w:t xml:space="preserve"> بیان </w:t>
      </w:r>
      <w:r>
        <w:rPr>
          <w:rFonts w:hint="cs"/>
          <w:rtl/>
        </w:rPr>
        <w:t>أ</w:t>
      </w:r>
      <w:r w:rsidR="003101BB" w:rsidRPr="00EF1F72">
        <w:rPr>
          <w:rFonts w:hint="cs"/>
          <w:rtl/>
        </w:rPr>
        <w:t>مر ولا ن</w:t>
      </w:r>
      <w:r>
        <w:rPr>
          <w:rFonts w:hint="cs"/>
          <w:rtl/>
        </w:rPr>
        <w:t>هي</w:t>
      </w:r>
      <w:r w:rsidR="003101BB" w:rsidRPr="00EF1F72">
        <w:rPr>
          <w:rFonts w:hint="cs"/>
          <w:rtl/>
        </w:rPr>
        <w:t xml:space="preserve"> فما تأمرن</w:t>
      </w:r>
      <w:r>
        <w:rPr>
          <w:rFonts w:hint="cs"/>
          <w:rtl/>
        </w:rPr>
        <w:t>ي؟</w:t>
      </w:r>
      <w:r w:rsidR="003101BB" w:rsidRPr="00EF1F72">
        <w:rPr>
          <w:rFonts w:hint="cs"/>
          <w:rtl/>
        </w:rPr>
        <w:t xml:space="preserve"> قال</w:t>
      </w:r>
      <w:r>
        <w:rPr>
          <w:rFonts w:hint="cs"/>
          <w:rtl/>
        </w:rPr>
        <w:t>:</w:t>
      </w:r>
      <w:r w:rsidR="003101BB" w:rsidRPr="00EF1F72">
        <w:rPr>
          <w:rFonts w:hint="cs"/>
          <w:rtl/>
        </w:rPr>
        <w:t xml:space="preserve"> شاوروا فی</w:t>
      </w:r>
      <w:r>
        <w:rPr>
          <w:rFonts w:hint="cs"/>
          <w:rtl/>
        </w:rPr>
        <w:t>ه</w:t>
      </w:r>
      <w:r w:rsidR="003101BB" w:rsidRPr="00EF1F72">
        <w:rPr>
          <w:rFonts w:hint="cs"/>
          <w:rtl/>
        </w:rPr>
        <w:t xml:space="preserve"> الفق</w:t>
      </w:r>
      <w:r>
        <w:rPr>
          <w:rFonts w:hint="cs"/>
          <w:rtl/>
        </w:rPr>
        <w:t>ه</w:t>
      </w:r>
      <w:r w:rsidR="003101BB" w:rsidRPr="00EF1F72">
        <w:rPr>
          <w:rFonts w:hint="cs"/>
          <w:rtl/>
        </w:rPr>
        <w:t>اء والعابدین ولا تم</w:t>
      </w:r>
      <w:r w:rsidR="003101BB" w:rsidRPr="00EF1F72">
        <w:rPr>
          <w:rtl/>
        </w:rPr>
        <w:t>ضوا فی</w:t>
      </w:r>
      <w:r>
        <w:rPr>
          <w:rFonts w:hint="cs"/>
          <w:rtl/>
        </w:rPr>
        <w:t>ه</w:t>
      </w:r>
      <w:r w:rsidR="003101BB" w:rsidRPr="00EF1F72">
        <w:rPr>
          <w:rFonts w:hint="cs"/>
          <w:rtl/>
        </w:rPr>
        <w:t xml:space="preserve"> رأ</w:t>
      </w:r>
      <w:r>
        <w:rPr>
          <w:rFonts w:hint="cs"/>
          <w:rtl/>
        </w:rPr>
        <w:t>ي</w:t>
      </w:r>
      <w:r w:rsidR="003101BB" w:rsidRPr="00EF1F72">
        <w:rPr>
          <w:rFonts w:hint="cs"/>
          <w:rtl/>
        </w:rPr>
        <w:t xml:space="preserve"> خاص</w:t>
      </w:r>
      <w:r>
        <w:rPr>
          <w:rFonts w:hint="cs"/>
          <w:rtl/>
        </w:rPr>
        <w:t>ة"</w:t>
      </w:r>
      <w:r w:rsidR="003101BB" w:rsidRPr="00153629">
        <w:rPr>
          <w:vertAlign w:val="superscript"/>
          <w:rtl/>
        </w:rPr>
        <w:endnoteReference w:id="3"/>
      </w:r>
    </w:p>
    <w:p w:rsidR="003101BB" w:rsidRPr="00EF1F72" w:rsidRDefault="003101BB" w:rsidP="00153629">
      <w:pPr>
        <w:pStyle w:val="UrduQuotations"/>
        <w:rPr>
          <w:rFonts w:eastAsia="Calibri"/>
          <w:rtl/>
        </w:rPr>
      </w:pPr>
      <w:r>
        <w:rPr>
          <w:rFonts w:eastAsia="Calibri" w:hint="cs"/>
          <w:rtl/>
        </w:rPr>
        <w:t>"</w:t>
      </w:r>
      <w:r w:rsidRPr="00EF1F72">
        <w:rPr>
          <w:rFonts w:eastAsia="Calibri"/>
          <w:rtl/>
        </w:rPr>
        <w:t>حضرت علیؓ سے روایت ہے فرماتے ہیں کہ میں نے پوچھاکہ اے اللہ کے رسول ﷺ</w:t>
      </w:r>
      <w:r w:rsidR="00153629">
        <w:rPr>
          <w:rFonts w:eastAsia="Calibri" w:hint="cs"/>
          <w:rtl/>
        </w:rPr>
        <w:t>!</w:t>
      </w:r>
      <w:r w:rsidRPr="00EF1F72">
        <w:rPr>
          <w:rFonts w:eastAsia="Calibri"/>
          <w:rtl/>
        </w:rPr>
        <w:t xml:space="preserve"> اگر ہمیں کوئی ایسا امر پیش آئے جس کے بارے میں کوئی امر و نہی (حکم) نہ ہو تو آپ ہمیں ایسی صورت میں کیا حکم دیں گے؟ آپ </w:t>
      </w:r>
      <w:r w:rsidR="00153629">
        <w:rPr>
          <w:rFonts w:eastAsia="Calibri" w:hint="cs"/>
          <w:rtl/>
        </w:rPr>
        <w:t xml:space="preserve">ﷺ </w:t>
      </w:r>
      <w:r w:rsidRPr="00EF1F72">
        <w:rPr>
          <w:rFonts w:eastAsia="Calibri"/>
          <w:rtl/>
        </w:rPr>
        <w:t>نے فرمایا</w:t>
      </w:r>
      <w:r w:rsidR="00153629">
        <w:rPr>
          <w:rFonts w:eastAsia="Calibri" w:hint="cs"/>
          <w:rtl/>
        </w:rPr>
        <w:t xml:space="preserve">: </w:t>
      </w:r>
      <w:r w:rsidRPr="00EF1F72">
        <w:rPr>
          <w:rFonts w:eastAsia="Calibri"/>
          <w:rtl/>
        </w:rPr>
        <w:t>تم فقہاء اور عابدین سے مشورہ کر لینا اور کسی ایک کی رائے پر نہ چلنا</w:t>
      </w:r>
      <w:r>
        <w:rPr>
          <w:rFonts w:eastAsia="Calibri" w:hint="cs"/>
          <w:rtl/>
        </w:rPr>
        <w:t>۔"</w:t>
      </w:r>
    </w:p>
    <w:p w:rsidR="003101BB" w:rsidRPr="00EF1F72" w:rsidRDefault="003101BB" w:rsidP="003101BB">
      <w:pPr>
        <w:rPr>
          <w:rFonts w:eastAsia="Calibri"/>
          <w:rtl/>
        </w:rPr>
      </w:pPr>
      <w:r w:rsidRPr="00EF1F72">
        <w:rPr>
          <w:rFonts w:eastAsia="Calibri"/>
          <w:rtl/>
          <w:lang w:bidi="fa-IR"/>
        </w:rPr>
        <w:t>۲</w:t>
      </w:r>
      <w:r w:rsidRPr="00EF1F72">
        <w:rPr>
          <w:rFonts w:eastAsia="Calibri"/>
          <w:rtl/>
        </w:rPr>
        <w:t xml:space="preserve">۔ اجتماعی اجتہاد کی تائید میں شیخین </w:t>
      </w:r>
      <w:r w:rsidR="00153629">
        <w:rPr>
          <w:rFonts w:eastAsia="Calibri" w:hint="cs"/>
          <w:rtl/>
        </w:rPr>
        <w:t xml:space="preserve">و </w:t>
      </w:r>
      <w:r w:rsidRPr="00EF1F72">
        <w:rPr>
          <w:rFonts w:eastAsia="Calibri"/>
          <w:rtl/>
        </w:rPr>
        <w:t xml:space="preserve">صحابہؓ کے عہد میں </w:t>
      </w:r>
      <w:r w:rsidR="00265285">
        <w:rPr>
          <w:rFonts w:eastAsia="Calibri"/>
          <w:rtl/>
        </w:rPr>
        <w:t xml:space="preserve">کئے </w:t>
      </w:r>
      <w:r w:rsidRPr="00EF1F72">
        <w:rPr>
          <w:rFonts w:eastAsia="Calibri"/>
          <w:rtl/>
        </w:rPr>
        <w:t xml:space="preserve"> جانے والے فیصلے بھی بطور دلیل بیان </w:t>
      </w:r>
      <w:r w:rsidR="00265285">
        <w:rPr>
          <w:rFonts w:eastAsia="Calibri"/>
          <w:rtl/>
        </w:rPr>
        <w:t xml:space="preserve">کئے </w:t>
      </w:r>
      <w:r w:rsidRPr="00EF1F72">
        <w:rPr>
          <w:rFonts w:eastAsia="Calibri"/>
          <w:rtl/>
        </w:rPr>
        <w:t xml:space="preserve"> جاتے ہیں۔</w:t>
      </w:r>
      <w:r w:rsidRPr="00EF1F72">
        <w:rPr>
          <w:rFonts w:eastAsia="Calibri"/>
          <w:vertAlign w:val="superscript"/>
          <w:rtl/>
        </w:rPr>
        <w:endnoteReference w:id="4"/>
      </w:r>
      <w:r w:rsidRPr="00EF1F72">
        <w:rPr>
          <w:rFonts w:eastAsia="Calibri"/>
          <w:rtl/>
        </w:rPr>
        <w:t xml:space="preserve"> </w:t>
      </w:r>
    </w:p>
    <w:p w:rsidR="003101BB" w:rsidRPr="00EF1F72" w:rsidRDefault="003101BB" w:rsidP="003101BB">
      <w:pPr>
        <w:rPr>
          <w:rFonts w:eastAsia="Calibri"/>
          <w:rtl/>
        </w:rPr>
      </w:pPr>
      <w:r w:rsidRPr="00EF1F72">
        <w:rPr>
          <w:rFonts w:eastAsia="Calibri"/>
          <w:rtl/>
          <w:lang w:bidi="fa-IR"/>
        </w:rPr>
        <w:t>۳</w:t>
      </w:r>
      <w:r w:rsidRPr="00EF1F72">
        <w:rPr>
          <w:rFonts w:eastAsia="Calibri"/>
          <w:rtl/>
        </w:rPr>
        <w:t xml:space="preserve">۔ اسی طرح حضرت عمر بن عبد العزیزؒ کا عمل بھی یہی نقل کیا جاتا ہے کہ انہوں نے مدینہ منورہ کے دس فقہاء کو جمع </w:t>
      </w:r>
      <w:r w:rsidRPr="00EF1F72">
        <w:rPr>
          <w:rFonts w:eastAsia="Calibri"/>
          <w:rtl/>
        </w:rPr>
        <w:lastRenderedPageBreak/>
        <w:t>کیا اور فرمایا:</w:t>
      </w:r>
    </w:p>
    <w:p w:rsidR="003101BB" w:rsidRPr="00EF1F72" w:rsidRDefault="00153629" w:rsidP="00153629">
      <w:pPr>
        <w:pStyle w:val="ArabicQuotation"/>
        <w:rPr>
          <w:rFonts w:ascii="Jameel Noori Nastaleeq" w:hAnsi="Jameel Noori Nastaleeq" w:cs="Jameel Noori Nastaleeq"/>
          <w:rtl/>
        </w:rPr>
      </w:pPr>
      <w:r w:rsidRPr="00153629">
        <w:rPr>
          <w:rFonts w:hint="cs"/>
          <w:rtl/>
        </w:rPr>
        <w:t>"</w:t>
      </w:r>
      <w:r>
        <w:rPr>
          <w:rFonts w:hint="cs"/>
          <w:rtl/>
        </w:rPr>
        <w:t>إ</w:t>
      </w:r>
      <w:r w:rsidR="003101BB" w:rsidRPr="00EF1F72">
        <w:rPr>
          <w:rtl/>
        </w:rPr>
        <w:t>نما دعوتکم لأمر تؤجرون علی</w:t>
      </w:r>
      <w:r>
        <w:rPr>
          <w:rFonts w:hint="cs"/>
          <w:rtl/>
        </w:rPr>
        <w:t>ه</w:t>
      </w:r>
      <w:r w:rsidR="003101BB" w:rsidRPr="00EF1F72">
        <w:rPr>
          <w:rFonts w:hint="cs"/>
          <w:rtl/>
        </w:rPr>
        <w:t xml:space="preserve"> وتکونون فی</w:t>
      </w:r>
      <w:r>
        <w:rPr>
          <w:rFonts w:hint="cs"/>
          <w:rtl/>
        </w:rPr>
        <w:t>ه</w:t>
      </w:r>
      <w:r w:rsidR="003101BB" w:rsidRPr="00EF1F72">
        <w:rPr>
          <w:rFonts w:hint="cs"/>
          <w:rtl/>
        </w:rPr>
        <w:t xml:space="preserve"> </w:t>
      </w:r>
      <w:r>
        <w:rPr>
          <w:rFonts w:hint="cs"/>
          <w:rtl/>
        </w:rPr>
        <w:t>أ</w:t>
      </w:r>
      <w:r w:rsidR="003101BB" w:rsidRPr="00EF1F72">
        <w:rPr>
          <w:rFonts w:hint="cs"/>
          <w:rtl/>
        </w:rPr>
        <w:t xml:space="preserve">عوانا علی الحق ما </w:t>
      </w:r>
      <w:r>
        <w:rPr>
          <w:rFonts w:hint="cs"/>
          <w:rtl/>
        </w:rPr>
        <w:t>أ</w:t>
      </w:r>
      <w:r w:rsidR="003101BB" w:rsidRPr="00EF1F72">
        <w:rPr>
          <w:rFonts w:hint="cs"/>
          <w:rtl/>
        </w:rPr>
        <w:t xml:space="preserve">رید </w:t>
      </w:r>
      <w:r>
        <w:rPr>
          <w:rFonts w:hint="cs"/>
          <w:rtl/>
        </w:rPr>
        <w:t>أ</w:t>
      </w:r>
      <w:r w:rsidR="003101BB" w:rsidRPr="00EF1F72">
        <w:rPr>
          <w:rFonts w:hint="cs"/>
          <w:rtl/>
        </w:rPr>
        <w:t xml:space="preserve">ن </w:t>
      </w:r>
      <w:r>
        <w:rPr>
          <w:rFonts w:hint="cs"/>
          <w:rtl/>
        </w:rPr>
        <w:t>أ</w:t>
      </w:r>
      <w:r w:rsidR="003101BB" w:rsidRPr="00EF1F72">
        <w:rPr>
          <w:rFonts w:hint="cs"/>
          <w:rtl/>
        </w:rPr>
        <w:t xml:space="preserve">قطع أمرا </w:t>
      </w:r>
      <w:r>
        <w:rPr>
          <w:rFonts w:hint="cs"/>
          <w:rtl/>
        </w:rPr>
        <w:t>إ</w:t>
      </w:r>
      <w:r w:rsidR="003101BB" w:rsidRPr="00EF1F72">
        <w:rPr>
          <w:rFonts w:hint="cs"/>
          <w:rtl/>
        </w:rPr>
        <w:t xml:space="preserve">لا برأیکم </w:t>
      </w:r>
      <w:r>
        <w:rPr>
          <w:rFonts w:hint="cs"/>
          <w:rtl/>
        </w:rPr>
        <w:t>أ</w:t>
      </w:r>
      <w:r w:rsidR="003101BB" w:rsidRPr="00EF1F72">
        <w:rPr>
          <w:rFonts w:hint="cs"/>
          <w:rtl/>
        </w:rPr>
        <w:t>و برأ</w:t>
      </w:r>
      <w:r>
        <w:rPr>
          <w:rFonts w:hint="cs"/>
          <w:rtl/>
        </w:rPr>
        <w:t>ي</w:t>
      </w:r>
      <w:r w:rsidR="003101BB" w:rsidRPr="00EF1F72">
        <w:rPr>
          <w:rFonts w:hint="cs"/>
          <w:rtl/>
        </w:rPr>
        <w:t xml:space="preserve"> من حضر </w:t>
      </w:r>
      <w:r w:rsidR="003101BB" w:rsidRPr="00EF1F72">
        <w:rPr>
          <w:rtl/>
        </w:rPr>
        <w:t>منکم</w:t>
      </w:r>
      <w:r>
        <w:rPr>
          <w:rFonts w:hint="cs"/>
          <w:rtl/>
        </w:rPr>
        <w:t>"</w:t>
      </w:r>
      <w:r w:rsidR="003101BB" w:rsidRPr="00153629">
        <w:rPr>
          <w:vertAlign w:val="superscript"/>
          <w:rtl/>
        </w:rPr>
        <w:endnoteReference w:id="5"/>
      </w:r>
    </w:p>
    <w:p w:rsidR="003101BB" w:rsidRPr="00EF1F72" w:rsidRDefault="003101BB" w:rsidP="003101BB">
      <w:pPr>
        <w:pStyle w:val="UrduQuotations"/>
        <w:rPr>
          <w:rFonts w:eastAsia="Calibri"/>
          <w:rtl/>
        </w:rPr>
      </w:pPr>
      <w:r>
        <w:rPr>
          <w:rFonts w:eastAsia="Calibri" w:hint="cs"/>
          <w:rtl/>
        </w:rPr>
        <w:t>"</w:t>
      </w:r>
      <w:r w:rsidRPr="00EF1F72">
        <w:rPr>
          <w:rFonts w:eastAsia="Calibri"/>
          <w:rtl/>
        </w:rPr>
        <w:t>میں نے تم لوگوں کو ایک ایسے</w:t>
      </w:r>
      <w:r w:rsidR="005B0630">
        <w:rPr>
          <w:rFonts w:eastAsia="Calibri"/>
          <w:rtl/>
        </w:rPr>
        <w:t xml:space="preserve"> کام کیلئے بلایا ہے جس پر یقینا</w:t>
      </w:r>
      <w:r w:rsidR="005B0630">
        <w:rPr>
          <w:rFonts w:eastAsia="Calibri" w:hint="cs"/>
          <w:rtl/>
        </w:rPr>
        <w:t xml:space="preserve">ً </w:t>
      </w:r>
      <w:r w:rsidRPr="00EF1F72">
        <w:rPr>
          <w:rFonts w:eastAsia="Calibri"/>
          <w:rtl/>
        </w:rPr>
        <w:t>تمہیں اجر ملے گا اور تم حق کے ناصر و مددگار شمار ہو گے۔ میں چاہتا ہوں کہ تمام اقدامات تم سب کی رائے یا تم میں سے جتنے بھی حاضر ہوں ان کی رائے سے کروں</w:t>
      </w:r>
      <w:r>
        <w:rPr>
          <w:rFonts w:eastAsia="Calibri" w:hint="cs"/>
          <w:rtl/>
        </w:rPr>
        <w:t>۔"</w:t>
      </w:r>
    </w:p>
    <w:p w:rsidR="003101BB" w:rsidRPr="00EF1F72" w:rsidRDefault="003101BB" w:rsidP="003101BB">
      <w:pPr>
        <w:rPr>
          <w:rFonts w:eastAsia="Calibri"/>
          <w:rtl/>
        </w:rPr>
      </w:pPr>
      <w:r w:rsidRPr="00EF1F72">
        <w:rPr>
          <w:rFonts w:eastAsia="Calibri"/>
          <w:rtl/>
        </w:rPr>
        <w:t>اس وقت بین الاقوامی اور قومی سطح</w:t>
      </w:r>
      <w:r w:rsidRPr="00EF1F72">
        <w:rPr>
          <w:rFonts w:eastAsia="Calibri"/>
        </w:rPr>
        <w:t xml:space="preserve"> </w:t>
      </w:r>
      <w:r w:rsidRPr="00EF1F72">
        <w:rPr>
          <w:rFonts w:eastAsia="Calibri"/>
          <w:rtl/>
        </w:rPr>
        <w:t>پر مندرجہ ذیل ادارے اجتماعی اجتہاد کی روایت کو کامیابی سے آگے بڑھا رہے ہیں۔</w:t>
      </w:r>
    </w:p>
    <w:p w:rsidR="003101BB" w:rsidRPr="00EF1F72" w:rsidRDefault="003101BB" w:rsidP="003101BB">
      <w:pPr>
        <w:pStyle w:val="NumberingText"/>
        <w:rPr>
          <w:rFonts w:eastAsia="Calibri"/>
        </w:rPr>
      </w:pPr>
      <w:r w:rsidRPr="00EF1F72">
        <w:rPr>
          <w:rFonts w:eastAsia="Calibri"/>
          <w:rtl/>
        </w:rPr>
        <w:t>مجمع الفقہ الاسلامی، جدہ</w:t>
      </w:r>
      <w:r w:rsidRPr="00EF1F72">
        <w:rPr>
          <w:rFonts w:eastAsia="Calibri"/>
          <w:rtl/>
        </w:rPr>
        <w:tab/>
      </w:r>
      <w:r w:rsidRPr="00EF1F72">
        <w:rPr>
          <w:rFonts w:eastAsia="Calibri"/>
          <w:rtl/>
        </w:rPr>
        <w:tab/>
      </w:r>
      <w:r w:rsidRPr="00EF1F72">
        <w:rPr>
          <w:rFonts w:eastAsia="Calibri"/>
          <w:rtl/>
        </w:rPr>
        <w:tab/>
      </w:r>
      <w:r w:rsidRPr="00EF1F72">
        <w:rPr>
          <w:rFonts w:eastAsia="Calibri"/>
        </w:rPr>
        <w:t>www.iifa.aifi.org</w:t>
      </w:r>
      <w:r w:rsidRPr="00EF1F72">
        <w:rPr>
          <w:rFonts w:eastAsia="Calibri"/>
        </w:rPr>
        <w:tab/>
      </w:r>
    </w:p>
    <w:p w:rsidR="003101BB" w:rsidRPr="00EF1F72" w:rsidRDefault="003101BB" w:rsidP="003101BB">
      <w:pPr>
        <w:pStyle w:val="NumberingText"/>
        <w:rPr>
          <w:rFonts w:eastAsia="Calibri"/>
        </w:rPr>
      </w:pPr>
      <w:r w:rsidRPr="00EF1F72">
        <w:rPr>
          <w:rFonts w:eastAsia="Calibri"/>
          <w:rtl/>
        </w:rPr>
        <w:t xml:space="preserve">مجمع الفقہ الاسلامی، مکہ مکرمہ </w:t>
      </w:r>
      <w:r w:rsidRPr="00EF1F72">
        <w:rPr>
          <w:rFonts w:eastAsia="Calibri"/>
          <w:rtl/>
        </w:rPr>
        <w:tab/>
      </w:r>
      <w:r w:rsidRPr="00EF1F72">
        <w:rPr>
          <w:rFonts w:eastAsia="Calibri"/>
          <w:rtl/>
        </w:rPr>
        <w:tab/>
      </w:r>
      <w:r w:rsidR="005B0630">
        <w:rPr>
          <w:rFonts w:eastAsia="Calibri" w:hint="cs"/>
          <w:rtl/>
        </w:rPr>
        <w:tab/>
      </w:r>
      <w:r w:rsidRPr="00EF1F72">
        <w:rPr>
          <w:rFonts w:eastAsia="Calibri"/>
        </w:rPr>
        <w:t>www.themwl.org</w:t>
      </w:r>
    </w:p>
    <w:p w:rsidR="003101BB" w:rsidRPr="00EF1F72" w:rsidRDefault="003101BB" w:rsidP="003101BB">
      <w:pPr>
        <w:pStyle w:val="NumberingText"/>
        <w:rPr>
          <w:rFonts w:eastAsia="Calibri"/>
        </w:rPr>
      </w:pPr>
      <w:r w:rsidRPr="00EF1F72">
        <w:rPr>
          <w:rFonts w:eastAsia="Calibri"/>
          <w:rtl/>
        </w:rPr>
        <w:t>مجمع الفقہ الاسلامی، انڈیا</w:t>
      </w:r>
      <w:r w:rsidRPr="00EF1F72">
        <w:rPr>
          <w:rFonts w:eastAsia="Calibri"/>
          <w:rtl/>
        </w:rPr>
        <w:tab/>
      </w:r>
      <w:r w:rsidRPr="00EF1F72">
        <w:rPr>
          <w:rFonts w:eastAsia="Calibri"/>
          <w:rtl/>
        </w:rPr>
        <w:tab/>
      </w:r>
      <w:r w:rsidRPr="00EF1F72">
        <w:rPr>
          <w:rFonts w:eastAsia="Calibri" w:hint="cs"/>
          <w:rtl/>
        </w:rPr>
        <w:tab/>
      </w:r>
      <w:r w:rsidRPr="00EF1F72">
        <w:rPr>
          <w:rFonts w:eastAsia="Calibri"/>
        </w:rPr>
        <w:t>www.ifa-india.org</w:t>
      </w:r>
    </w:p>
    <w:p w:rsidR="003101BB" w:rsidRPr="00EF1F72" w:rsidRDefault="003101BB" w:rsidP="003101BB">
      <w:pPr>
        <w:pStyle w:val="NumberingText"/>
        <w:rPr>
          <w:rFonts w:eastAsia="Calibri"/>
        </w:rPr>
      </w:pPr>
      <w:r w:rsidRPr="00EF1F72">
        <w:rPr>
          <w:rFonts w:eastAsia="Calibri"/>
          <w:rtl/>
        </w:rPr>
        <w:t>یورپین مجلس برائے افتاء و تحقیق</w:t>
      </w:r>
      <w:r w:rsidRPr="00EF1F72">
        <w:rPr>
          <w:rFonts w:eastAsia="Calibri"/>
          <w:rtl/>
        </w:rPr>
        <w:tab/>
      </w:r>
      <w:r w:rsidRPr="00EF1F72">
        <w:rPr>
          <w:rFonts w:eastAsia="Calibri"/>
          <w:rtl/>
        </w:rPr>
        <w:tab/>
      </w:r>
      <w:r w:rsidR="005B0630">
        <w:rPr>
          <w:rFonts w:eastAsia="Calibri" w:hint="cs"/>
          <w:rtl/>
        </w:rPr>
        <w:tab/>
      </w:r>
      <w:r w:rsidRPr="00EF1F72">
        <w:rPr>
          <w:rFonts w:eastAsia="Calibri"/>
        </w:rPr>
        <w:t>www.e-cfr-org</w:t>
      </w:r>
    </w:p>
    <w:p w:rsidR="003101BB" w:rsidRPr="00EF1F72" w:rsidRDefault="003101BB" w:rsidP="003101BB">
      <w:pPr>
        <w:pStyle w:val="NumberingText"/>
        <w:rPr>
          <w:rFonts w:eastAsia="Calibri"/>
        </w:rPr>
      </w:pPr>
      <w:r w:rsidRPr="00EF1F72">
        <w:rPr>
          <w:rFonts w:eastAsia="Calibri"/>
          <w:rtl/>
        </w:rPr>
        <w:t>اسلامی نظریاتی کونسل پاکستان</w:t>
      </w:r>
      <w:r w:rsidRPr="00EF1F72">
        <w:rPr>
          <w:rFonts w:eastAsia="Calibri"/>
          <w:rtl/>
        </w:rPr>
        <w:tab/>
      </w:r>
      <w:r w:rsidR="005B0630">
        <w:rPr>
          <w:rFonts w:eastAsia="Calibri" w:hint="cs"/>
          <w:rtl/>
        </w:rPr>
        <w:tab/>
      </w:r>
      <w:r w:rsidRPr="00EF1F72">
        <w:rPr>
          <w:rFonts w:eastAsia="Calibri"/>
          <w:rtl/>
        </w:rPr>
        <w:tab/>
      </w:r>
      <w:r w:rsidRPr="00EF1F72">
        <w:rPr>
          <w:rFonts w:eastAsia="Calibri"/>
        </w:rPr>
        <w:t>cii.gov.pk</w:t>
      </w:r>
    </w:p>
    <w:p w:rsidR="003101BB" w:rsidRPr="00EF1F72" w:rsidRDefault="003101BB" w:rsidP="003101BB">
      <w:pPr>
        <w:pStyle w:val="NumberingText"/>
        <w:rPr>
          <w:rFonts w:eastAsia="Calibri"/>
          <w:rtl/>
        </w:rPr>
      </w:pPr>
      <w:r w:rsidRPr="00EF1F72">
        <w:rPr>
          <w:rFonts w:eastAsia="Calibri"/>
          <w:rtl/>
        </w:rPr>
        <w:t>وفاقی شرعی عدالت ، پاکستان</w:t>
      </w:r>
      <w:r w:rsidRPr="00EF1F72">
        <w:rPr>
          <w:rFonts w:eastAsia="Calibri"/>
          <w:rtl/>
        </w:rPr>
        <w:tab/>
      </w:r>
      <w:r w:rsidRPr="00EF1F72">
        <w:rPr>
          <w:rFonts w:eastAsia="Calibri"/>
          <w:rtl/>
        </w:rPr>
        <w:tab/>
      </w:r>
      <w:r w:rsidR="005B0630">
        <w:rPr>
          <w:rFonts w:eastAsia="Calibri" w:hint="cs"/>
          <w:rtl/>
        </w:rPr>
        <w:tab/>
      </w:r>
      <w:r w:rsidRPr="00EF1F72">
        <w:rPr>
          <w:rFonts w:eastAsia="Calibri"/>
        </w:rPr>
        <w:t>www.federalshariatcourt.gov.pk</w:t>
      </w:r>
      <w:bookmarkStart w:id="0" w:name="_GoBack"/>
      <w:bookmarkEnd w:id="0"/>
    </w:p>
    <w:p w:rsidR="003101BB" w:rsidRPr="00EF1F72" w:rsidRDefault="005B0630" w:rsidP="005B0630">
      <w:pPr>
        <w:rPr>
          <w:rFonts w:eastAsia="Calibri"/>
          <w:rtl/>
        </w:rPr>
      </w:pPr>
      <w:r>
        <w:rPr>
          <w:rFonts w:eastAsia="Calibri"/>
          <w:rtl/>
        </w:rPr>
        <w:t>ان اداروں نے عقیدہ</w:t>
      </w:r>
      <w:r>
        <w:rPr>
          <w:rFonts w:eastAsia="Calibri" w:hint="cs"/>
          <w:rtl/>
        </w:rPr>
        <w:t xml:space="preserve">، </w:t>
      </w:r>
      <w:r w:rsidR="003101BB" w:rsidRPr="00EF1F72">
        <w:rPr>
          <w:rFonts w:eastAsia="Calibri"/>
          <w:rtl/>
        </w:rPr>
        <w:t>سیاست، معاشرت، معیشت، طب اور غذا کے متعلق بیسیوں مسائل پر بحث و تمحیص کے بعد اپنے فیصلہ جات  و سفارشات پیش کی ہیں جو بلا شبہ فقہ و  قانون کے عالی دماغوں کے نتائج فکر ہیں۔ ان میں غلطی اوربہتری کا امکان موجود ہے مگر ان اداروں  کی اس  محنت سے شاید کسی عقلمند کو انکار نہ ہو گا۔</w:t>
      </w:r>
    </w:p>
    <w:p w:rsidR="003101BB" w:rsidRPr="00EF1F72" w:rsidRDefault="003101BB" w:rsidP="005B0630">
      <w:pPr>
        <w:rPr>
          <w:rFonts w:eastAsia="Calibri"/>
          <w:rtl/>
        </w:rPr>
      </w:pPr>
      <w:r w:rsidRPr="00EF1F72">
        <w:rPr>
          <w:rFonts w:eastAsia="Calibri"/>
          <w:rtl/>
        </w:rPr>
        <w:t xml:space="preserve">ان اداروں میں عالم اسلام کے نامور فقہاء دیئے گئے موضوعات پر مقالہ جات تیار کرتے ہیں اور پھر مقررہ دنوں میں ان مقالہ جات کی روشنی میں بحث  و تمحیص کے بعد سفارشات او رفیصلے قرار دادوں کی شکل </w:t>
      </w:r>
      <w:r w:rsidRPr="00EF1F72">
        <w:rPr>
          <w:rFonts w:eastAsia="Calibri" w:hint="cs"/>
          <w:rtl/>
        </w:rPr>
        <w:t xml:space="preserve">میں </w:t>
      </w:r>
      <w:r w:rsidRPr="00EF1F72">
        <w:rPr>
          <w:rFonts w:eastAsia="Calibri"/>
          <w:rtl/>
        </w:rPr>
        <w:t xml:space="preserve">پیش </w:t>
      </w:r>
      <w:r w:rsidR="00265285">
        <w:rPr>
          <w:rFonts w:eastAsia="Calibri"/>
          <w:rtl/>
        </w:rPr>
        <w:t xml:space="preserve">کئے </w:t>
      </w:r>
      <w:r w:rsidRPr="00EF1F72">
        <w:rPr>
          <w:rFonts w:eastAsia="Calibri"/>
          <w:rtl/>
        </w:rPr>
        <w:t xml:space="preserve"> جاتے ہیں۔  ان اداروں کے فیصلہ جات کے صرف عناوین ہی کے </w:t>
      </w:r>
      <w:r w:rsidR="00265285">
        <w:rPr>
          <w:rFonts w:eastAsia="Calibri"/>
          <w:rtl/>
        </w:rPr>
        <w:t xml:space="preserve">لئے </w:t>
      </w:r>
      <w:r w:rsidRPr="00EF1F72">
        <w:rPr>
          <w:rFonts w:eastAsia="Calibri"/>
          <w:rtl/>
        </w:rPr>
        <w:t xml:space="preserve"> ایک مستقل مقالہ کی ضرورت ہے۔ ان اداروں نے تقریبا </w:t>
      </w:r>
      <w:r w:rsidR="005B0630">
        <w:rPr>
          <w:rFonts w:eastAsia="Calibri"/>
          <w:rtl/>
        </w:rPr>
        <w:t>تمام حوادث و نوازل پر اپنی سفار</w:t>
      </w:r>
      <w:r w:rsidRPr="00EF1F72">
        <w:rPr>
          <w:rFonts w:eastAsia="Calibri"/>
          <w:rtl/>
        </w:rPr>
        <w:t>شات و فیصلے پیش کئے ہیں۔ ان اداروں کی ویب سائٹس کے پتے اوپر دیئے گئے ہیں تاکہ ان کے تازہ ترین اجتہادات تک رسائی ہو سکے۔ ان اداروں</w:t>
      </w:r>
      <w:r w:rsidRPr="00EF1F72">
        <w:rPr>
          <w:rFonts w:eastAsia="Calibri" w:hint="cs"/>
          <w:rtl/>
        </w:rPr>
        <w:t xml:space="preserve"> </w:t>
      </w:r>
      <w:r w:rsidRPr="00EF1F72">
        <w:rPr>
          <w:rFonts w:eastAsia="Calibri"/>
          <w:rtl/>
        </w:rPr>
        <w:t xml:space="preserve">کے علاوہ بعض اختصاصی ادارے بھی بڑے حوصلہ </w:t>
      </w:r>
      <w:r w:rsidR="005B0630">
        <w:rPr>
          <w:rFonts w:eastAsia="Calibri"/>
          <w:rtl/>
        </w:rPr>
        <w:t>افز</w:t>
      </w:r>
      <w:r w:rsidRPr="00EF1F72">
        <w:rPr>
          <w:rFonts w:eastAsia="Calibri"/>
          <w:rtl/>
        </w:rPr>
        <w:t>ا</w:t>
      </w:r>
      <w:r w:rsidR="005B0630">
        <w:rPr>
          <w:rFonts w:eastAsia="Calibri" w:hint="cs"/>
          <w:rtl/>
        </w:rPr>
        <w:t xml:space="preserve"> </w:t>
      </w:r>
      <w:r w:rsidRPr="00EF1F72">
        <w:rPr>
          <w:rFonts w:eastAsia="Calibri"/>
          <w:rtl/>
        </w:rPr>
        <w:t>نتائج دے رہے ہیں</w:t>
      </w:r>
      <w:r w:rsidR="005B0630">
        <w:rPr>
          <w:rFonts w:eastAsia="Calibri" w:hint="cs"/>
          <w:rtl/>
        </w:rPr>
        <w:t xml:space="preserve"> ج</w:t>
      </w:r>
      <w:r w:rsidRPr="00EF1F72">
        <w:rPr>
          <w:rFonts w:eastAsia="Calibri"/>
          <w:rtl/>
        </w:rPr>
        <w:t xml:space="preserve">ن میں </w:t>
      </w:r>
      <w:r w:rsidR="005B0630">
        <w:rPr>
          <w:rFonts w:eastAsia="Calibri" w:hint="cs"/>
          <w:rtl/>
        </w:rPr>
        <w:t xml:space="preserve">درج ذیل </w:t>
      </w:r>
      <w:r w:rsidRPr="00EF1F72">
        <w:rPr>
          <w:rFonts w:eastAsia="Calibri"/>
          <w:rtl/>
        </w:rPr>
        <w:t>دو ادارے نمایاں ہیں</w:t>
      </w:r>
      <w:r w:rsidR="005B0630">
        <w:rPr>
          <w:rFonts w:eastAsia="Calibri" w:hint="cs"/>
          <w:rtl/>
        </w:rPr>
        <w:t>:</w:t>
      </w:r>
    </w:p>
    <w:p w:rsidR="003101BB" w:rsidRPr="00EF1F72" w:rsidRDefault="003101BB" w:rsidP="005B0630">
      <w:pPr>
        <w:pStyle w:val="ArabicQuotation"/>
        <w:rPr>
          <w:rFonts w:ascii="Jameel Noori Nastaleeq" w:hAnsi="Jameel Noori Nastaleeq" w:cs="Jameel Noori Nastaleeq"/>
          <w:rtl/>
        </w:rPr>
      </w:pPr>
      <w:r w:rsidRPr="00EF1F72">
        <w:rPr>
          <w:rFonts w:ascii="Jameel Noori Nastaleeq" w:hAnsi="Jameel Noori Nastaleeq" w:cs="Jameel Noori Nastaleeq" w:hint="cs"/>
          <w:rtl/>
        </w:rPr>
        <w:t>۱</w:t>
      </w:r>
      <w:r w:rsidRPr="00EF1F72">
        <w:rPr>
          <w:rFonts w:ascii="Jameel Noori Nastaleeq" w:hAnsi="Jameel Noori Nastaleeq" w:cs="Jameel Noori Nastaleeq"/>
          <w:rtl/>
        </w:rPr>
        <w:t>۔</w:t>
      </w:r>
      <w:r w:rsidRPr="00EF1F72">
        <w:rPr>
          <w:rtl/>
        </w:rPr>
        <w:t>المنظم</w:t>
      </w:r>
      <w:r w:rsidR="005B0630">
        <w:rPr>
          <w:rFonts w:hint="cs"/>
          <w:rtl/>
          <w:lang w:bidi="ar-SA"/>
        </w:rPr>
        <w:t>ة</w:t>
      </w:r>
      <w:r w:rsidRPr="00EF1F72">
        <w:rPr>
          <w:rFonts w:hint="cs"/>
          <w:rtl/>
        </w:rPr>
        <w:t xml:space="preserve"> ال</w:t>
      </w:r>
      <w:r w:rsidR="005B0630">
        <w:rPr>
          <w:rFonts w:hint="cs"/>
          <w:rtl/>
        </w:rPr>
        <w:t>إ</w:t>
      </w:r>
      <w:r w:rsidRPr="00EF1F72">
        <w:rPr>
          <w:rFonts w:hint="cs"/>
          <w:rtl/>
        </w:rPr>
        <w:t>سلامی</w:t>
      </w:r>
      <w:r w:rsidR="005B0630">
        <w:rPr>
          <w:rFonts w:hint="cs"/>
          <w:rtl/>
        </w:rPr>
        <w:t>ة</w:t>
      </w:r>
      <w:r w:rsidRPr="00EF1F72">
        <w:rPr>
          <w:rFonts w:hint="cs"/>
          <w:rtl/>
        </w:rPr>
        <w:t xml:space="preserve"> للعلوم الطبیع</w:t>
      </w:r>
      <w:r w:rsidR="005B0630">
        <w:rPr>
          <w:rFonts w:hint="cs"/>
          <w:rtl/>
        </w:rPr>
        <w:t>ة</w:t>
      </w:r>
      <w:r w:rsidRPr="00EF1F72">
        <w:rPr>
          <w:rFonts w:ascii="Jameel Noori Nastaleeq" w:hAnsi="Jameel Noori Nastaleeq" w:cs="Jameel Noori Nastaleeq"/>
          <w:rtl/>
        </w:rPr>
        <w:t>۔</w:t>
      </w:r>
    </w:p>
    <w:p w:rsidR="003101BB" w:rsidRPr="00EF1F72" w:rsidRDefault="003101BB" w:rsidP="003101BB">
      <w:pPr>
        <w:rPr>
          <w:rFonts w:eastAsia="Calibri"/>
        </w:rPr>
      </w:pPr>
      <w:r w:rsidRPr="00EF1F72">
        <w:rPr>
          <w:rFonts w:eastAsia="Calibri"/>
          <w:rtl/>
        </w:rPr>
        <w:t>کویت میں قائم یہ ادارہ جدید طبی مسائل پر فقہی آراء پیش کرتا رہتا ہے۔</w:t>
      </w:r>
    </w:p>
    <w:p w:rsidR="003101BB" w:rsidRPr="00EF1F72" w:rsidRDefault="003101BB" w:rsidP="003101BB">
      <w:pPr>
        <w:bidi w:val="0"/>
        <w:ind w:firstLine="0"/>
        <w:rPr>
          <w:rFonts w:eastAsia="Calibri"/>
        </w:rPr>
      </w:pPr>
      <w:r w:rsidRPr="00EF1F72">
        <w:rPr>
          <w:rFonts w:eastAsia="Calibri"/>
        </w:rPr>
        <w:t xml:space="preserve">2. Accenting and Auditing Organization for Islamic Financial </w:t>
      </w:r>
      <w:proofErr w:type="spellStart"/>
      <w:proofErr w:type="gramStart"/>
      <w:r w:rsidRPr="00EF1F72">
        <w:rPr>
          <w:rFonts w:eastAsia="Calibri"/>
        </w:rPr>
        <w:t>Institutios</w:t>
      </w:r>
      <w:proofErr w:type="spellEnd"/>
      <w:r w:rsidRPr="00EF1F72">
        <w:rPr>
          <w:rFonts w:eastAsia="Calibri"/>
        </w:rPr>
        <w:t xml:space="preserve"> </w:t>
      </w:r>
      <w:r>
        <w:rPr>
          <w:rFonts w:eastAsia="Calibri" w:hint="cs"/>
          <w:rtl/>
        </w:rPr>
        <w:t xml:space="preserve"> </w:t>
      </w:r>
      <w:r w:rsidRPr="00EF1F72">
        <w:rPr>
          <w:rFonts w:eastAsia="Calibri"/>
        </w:rPr>
        <w:t>(</w:t>
      </w:r>
      <w:proofErr w:type="gramEnd"/>
      <w:r w:rsidRPr="00EF1F72">
        <w:rPr>
          <w:rFonts w:eastAsia="Calibri"/>
        </w:rPr>
        <w:t>www.aaofi.com)</w:t>
      </w:r>
    </w:p>
    <w:p w:rsidR="003101BB" w:rsidRPr="00EF1F72" w:rsidRDefault="003101BB" w:rsidP="005B0630">
      <w:pPr>
        <w:rPr>
          <w:rFonts w:ascii="Sakkal Majalla" w:eastAsia="Calibri" w:hAnsi="Sakkal Majalla" w:cs="Sakkal Majalla"/>
          <w:rtl/>
        </w:rPr>
      </w:pPr>
      <w:r w:rsidRPr="00EF1F72">
        <w:rPr>
          <w:rFonts w:eastAsia="Calibri"/>
          <w:rtl/>
        </w:rPr>
        <w:t xml:space="preserve">بحرین میں قائم یہ ادارہ پوری دنیا </w:t>
      </w:r>
      <w:r w:rsidR="005B0630">
        <w:rPr>
          <w:rFonts w:eastAsia="Calibri" w:hint="cs"/>
          <w:rtl/>
        </w:rPr>
        <w:t xml:space="preserve">میں </w:t>
      </w:r>
      <w:r w:rsidRPr="00EF1F72">
        <w:rPr>
          <w:rFonts w:eastAsia="Calibri"/>
          <w:rtl/>
        </w:rPr>
        <w:t xml:space="preserve">قائم اسلامی مالیاتی اداروں کے </w:t>
      </w:r>
      <w:r w:rsidR="00265285">
        <w:rPr>
          <w:rFonts w:eastAsia="Calibri"/>
          <w:rtl/>
        </w:rPr>
        <w:t xml:space="preserve">لئے </w:t>
      </w:r>
      <w:r w:rsidRPr="00EF1F72">
        <w:rPr>
          <w:rFonts w:eastAsia="Calibri"/>
          <w:rtl/>
        </w:rPr>
        <w:t xml:space="preserve">  شرعی معیارات(</w:t>
      </w:r>
      <w:r w:rsidRPr="005B0630">
        <w:rPr>
          <w:rStyle w:val="ArabicQuotationChar"/>
          <w:rtl/>
        </w:rPr>
        <w:t>المعاییر الشرعی</w:t>
      </w:r>
      <w:r w:rsidR="005B0630">
        <w:rPr>
          <w:rStyle w:val="ArabicQuotationChar"/>
          <w:rFonts w:hint="cs"/>
          <w:rtl/>
        </w:rPr>
        <w:t xml:space="preserve">ة / </w:t>
      </w:r>
      <w:r w:rsidRPr="00EF1F72">
        <w:rPr>
          <w:rFonts w:eastAsia="Calibri"/>
        </w:rPr>
        <w:t>Shariah Standards</w:t>
      </w:r>
      <w:r w:rsidRPr="00EF1F72">
        <w:rPr>
          <w:rFonts w:eastAsia="Calibri"/>
          <w:rtl/>
        </w:rPr>
        <w:t>) طے کرتا ہے۔ یہ ادارہ ا  ب تک</w:t>
      </w:r>
      <w:r w:rsidRPr="00EF1F72">
        <w:rPr>
          <w:rFonts w:eastAsia="Calibri" w:hint="cs"/>
          <w:rtl/>
        </w:rPr>
        <w:t>۵۷</w:t>
      </w:r>
      <w:r w:rsidRPr="00EF1F72">
        <w:rPr>
          <w:rFonts w:eastAsia="Calibri"/>
          <w:rtl/>
        </w:rPr>
        <w:t xml:space="preserve"> معیارات جدید تدوینی انداز میں پیش کر چکا ہے۔ اگرچہ یہ معیارات کوئی قانونی حیثیت نہیں رکھتے نہ ہی ریاستی سطح پر اسلامی مالیاتی اداروں کے </w:t>
      </w:r>
      <w:r w:rsidR="00265285">
        <w:rPr>
          <w:rFonts w:eastAsia="Calibri"/>
          <w:rtl/>
        </w:rPr>
        <w:t xml:space="preserve">لئے </w:t>
      </w:r>
      <w:r w:rsidRPr="00EF1F72">
        <w:rPr>
          <w:rFonts w:eastAsia="Calibri"/>
          <w:rtl/>
        </w:rPr>
        <w:t xml:space="preserve"> ان معیارات کی پابندی ضروری ہے، تاہم مختلف اسلامی ممالک میں </w:t>
      </w:r>
      <w:r w:rsidR="005B0630">
        <w:rPr>
          <w:rFonts w:eastAsia="Calibri"/>
          <w:rtl/>
        </w:rPr>
        <w:t xml:space="preserve">جلد یا بدیر </w:t>
      </w:r>
      <w:r w:rsidRPr="00EF1F72">
        <w:rPr>
          <w:rFonts w:eastAsia="Calibri"/>
          <w:rtl/>
        </w:rPr>
        <w:t>اسلامی بینکاری پر ہونے  والی قانوی سازی میں رہنما ثابت  ہوں گے۔</w:t>
      </w:r>
    </w:p>
    <w:p w:rsidR="003101BB" w:rsidRPr="00EF1F72" w:rsidRDefault="003101BB" w:rsidP="005B0630">
      <w:pPr>
        <w:rPr>
          <w:rFonts w:eastAsia="Calibri"/>
          <w:rtl/>
        </w:rPr>
      </w:pPr>
      <w:r w:rsidRPr="00EF1F72">
        <w:rPr>
          <w:rFonts w:eastAsia="Calibri"/>
          <w:rtl/>
        </w:rPr>
        <w:lastRenderedPageBreak/>
        <w:t xml:space="preserve">بلاشبہ یہ ادارے امت کے </w:t>
      </w:r>
      <w:r w:rsidR="00265285">
        <w:rPr>
          <w:rFonts w:eastAsia="Calibri"/>
          <w:rtl/>
        </w:rPr>
        <w:t xml:space="preserve">لئے </w:t>
      </w:r>
      <w:r w:rsidRPr="00EF1F72">
        <w:rPr>
          <w:rFonts w:eastAsia="Calibri"/>
          <w:rtl/>
        </w:rPr>
        <w:t xml:space="preserve"> ایک اجتماعی متفقہ رائے قائم کر</w:t>
      </w:r>
      <w:r w:rsidR="005B0630">
        <w:rPr>
          <w:rFonts w:eastAsia="Calibri" w:hint="cs"/>
          <w:rtl/>
        </w:rPr>
        <w:t>ن</w:t>
      </w:r>
      <w:r w:rsidRPr="00EF1F72">
        <w:rPr>
          <w:rFonts w:eastAsia="Calibri"/>
          <w:rtl/>
        </w:rPr>
        <w:t xml:space="preserve">ےمیں اہم کردار ادا کرتے ہیں۔ اگرچہ ان اداروں کی سفارشات و فیصلے کسی ملک میں قانون کا درجہ کم ہی حاصل کرتے ہیں مگر تقنین کے </w:t>
      </w:r>
      <w:r w:rsidR="00265285">
        <w:rPr>
          <w:rFonts w:eastAsia="Calibri"/>
          <w:rtl/>
        </w:rPr>
        <w:t xml:space="preserve">لئے </w:t>
      </w:r>
      <w:r w:rsidRPr="00EF1F72">
        <w:rPr>
          <w:rFonts w:eastAsia="Calibri"/>
          <w:rtl/>
        </w:rPr>
        <w:t xml:space="preserve">  تیار مواد(</w:t>
      </w:r>
      <w:r w:rsidRPr="00EF1F72">
        <w:rPr>
          <w:rFonts w:eastAsia="Calibri"/>
        </w:rPr>
        <w:t>Ready Material</w:t>
      </w:r>
      <w:r w:rsidRPr="00EF1F72">
        <w:rPr>
          <w:rFonts w:eastAsia="Calibri"/>
          <w:rtl/>
        </w:rPr>
        <w:t>)کا کام ضرور دیتے ہیں۔ اسلامی نظریاتی کونسل کی بعض سفارشات کونافذ بھی کیا گیا ہے۔</w:t>
      </w:r>
      <w:r w:rsidR="005B0630">
        <w:rPr>
          <w:rFonts w:eastAsia="Calibri" w:hint="cs"/>
          <w:rtl/>
        </w:rPr>
        <w:t xml:space="preserve"> </w:t>
      </w:r>
      <w:r w:rsidRPr="00EF1F72">
        <w:rPr>
          <w:rFonts w:eastAsia="Calibri"/>
          <w:rtl/>
        </w:rPr>
        <w:t>ان اداروں کے فیصلوں میں بسا اوقات اختلاف بھی نظر آتا ہے جو ایک فطری امر ہے۔ظاہر ہے کہ ہر ادارہ اپنے ہاں موجود آراء</w:t>
      </w:r>
      <w:r w:rsidRPr="00EF1F72">
        <w:rPr>
          <w:rFonts w:eastAsia="Calibri" w:hint="cs"/>
          <w:rtl/>
        </w:rPr>
        <w:t xml:space="preserve"> میں</w:t>
      </w:r>
      <w:r w:rsidRPr="00EF1F72">
        <w:rPr>
          <w:rFonts w:eastAsia="Calibri"/>
          <w:rtl/>
        </w:rPr>
        <w:t xml:space="preserve"> </w:t>
      </w:r>
      <w:r w:rsidRPr="00EF1F72">
        <w:rPr>
          <w:rFonts w:eastAsia="Calibri" w:hint="cs"/>
          <w:rtl/>
        </w:rPr>
        <w:t xml:space="preserve"> </w:t>
      </w:r>
      <w:r w:rsidRPr="00EF1F72">
        <w:rPr>
          <w:rFonts w:eastAsia="Calibri"/>
          <w:rtl/>
        </w:rPr>
        <w:t>سے کسی ایک رائے کو دلائل ہی کی بنیاد پر ترجیح دیتاہے۔</w:t>
      </w:r>
    </w:p>
    <w:p w:rsidR="003101BB" w:rsidRPr="00EF1F72" w:rsidRDefault="003101BB" w:rsidP="005B0630">
      <w:pPr>
        <w:rPr>
          <w:rFonts w:eastAsia="Calibri"/>
          <w:rtl/>
        </w:rPr>
      </w:pPr>
      <w:r w:rsidRPr="00EF1F72">
        <w:rPr>
          <w:rFonts w:eastAsia="Calibri"/>
          <w:rtl/>
        </w:rPr>
        <w:t>پھر یہ امر بھی قابل ذکر ہے کہ بعض دفعہ کسی ادارہ کی رائے جمہور امت کے مؤقف سے بھی ٹکراتی</w:t>
      </w:r>
      <w:r w:rsidRPr="00EF1F72">
        <w:rPr>
          <w:rFonts w:eastAsia="Calibri" w:hint="cs"/>
          <w:rtl/>
        </w:rPr>
        <w:t xml:space="preserve"> </w:t>
      </w:r>
      <w:r w:rsidRPr="00EF1F72">
        <w:rPr>
          <w:rFonts w:eastAsia="Calibri"/>
          <w:rtl/>
        </w:rPr>
        <w:t>ہےجیسے نو مسلم خاتون کا اپنے غیر مسلم خاوند کے ساتھ رہنا۔ ظاہر ہے کہ اس مسئلہ میں جمہور امت کی رائے یہی ہے کہ ایسا کرنا جائز نہیں ہے مگر یورپین  مجلس برائے افتاء و تحقیق</w:t>
      </w:r>
      <w:r w:rsidRPr="00EF1F72">
        <w:rPr>
          <w:rFonts w:eastAsia="Calibri" w:hint="cs"/>
          <w:rtl/>
        </w:rPr>
        <w:t xml:space="preserve"> </w:t>
      </w:r>
      <w:r w:rsidRPr="00EF1F72">
        <w:rPr>
          <w:rFonts w:eastAsia="Calibri"/>
          <w:rtl/>
        </w:rPr>
        <w:t>نے اس کی گنجائش رکھی ہے۔</w:t>
      </w:r>
      <w:r w:rsidR="005B0630">
        <w:rPr>
          <w:rFonts w:eastAsia="Calibri" w:hint="cs"/>
          <w:rtl/>
        </w:rPr>
        <w:t xml:space="preserve"> </w:t>
      </w:r>
      <w:r w:rsidRPr="00EF1F72">
        <w:rPr>
          <w:rFonts w:eastAsia="Calibri"/>
          <w:rtl/>
        </w:rPr>
        <w:t xml:space="preserve">ایسی شاذ آراء سے ان اداروں کے کام پر کئی سوالات اٹھتے ہیں اور ان کے  قیام کے منفی محرکات کی طرف فکر  منتقل ہوتی ہے۔ علی التسلیم کہ ایسی مثالیں شاید ڈھونڈنے سے بھی کم ہی ملیں تاہم اس کی کوشش ہونی </w:t>
      </w:r>
      <w:r w:rsidR="00E61DC4">
        <w:rPr>
          <w:rFonts w:eastAsia="Calibri"/>
          <w:rtl/>
        </w:rPr>
        <w:t xml:space="preserve">چاہیئے </w:t>
      </w:r>
      <w:r w:rsidRPr="00EF1F72">
        <w:rPr>
          <w:rFonts w:eastAsia="Calibri"/>
          <w:rtl/>
        </w:rPr>
        <w:t>کہ شواذ</w:t>
      </w:r>
      <w:r w:rsidRPr="00EF1F72">
        <w:rPr>
          <w:rFonts w:eastAsia="Calibri" w:hint="cs"/>
          <w:rtl/>
        </w:rPr>
        <w:t xml:space="preserve"> </w:t>
      </w:r>
      <w:r w:rsidRPr="00EF1F72">
        <w:rPr>
          <w:rFonts w:eastAsia="Calibri"/>
          <w:rtl/>
        </w:rPr>
        <w:t xml:space="preserve">پر فیصلے نہ </w:t>
      </w:r>
      <w:r w:rsidR="00265285">
        <w:rPr>
          <w:rFonts w:eastAsia="Calibri"/>
          <w:rtl/>
        </w:rPr>
        <w:t xml:space="preserve">کئے </w:t>
      </w:r>
      <w:r w:rsidRPr="00EF1F72">
        <w:rPr>
          <w:rFonts w:eastAsia="Calibri"/>
          <w:rtl/>
        </w:rPr>
        <w:t xml:space="preserve"> جائیں۔</w:t>
      </w:r>
    </w:p>
    <w:p w:rsidR="003101BB" w:rsidRPr="00EF1F72" w:rsidRDefault="003101BB" w:rsidP="003101BB">
      <w:pPr>
        <w:rPr>
          <w:rFonts w:eastAsia="Calibri"/>
          <w:rtl/>
        </w:rPr>
      </w:pPr>
      <w:r w:rsidRPr="00EF1F72">
        <w:rPr>
          <w:rFonts w:eastAsia="Calibri"/>
          <w:rtl/>
        </w:rPr>
        <w:t xml:space="preserve">نیز  ان اداروں کو ایسا خود کار طریقہ اپنانا </w:t>
      </w:r>
      <w:r w:rsidR="00E61DC4">
        <w:rPr>
          <w:rFonts w:eastAsia="Calibri"/>
          <w:rtl/>
        </w:rPr>
        <w:t xml:space="preserve">چاہیئے </w:t>
      </w:r>
      <w:r w:rsidRPr="00EF1F72">
        <w:rPr>
          <w:rFonts w:eastAsia="Calibri"/>
          <w:rtl/>
        </w:rPr>
        <w:t>کہ ان کے فیصلے پھر کسی ایسے اعلیٰ ادرے میں زیر بحث آئیں جہاں ایک ہی رائے یا فیصلے پر اتفاق پیدا کیا جا سکے۔</w:t>
      </w:r>
    </w:p>
    <w:p w:rsidR="003101BB" w:rsidRPr="00EF1F72" w:rsidRDefault="003101BB" w:rsidP="003101BB">
      <w:pPr>
        <w:pStyle w:val="Heading2"/>
        <w:rPr>
          <w:rFonts w:eastAsia="Calibri"/>
          <w:rtl/>
        </w:rPr>
      </w:pPr>
      <w:r>
        <w:rPr>
          <w:rFonts w:eastAsia="Calibri" w:hint="cs"/>
          <w:rtl/>
        </w:rPr>
        <w:t>۲-</w:t>
      </w:r>
      <w:r>
        <w:rPr>
          <w:rFonts w:eastAsia="Calibri" w:hint="cs"/>
          <w:rtl/>
        </w:rPr>
        <w:tab/>
      </w:r>
      <w:r w:rsidRPr="00EF1F72">
        <w:rPr>
          <w:rFonts w:eastAsia="Calibri"/>
          <w:rtl/>
        </w:rPr>
        <w:t>تلفیق کی من وجہ مطلق اور من وجہ مقید اجازت</w:t>
      </w:r>
      <w:r w:rsidRPr="00EF1F72">
        <w:rPr>
          <w:rFonts w:eastAsia="Calibri"/>
          <w:color w:val="000000"/>
        </w:rPr>
        <w:t>:</w:t>
      </w:r>
    </w:p>
    <w:p w:rsidR="003101BB" w:rsidRPr="00EF1F72" w:rsidRDefault="003101BB" w:rsidP="005B0630">
      <w:pPr>
        <w:rPr>
          <w:rFonts w:eastAsia="Calibri"/>
          <w:rtl/>
        </w:rPr>
      </w:pPr>
      <w:r w:rsidRPr="00EF1F72">
        <w:rPr>
          <w:rFonts w:eastAsia="Calibri"/>
          <w:rtl/>
        </w:rPr>
        <w:t xml:space="preserve">جب بھی موجودہ دورمیں فقہ کی تشکیل و ترتیب نو کی بات ہوتی ہے تو فقہائے  کرام اپنے اپنے فقہی دائروں میں زمانہ کی وسعتوں اور تبدیلیوں کو یوں سمونے سے قاصر ہی نظر آتے ہیں کہ بحیثیت مجموعی امت کے </w:t>
      </w:r>
      <w:r w:rsidR="00265285">
        <w:rPr>
          <w:rFonts w:eastAsia="Calibri"/>
          <w:rtl/>
        </w:rPr>
        <w:t xml:space="preserve">لئے </w:t>
      </w:r>
      <w:r w:rsidRPr="00EF1F72">
        <w:rPr>
          <w:rFonts w:eastAsia="Calibri"/>
          <w:rtl/>
        </w:rPr>
        <w:t xml:space="preserve"> قابل تکلیف مشقت سے چھٹکارا مل سکے۔</w:t>
      </w:r>
      <w:r w:rsidR="005B0630">
        <w:rPr>
          <w:rFonts w:eastAsia="Calibri" w:hint="cs"/>
          <w:rtl/>
        </w:rPr>
        <w:t xml:space="preserve"> </w:t>
      </w:r>
      <w:r w:rsidRPr="00EF1F72">
        <w:rPr>
          <w:rFonts w:eastAsia="Calibri"/>
          <w:rtl/>
        </w:rPr>
        <w:t xml:space="preserve">معیشت، طب اور غذا کے میدان میں تو خاص طور پر کسی ایک فقہ کے قانونی نظام سے مسائل حل نہیں ہو تے۔ اس </w:t>
      </w:r>
      <w:r w:rsidR="00265285">
        <w:rPr>
          <w:rFonts w:eastAsia="Calibri"/>
          <w:rtl/>
        </w:rPr>
        <w:t xml:space="preserve">لئے </w:t>
      </w:r>
      <w:r w:rsidRPr="00EF1F72">
        <w:rPr>
          <w:rFonts w:eastAsia="Calibri"/>
          <w:rtl/>
        </w:rPr>
        <w:t xml:space="preserve"> مختلف فقہاء کی آراء کسی ایک مرکب عمل میں اپنانے کی ضرورت محسوس  ہوتی ہے۔ اسے فقہی اصطلاح میں تلفیق کہا جاتا ہے۔</w:t>
      </w:r>
    </w:p>
    <w:p w:rsidR="003101BB" w:rsidRPr="00EF1F72" w:rsidRDefault="003101BB" w:rsidP="003101BB">
      <w:pPr>
        <w:rPr>
          <w:rFonts w:eastAsia="Calibri"/>
          <w:rtl/>
        </w:rPr>
      </w:pPr>
      <w:r w:rsidRPr="00EF1F72">
        <w:rPr>
          <w:rFonts w:eastAsia="Calibri"/>
          <w:rtl/>
        </w:rPr>
        <w:t>وہبہ الزحیلی اس کی وضاحت کرتے ہوئے لکھتے ہیں</w:t>
      </w:r>
      <w:r w:rsidRPr="00EF1F72">
        <w:rPr>
          <w:rFonts w:eastAsia="Calibri"/>
        </w:rPr>
        <w:t>:</w:t>
      </w:r>
    </w:p>
    <w:p w:rsidR="003101BB" w:rsidRPr="00EF1F72" w:rsidRDefault="005B0630" w:rsidP="005B0630">
      <w:pPr>
        <w:pStyle w:val="ArabicQuotation"/>
        <w:rPr>
          <w:rFonts w:ascii="Jameel Noori Nastaleeq" w:hAnsi="Jameel Noori Nastaleeq" w:cs="Jameel Noori Nastaleeq"/>
          <w:rtl/>
        </w:rPr>
      </w:pPr>
      <w:r w:rsidRPr="005B0630">
        <w:rPr>
          <w:rFonts w:hint="cs"/>
          <w:rtl/>
        </w:rPr>
        <w:t>"</w:t>
      </w:r>
      <w:r>
        <w:rPr>
          <w:rFonts w:hint="cs"/>
          <w:rtl/>
        </w:rPr>
        <w:t>ه</w:t>
      </w:r>
      <w:r w:rsidR="003101BB" w:rsidRPr="00EF1F72">
        <w:rPr>
          <w:rFonts w:hint="cs"/>
          <w:rtl/>
        </w:rPr>
        <w:t>و الاتیان بکیفی</w:t>
      </w:r>
      <w:r>
        <w:rPr>
          <w:rFonts w:hint="cs"/>
          <w:rtl/>
        </w:rPr>
        <w:t>ة</w:t>
      </w:r>
      <w:r w:rsidR="003101BB" w:rsidRPr="00EF1F72">
        <w:rPr>
          <w:rFonts w:hint="cs"/>
          <w:rtl/>
        </w:rPr>
        <w:t xml:space="preserve"> لا یقول ب</w:t>
      </w:r>
      <w:r>
        <w:rPr>
          <w:rFonts w:hint="cs"/>
          <w:rtl/>
        </w:rPr>
        <w:t>ه</w:t>
      </w:r>
      <w:r w:rsidR="003101BB" w:rsidRPr="00EF1F72">
        <w:rPr>
          <w:rFonts w:hint="cs"/>
          <w:rtl/>
        </w:rPr>
        <w:t>ا المجت</w:t>
      </w:r>
      <w:r>
        <w:rPr>
          <w:rFonts w:hint="cs"/>
          <w:rtl/>
        </w:rPr>
        <w:t>ه</w:t>
      </w:r>
      <w:r w:rsidR="003101BB" w:rsidRPr="00EF1F72">
        <w:rPr>
          <w:rFonts w:hint="cs"/>
          <w:rtl/>
        </w:rPr>
        <w:t>د، ومعنا</w:t>
      </w:r>
      <w:r>
        <w:rPr>
          <w:rFonts w:hint="cs"/>
          <w:rtl/>
        </w:rPr>
        <w:t>ه</w:t>
      </w:r>
      <w:r w:rsidR="003101BB" w:rsidRPr="00EF1F72">
        <w:rPr>
          <w:rFonts w:hint="cs"/>
          <w:rtl/>
        </w:rPr>
        <w:t xml:space="preserve"> </w:t>
      </w:r>
      <w:r>
        <w:rPr>
          <w:rFonts w:hint="cs"/>
          <w:rtl/>
        </w:rPr>
        <w:t>أ</w:t>
      </w:r>
      <w:r w:rsidR="003101BB" w:rsidRPr="00EF1F72">
        <w:rPr>
          <w:rFonts w:hint="cs"/>
          <w:rtl/>
        </w:rPr>
        <w:t xml:space="preserve">ن </w:t>
      </w:r>
      <w:r w:rsidR="003101BB" w:rsidRPr="00EF1F72">
        <w:rPr>
          <w:rtl/>
        </w:rPr>
        <w:t>یترتب علی العمل بتقلید المذا</w:t>
      </w:r>
      <w:r>
        <w:rPr>
          <w:rFonts w:hint="cs"/>
          <w:rtl/>
        </w:rPr>
        <w:t>ه</w:t>
      </w:r>
      <w:r w:rsidR="003101BB" w:rsidRPr="00EF1F72">
        <w:rPr>
          <w:rFonts w:hint="cs"/>
          <w:rtl/>
        </w:rPr>
        <w:t>ب، وال</w:t>
      </w:r>
      <w:r>
        <w:rPr>
          <w:rFonts w:hint="cs"/>
          <w:rtl/>
        </w:rPr>
        <w:t>أ</w:t>
      </w:r>
      <w:r w:rsidR="003101BB" w:rsidRPr="00EF1F72">
        <w:rPr>
          <w:rFonts w:hint="cs"/>
          <w:rtl/>
        </w:rPr>
        <w:t>خذ ف</w:t>
      </w:r>
      <w:r>
        <w:rPr>
          <w:rFonts w:hint="cs"/>
          <w:rtl/>
        </w:rPr>
        <w:t>ي</w:t>
      </w:r>
      <w:r w:rsidR="003101BB" w:rsidRPr="00EF1F72">
        <w:rPr>
          <w:rFonts w:hint="cs"/>
          <w:rtl/>
        </w:rPr>
        <w:t xml:space="preserve"> قضی</w:t>
      </w:r>
      <w:r>
        <w:rPr>
          <w:rFonts w:hint="cs"/>
          <w:rtl/>
        </w:rPr>
        <w:t>ة</w:t>
      </w:r>
      <w:r w:rsidR="003101BB" w:rsidRPr="00EF1F72">
        <w:rPr>
          <w:rFonts w:hint="cs"/>
          <w:rtl/>
        </w:rPr>
        <w:t xml:space="preserve"> واحد</w:t>
      </w:r>
      <w:r>
        <w:rPr>
          <w:rFonts w:hint="cs"/>
          <w:rtl/>
        </w:rPr>
        <w:t>ة</w:t>
      </w:r>
      <w:r w:rsidR="003101BB" w:rsidRPr="00EF1F72">
        <w:rPr>
          <w:rFonts w:hint="cs"/>
          <w:rtl/>
        </w:rPr>
        <w:t xml:space="preserve"> ذات </w:t>
      </w:r>
      <w:r>
        <w:rPr>
          <w:rFonts w:hint="cs"/>
          <w:rtl/>
        </w:rPr>
        <w:t>أ</w:t>
      </w:r>
      <w:r w:rsidR="003101BB" w:rsidRPr="00EF1F72">
        <w:rPr>
          <w:rFonts w:hint="cs"/>
          <w:rtl/>
        </w:rPr>
        <w:t xml:space="preserve">رکان </w:t>
      </w:r>
      <w:r>
        <w:rPr>
          <w:rFonts w:hint="cs"/>
          <w:rtl/>
        </w:rPr>
        <w:t>أ</w:t>
      </w:r>
      <w:r w:rsidR="003101BB" w:rsidRPr="00EF1F72">
        <w:rPr>
          <w:rFonts w:hint="cs"/>
          <w:rtl/>
        </w:rPr>
        <w:t xml:space="preserve">و جزئیات بقولین </w:t>
      </w:r>
      <w:r>
        <w:rPr>
          <w:rFonts w:hint="cs"/>
          <w:rtl/>
        </w:rPr>
        <w:t>أ</w:t>
      </w:r>
      <w:r w:rsidR="003101BB" w:rsidRPr="00EF1F72">
        <w:rPr>
          <w:rFonts w:hint="cs"/>
          <w:rtl/>
        </w:rPr>
        <w:t xml:space="preserve">و </w:t>
      </w:r>
      <w:r>
        <w:rPr>
          <w:rFonts w:hint="cs"/>
          <w:rtl/>
        </w:rPr>
        <w:t>أ</w:t>
      </w:r>
      <w:r w:rsidR="003101BB" w:rsidRPr="00EF1F72">
        <w:rPr>
          <w:rFonts w:hint="cs"/>
          <w:rtl/>
        </w:rPr>
        <w:t xml:space="preserve">کثر الوصول </w:t>
      </w:r>
      <w:r>
        <w:rPr>
          <w:rFonts w:hint="cs"/>
          <w:rtl/>
        </w:rPr>
        <w:t>إ</w:t>
      </w:r>
      <w:r w:rsidR="003101BB" w:rsidRPr="00EF1F72">
        <w:rPr>
          <w:rFonts w:hint="cs"/>
          <w:rtl/>
        </w:rPr>
        <w:t>لی حقیق</w:t>
      </w:r>
      <w:r>
        <w:rPr>
          <w:rFonts w:hint="cs"/>
          <w:rtl/>
        </w:rPr>
        <w:t>ة</w:t>
      </w:r>
      <w:r w:rsidR="003101BB" w:rsidRPr="00EF1F72">
        <w:rPr>
          <w:rFonts w:hint="cs"/>
          <w:rtl/>
        </w:rPr>
        <w:t xml:space="preserve"> مرکب</w:t>
      </w:r>
      <w:r>
        <w:rPr>
          <w:rFonts w:hint="cs"/>
          <w:rtl/>
        </w:rPr>
        <w:t>ة</w:t>
      </w:r>
      <w:r w:rsidR="003101BB" w:rsidRPr="00EF1F72">
        <w:rPr>
          <w:rFonts w:hint="cs"/>
          <w:rtl/>
        </w:rPr>
        <w:t xml:space="preserve"> لا یقر</w:t>
      </w:r>
      <w:r>
        <w:rPr>
          <w:rFonts w:hint="cs"/>
          <w:rtl/>
        </w:rPr>
        <w:t>ه</w:t>
      </w:r>
      <w:r w:rsidR="003101BB" w:rsidRPr="00EF1F72">
        <w:rPr>
          <w:rFonts w:hint="cs"/>
          <w:rtl/>
        </w:rPr>
        <w:t xml:space="preserve">ا </w:t>
      </w:r>
      <w:r>
        <w:rPr>
          <w:rFonts w:hint="cs"/>
          <w:rtl/>
        </w:rPr>
        <w:t>أ</w:t>
      </w:r>
      <w:r w:rsidR="003101BB" w:rsidRPr="00EF1F72">
        <w:rPr>
          <w:rFonts w:hint="cs"/>
          <w:rtl/>
        </w:rPr>
        <w:t>حد</w:t>
      </w:r>
      <w:r>
        <w:rPr>
          <w:rFonts w:hint="cs"/>
          <w:rtl/>
        </w:rPr>
        <w:t>"</w:t>
      </w:r>
      <w:r w:rsidR="003101BB" w:rsidRPr="005B0630">
        <w:rPr>
          <w:vertAlign w:val="superscript"/>
          <w:rtl/>
        </w:rPr>
        <w:endnoteReference w:id="6"/>
      </w:r>
    </w:p>
    <w:p w:rsidR="003101BB" w:rsidRPr="00EF1F72" w:rsidRDefault="003101BB" w:rsidP="00F1411B">
      <w:pPr>
        <w:pStyle w:val="UrduQuotations"/>
        <w:rPr>
          <w:rFonts w:eastAsia="Calibri"/>
          <w:rtl/>
        </w:rPr>
      </w:pPr>
      <w:r>
        <w:rPr>
          <w:rFonts w:eastAsia="Calibri" w:hint="cs"/>
          <w:rtl/>
        </w:rPr>
        <w:t>"</w:t>
      </w:r>
      <w:r w:rsidRPr="00EF1F72">
        <w:rPr>
          <w:rFonts w:eastAsia="Calibri"/>
          <w:rtl/>
        </w:rPr>
        <w:t xml:space="preserve">عمل کے دوران ایسی کیفیت ہو جسے کوئی بھی مجہتد صحیح نہ سمجھتا ہو۔ یعنی کسی عمل میں مختلف مسالک کی تقلید کرنا </w:t>
      </w:r>
      <w:r w:rsidR="005B0630">
        <w:rPr>
          <w:rFonts w:eastAsia="Calibri" w:hint="cs"/>
          <w:rtl/>
        </w:rPr>
        <w:t xml:space="preserve">اور </w:t>
      </w:r>
      <w:r w:rsidRPr="00EF1F72">
        <w:rPr>
          <w:rFonts w:eastAsia="Calibri"/>
          <w:rtl/>
        </w:rPr>
        <w:t xml:space="preserve">مختلف جزئیات یا ارکان </w:t>
      </w:r>
      <w:r w:rsidR="00F1411B">
        <w:rPr>
          <w:rFonts w:eastAsia="Calibri" w:hint="cs"/>
          <w:rtl/>
        </w:rPr>
        <w:t xml:space="preserve">والے </w:t>
      </w:r>
      <w:r w:rsidR="00F1411B" w:rsidRPr="00EF1F72">
        <w:rPr>
          <w:rFonts w:eastAsia="Calibri"/>
          <w:rtl/>
        </w:rPr>
        <w:t xml:space="preserve">ایک ہی معاملہ </w:t>
      </w:r>
      <w:r w:rsidR="00F1411B">
        <w:rPr>
          <w:rFonts w:eastAsia="Calibri" w:hint="cs"/>
          <w:rtl/>
        </w:rPr>
        <w:t>میں</w:t>
      </w:r>
      <w:r w:rsidRPr="00EF1F72">
        <w:rPr>
          <w:rFonts w:eastAsia="Calibri"/>
          <w:rtl/>
        </w:rPr>
        <w:t>، دو یا زیادہ اقوال کو اس</w:t>
      </w:r>
      <w:r w:rsidR="00F1411B">
        <w:rPr>
          <w:rFonts w:eastAsia="Calibri" w:hint="cs"/>
          <w:rtl/>
        </w:rPr>
        <w:t xml:space="preserve"> </w:t>
      </w:r>
      <w:r w:rsidRPr="00EF1F72">
        <w:rPr>
          <w:rFonts w:eastAsia="Calibri"/>
          <w:rtl/>
        </w:rPr>
        <w:t>طرح جمع کر</w:t>
      </w:r>
      <w:r w:rsidR="00F1411B">
        <w:rPr>
          <w:rFonts w:eastAsia="Calibri" w:hint="cs"/>
          <w:rtl/>
        </w:rPr>
        <w:t>نا</w:t>
      </w:r>
      <w:r w:rsidRPr="00EF1F72">
        <w:rPr>
          <w:rFonts w:eastAsia="Calibri"/>
          <w:rtl/>
        </w:rPr>
        <w:t xml:space="preserve"> کہ وہ مرکب عمل کسی فقیہ کے نزدیک بھی جائز نہ ہو</w:t>
      </w:r>
      <w:r>
        <w:rPr>
          <w:rFonts w:eastAsia="Calibri" w:hint="cs"/>
          <w:rtl/>
        </w:rPr>
        <w:t>۔"</w:t>
      </w:r>
    </w:p>
    <w:p w:rsidR="003101BB" w:rsidRPr="00EF1F72" w:rsidRDefault="003101BB" w:rsidP="003101BB">
      <w:pPr>
        <w:rPr>
          <w:rFonts w:eastAsia="Calibri"/>
        </w:rPr>
      </w:pPr>
      <w:r w:rsidRPr="00EF1F72">
        <w:rPr>
          <w:rFonts w:eastAsia="Calibri"/>
          <w:rtl/>
        </w:rPr>
        <w:t>اگر دو علیحدہ مسئلوں میں مختلف فقہاء کی رائے پر عمل کیا جائے گو وہ دونوں ایک دوسرے سے منسلک اور وابستہ ہوں اس کا شمار تلفیق میں نہ</w:t>
      </w:r>
      <w:r w:rsidRPr="00EF1F72">
        <w:rPr>
          <w:rFonts w:eastAsia="Calibri" w:hint="cs"/>
          <w:rtl/>
        </w:rPr>
        <w:t xml:space="preserve"> </w:t>
      </w:r>
      <w:r w:rsidRPr="00EF1F72">
        <w:rPr>
          <w:rFonts w:eastAsia="Calibri"/>
          <w:rtl/>
        </w:rPr>
        <w:t>ہو گا</w:t>
      </w:r>
      <w:r>
        <w:rPr>
          <w:rFonts w:eastAsia="Calibri" w:hint="cs"/>
          <w:rtl/>
        </w:rPr>
        <w:t>۔</w:t>
      </w:r>
      <w:r w:rsidRPr="00EF1F72">
        <w:rPr>
          <w:rFonts w:eastAsia="Calibri"/>
          <w:vertAlign w:val="superscript"/>
          <w:rtl/>
        </w:rPr>
        <w:endnoteReference w:id="7"/>
      </w:r>
    </w:p>
    <w:p w:rsidR="003101BB" w:rsidRPr="00EF1F72" w:rsidRDefault="003101BB" w:rsidP="003101BB">
      <w:pPr>
        <w:pStyle w:val="Heading2"/>
        <w:rPr>
          <w:rFonts w:eastAsia="Calibri"/>
          <w:rtl/>
        </w:rPr>
      </w:pPr>
      <w:r w:rsidRPr="00EF1F72">
        <w:rPr>
          <w:rFonts w:eastAsia="Calibri"/>
          <w:rtl/>
        </w:rPr>
        <w:t>تلفیق کے مانعین</w:t>
      </w:r>
      <w:r w:rsidRPr="00EF1F72">
        <w:rPr>
          <w:rFonts w:eastAsia="Calibri" w:hint="cs"/>
          <w:rtl/>
        </w:rPr>
        <w:t xml:space="preserve"> و مجوزین</w:t>
      </w:r>
      <w:r w:rsidRPr="00EF1F72">
        <w:rPr>
          <w:rFonts w:eastAsia="Calibri"/>
        </w:rPr>
        <w:t>:</w:t>
      </w:r>
    </w:p>
    <w:p w:rsidR="003101BB" w:rsidRPr="00EF1F72" w:rsidRDefault="003101BB" w:rsidP="003101BB">
      <w:pPr>
        <w:rPr>
          <w:rFonts w:eastAsia="Calibri"/>
          <w:rtl/>
        </w:rPr>
      </w:pPr>
      <w:r w:rsidRPr="00EF1F72">
        <w:rPr>
          <w:rFonts w:eastAsia="Calibri"/>
          <w:rtl/>
        </w:rPr>
        <w:t xml:space="preserve">ایک گروہ کا مؤقف یہ ہے کہ اگر ایک ہی مسئلہ میں تلفیق ہو تو وہ ناجائز ہے۔ اگر دو مسئلوں میں ہو گو وہ دونوں ایک دوسرے کے ساتھ منسلک ہوں پھر بھی ان میں تلفیق جائز ہے۔ </w:t>
      </w:r>
      <w:r w:rsidRPr="00EF1F72">
        <w:rPr>
          <w:rFonts w:eastAsia="Calibri"/>
          <w:vertAlign w:val="superscript"/>
          <w:rtl/>
        </w:rPr>
        <w:endnoteReference w:id="8"/>
      </w:r>
    </w:p>
    <w:p w:rsidR="003101BB" w:rsidRPr="00EF1F72" w:rsidRDefault="003101BB" w:rsidP="003101BB">
      <w:pPr>
        <w:rPr>
          <w:rFonts w:eastAsia="Calibri"/>
          <w:rtl/>
        </w:rPr>
      </w:pPr>
      <w:r w:rsidRPr="00EF1F72">
        <w:rPr>
          <w:rFonts w:eastAsia="Calibri"/>
          <w:rtl/>
        </w:rPr>
        <w:lastRenderedPageBreak/>
        <w:t xml:space="preserve">دوسرا مؤقف یہ ہے کہ تلفیق اگر دو مسئلوں میں ہو اور وہ دونوں ایک دوسرے کے ساتھ منسلک ہوں پھر بھی تلفیق ممنوع ہے۔ ہاں اگر ان کا بالکل تعلق نہ ہو پھر جائز ہے۔ ۔ </w:t>
      </w:r>
      <w:r w:rsidRPr="00EF1F72">
        <w:rPr>
          <w:rFonts w:eastAsia="Calibri"/>
          <w:vertAlign w:val="superscript"/>
          <w:rtl/>
        </w:rPr>
        <w:endnoteReference w:id="9"/>
      </w:r>
    </w:p>
    <w:p w:rsidR="003101BB" w:rsidRPr="00EF1F72" w:rsidRDefault="003101BB" w:rsidP="00F1411B">
      <w:pPr>
        <w:rPr>
          <w:rFonts w:eastAsia="Calibri"/>
          <w:rtl/>
        </w:rPr>
      </w:pPr>
      <w:r w:rsidRPr="00EF1F72">
        <w:rPr>
          <w:rFonts w:eastAsia="Calibri"/>
          <w:rtl/>
        </w:rPr>
        <w:t>مجوزین کا مؤقف یہ ہے کہ تلفیق اگرچہ ایک ہی عمل میں ہو پھر بھی جائز ہے مگر چند قیود کے ساتھ</w:t>
      </w:r>
      <w:r w:rsidRPr="00EF1F72">
        <w:rPr>
          <w:rFonts w:eastAsia="Calibri" w:hint="cs"/>
          <w:rtl/>
        </w:rPr>
        <w:t>۔</w:t>
      </w:r>
      <w:r w:rsidR="00F1411B">
        <w:rPr>
          <w:rFonts w:eastAsia="Calibri" w:hint="cs"/>
          <w:rtl/>
        </w:rPr>
        <w:t xml:space="preserve"> </w:t>
      </w:r>
      <w:r w:rsidRPr="00EF1F72">
        <w:rPr>
          <w:rFonts w:eastAsia="Calibri"/>
          <w:rtl/>
        </w:rPr>
        <w:t>قیود آگے ان حضرات کے دلائل میں پیش کی جا رہی ہیں۔</w:t>
      </w:r>
      <w:r w:rsidRPr="00EF1F72">
        <w:rPr>
          <w:rFonts w:eastAsia="Calibri"/>
          <w:vertAlign w:val="superscript"/>
          <w:rtl/>
        </w:rPr>
        <w:endnoteReference w:id="10"/>
      </w:r>
    </w:p>
    <w:p w:rsidR="003101BB" w:rsidRPr="00EF1F72" w:rsidRDefault="003101BB" w:rsidP="003101BB">
      <w:pPr>
        <w:pStyle w:val="Heading2"/>
        <w:rPr>
          <w:rFonts w:eastAsia="Calibri"/>
          <w:rtl/>
        </w:rPr>
      </w:pPr>
      <w:r w:rsidRPr="00EF1F72">
        <w:rPr>
          <w:rFonts w:eastAsia="Calibri"/>
          <w:rtl/>
        </w:rPr>
        <w:t>مجوزین کے ہاں قیودات:</w:t>
      </w:r>
    </w:p>
    <w:p w:rsidR="003101BB" w:rsidRPr="00EF1F72" w:rsidRDefault="003101BB" w:rsidP="003101BB">
      <w:pPr>
        <w:rPr>
          <w:rFonts w:eastAsia="Calibri"/>
          <w:rtl/>
        </w:rPr>
      </w:pPr>
      <w:r w:rsidRPr="00EF1F72">
        <w:rPr>
          <w:rFonts w:eastAsia="Calibri"/>
          <w:rtl/>
        </w:rPr>
        <w:t>مجوزین کا کہنا ہے کہ تلفیق کے جواز پر دلائل قائم کرنے کا مطلب یہ نہیں ہے کہ اس کی تمام اقسام کو جائز قرار دے دیا جائے بلکہ اس کی بعض اقسام بہر حال نا جائز رہی</w:t>
      </w:r>
      <w:r w:rsidRPr="00EF1F72">
        <w:rPr>
          <w:rFonts w:eastAsia="Calibri" w:hint="cs"/>
          <w:rtl/>
        </w:rPr>
        <w:t xml:space="preserve">ں </w:t>
      </w:r>
      <w:r w:rsidRPr="00EF1F72">
        <w:rPr>
          <w:rFonts w:eastAsia="Calibri"/>
          <w:rtl/>
        </w:rPr>
        <w:t>گی۔ وہ اقسام مندرجہ ذیل ہیں</w:t>
      </w:r>
      <w:r>
        <w:rPr>
          <w:rFonts w:eastAsia="Calibri" w:hint="cs"/>
          <w:rtl/>
        </w:rPr>
        <w:t>:</w:t>
      </w:r>
    </w:p>
    <w:p w:rsidR="003101BB" w:rsidRPr="003101BB" w:rsidRDefault="003101BB" w:rsidP="003101BB">
      <w:pPr>
        <w:pStyle w:val="NumberingText"/>
        <w:numPr>
          <w:ilvl w:val="0"/>
          <w:numId w:val="33"/>
        </w:numPr>
        <w:ind w:left="882"/>
        <w:rPr>
          <w:rFonts w:eastAsia="Calibri"/>
        </w:rPr>
      </w:pPr>
      <w:r w:rsidRPr="003101BB">
        <w:rPr>
          <w:rFonts w:eastAsia="Calibri"/>
          <w:rtl/>
        </w:rPr>
        <w:t>ایسی تلفیق جو محرمات کو حلال کرنے والی ہو جیسے زنا اور شراب کو حلال کرنے والی تلفیق جائز نہ ہو گی۔</w:t>
      </w:r>
    </w:p>
    <w:p w:rsidR="003101BB" w:rsidRDefault="003101BB" w:rsidP="003101BB">
      <w:pPr>
        <w:pStyle w:val="NumberingText"/>
        <w:rPr>
          <w:rFonts w:eastAsia="Calibri"/>
        </w:rPr>
      </w:pPr>
      <w:r w:rsidRPr="003101BB">
        <w:rPr>
          <w:rFonts w:eastAsia="Calibri"/>
          <w:rtl/>
        </w:rPr>
        <w:t>جان بوجھ کر رخصتیں تلاش کرنا اور دین کو نعوذ باللہ مذاق بنا لینا۔ ایسی تلفیق بھی حرام ہے۔</w:t>
      </w:r>
    </w:p>
    <w:p w:rsidR="003101BB" w:rsidRDefault="003101BB" w:rsidP="003101BB">
      <w:pPr>
        <w:pStyle w:val="NumberingText"/>
        <w:rPr>
          <w:rFonts w:eastAsia="Calibri"/>
        </w:rPr>
      </w:pPr>
      <w:r w:rsidRPr="003101BB">
        <w:rPr>
          <w:rFonts w:eastAsia="Calibri"/>
          <w:rtl/>
        </w:rPr>
        <w:t>ایسی تلفیق جو حاکم کے حکم کو ختم کر دے یہ تلفیق بھی حرام ہے۔</w:t>
      </w:r>
    </w:p>
    <w:p w:rsidR="003101BB" w:rsidRPr="003101BB" w:rsidRDefault="003101BB" w:rsidP="003101BB">
      <w:pPr>
        <w:pStyle w:val="NumberingText"/>
        <w:rPr>
          <w:rFonts w:eastAsia="Calibri"/>
          <w:rtl/>
        </w:rPr>
      </w:pPr>
      <w:r w:rsidRPr="003101BB">
        <w:rPr>
          <w:rFonts w:eastAsia="Calibri"/>
          <w:rtl/>
        </w:rPr>
        <w:t xml:space="preserve">ایسی تلفیق جو از راہ تقلید </w:t>
      </w:r>
      <w:r w:rsidR="00265285">
        <w:rPr>
          <w:rFonts w:eastAsia="Calibri"/>
          <w:rtl/>
        </w:rPr>
        <w:t xml:space="preserve">کئے </w:t>
      </w:r>
      <w:r w:rsidRPr="003101BB">
        <w:rPr>
          <w:rFonts w:eastAsia="Calibri"/>
          <w:rtl/>
        </w:rPr>
        <w:t xml:space="preserve"> ہوئے عمل سے رجوع کی راہ </w:t>
      </w:r>
      <w:r w:rsidRPr="003101BB">
        <w:rPr>
          <w:rFonts w:eastAsia="Calibri" w:hint="cs"/>
          <w:rtl/>
        </w:rPr>
        <w:t xml:space="preserve"> </w:t>
      </w:r>
      <w:r w:rsidRPr="003101BB">
        <w:rPr>
          <w:rFonts w:eastAsia="Calibri"/>
          <w:rtl/>
        </w:rPr>
        <w:t>دکھاتی ہو یا وہ ایک اجماعی امر سے رجوع کا راستہ دکھاتی ہو وہ بھی حرام ہے۔</w:t>
      </w:r>
      <w:r w:rsidRPr="00EF1F72">
        <w:rPr>
          <w:rFonts w:eastAsia="Calibri"/>
          <w:vertAlign w:val="superscript"/>
          <w:rtl/>
        </w:rPr>
        <w:endnoteReference w:id="11"/>
      </w:r>
    </w:p>
    <w:p w:rsidR="003101BB" w:rsidRPr="00EF1F72" w:rsidRDefault="003101BB" w:rsidP="003101BB">
      <w:pPr>
        <w:rPr>
          <w:rFonts w:eastAsia="Calibri"/>
          <w:rtl/>
        </w:rPr>
      </w:pPr>
      <w:r w:rsidRPr="00EF1F72">
        <w:rPr>
          <w:rFonts w:eastAsia="Calibri"/>
          <w:rtl/>
        </w:rPr>
        <w:t>حقیقت یہ ہے کہ تلفیق سے تقلید شخصی کا وجوب متاثر ہوتا ہے۔ مگر تقلید شخصی ایک انتظامی امر ہے جس کا مقصود اتباع ہویٰ سے بچانا ہے۔ یہی وجہ ہے کہ عامی کو اس کی اجازت نہیں دی جاتی کہ وہ جس فقہ میں سہولت دیکھے اس کو اختیار کر لے پھر دوسرے مسئلہ میں دوسری فقہ میں سہولت دیکھے تو اسے اختیار کر لےمگر جب دوسرے فقہی  مذہب پر عمل کے پیچھے مسلمانوں کی اجتماعی ضرورت کا ر فرما ہو تو ظاہر ہے کہ وہاں اتباع ہویٰ ہرگز نہیں ہے۔ یہی وجہ ہے کہ فقہاء نے تقلید کے وجوب کے پہلو بہ پہلو  مذہب غیر پر عمل کی اجازت بھی دی ہے۔</w:t>
      </w:r>
    </w:p>
    <w:p w:rsidR="003101BB" w:rsidRPr="00EF1F72" w:rsidRDefault="003101BB" w:rsidP="003101BB">
      <w:pPr>
        <w:rPr>
          <w:rFonts w:eastAsia="Calibri"/>
          <w:rtl/>
        </w:rPr>
      </w:pPr>
      <w:r w:rsidRPr="00EF1F72">
        <w:rPr>
          <w:rFonts w:eastAsia="Calibri"/>
          <w:rtl/>
        </w:rPr>
        <w:t xml:space="preserve">مگر اس کا فیصلہ ایک عامی تو کیا، اکیلے ایک فقیہ کے </w:t>
      </w:r>
      <w:r w:rsidR="00265285">
        <w:rPr>
          <w:rFonts w:eastAsia="Calibri"/>
          <w:rtl/>
        </w:rPr>
        <w:t xml:space="preserve">لئے </w:t>
      </w:r>
      <w:r w:rsidRPr="00EF1F72">
        <w:rPr>
          <w:rFonts w:eastAsia="Calibri"/>
          <w:rtl/>
        </w:rPr>
        <w:t xml:space="preserve"> کرنا بھی شاید نقصان سے خالی نہ ہو۔ اس </w:t>
      </w:r>
      <w:r w:rsidR="00265285">
        <w:rPr>
          <w:rFonts w:eastAsia="Calibri"/>
          <w:rtl/>
        </w:rPr>
        <w:t xml:space="preserve">لئے </w:t>
      </w:r>
      <w:r w:rsidRPr="00EF1F72">
        <w:rPr>
          <w:rFonts w:eastAsia="Calibri"/>
          <w:rtl/>
        </w:rPr>
        <w:t xml:space="preserve"> تمام شعبوں میں اس کی اجازت ہونی </w:t>
      </w:r>
      <w:r w:rsidR="00E61DC4">
        <w:rPr>
          <w:rFonts w:eastAsia="Calibri"/>
          <w:rtl/>
        </w:rPr>
        <w:t xml:space="preserve">چاہیئے </w:t>
      </w:r>
      <w:r w:rsidRPr="00EF1F72">
        <w:rPr>
          <w:rFonts w:eastAsia="Calibri"/>
          <w:rtl/>
        </w:rPr>
        <w:t>مگر فیصلہ علماء کی ایک جماعت ہی کرے یا کم ازکم ا ن کی تائید و توثیق ضرور حاصل کر لی جائے۔</w:t>
      </w:r>
    </w:p>
    <w:p w:rsidR="003101BB" w:rsidRPr="00EF1F72" w:rsidRDefault="003101BB" w:rsidP="00F1411B">
      <w:pPr>
        <w:rPr>
          <w:rFonts w:eastAsia="Calibri"/>
          <w:rtl/>
        </w:rPr>
      </w:pPr>
      <w:r w:rsidRPr="00EF1F72">
        <w:rPr>
          <w:rFonts w:eastAsia="Calibri"/>
          <w:rtl/>
        </w:rPr>
        <w:t xml:space="preserve">ماضی قریب میں اس کی واضح مثال مولانا اشرف علی تھانویؒ کی کتاب </w:t>
      </w:r>
      <w:r w:rsidRPr="003101BB">
        <w:rPr>
          <w:rStyle w:val="ArabicQuotationChar"/>
          <w:rtl/>
        </w:rPr>
        <w:t>"الحیل</w:t>
      </w:r>
      <w:r w:rsidR="00F1411B">
        <w:rPr>
          <w:rStyle w:val="ArabicQuotationChar"/>
          <w:rFonts w:hint="cs"/>
          <w:rtl/>
          <w:lang w:bidi="ar-SA"/>
        </w:rPr>
        <w:t>ة</w:t>
      </w:r>
      <w:r w:rsidRPr="003101BB">
        <w:rPr>
          <w:rStyle w:val="ArabicQuotationChar"/>
          <w:rFonts w:hint="cs"/>
          <w:rtl/>
        </w:rPr>
        <w:t xml:space="preserve"> الناجز</w:t>
      </w:r>
      <w:r w:rsidR="00F1411B">
        <w:rPr>
          <w:rStyle w:val="ArabicQuotationChar"/>
          <w:rFonts w:hint="cs"/>
          <w:rtl/>
        </w:rPr>
        <w:t>ة</w:t>
      </w:r>
      <w:r w:rsidRPr="003101BB">
        <w:rPr>
          <w:rStyle w:val="ArabicQuotationChar"/>
          <w:rFonts w:hint="cs"/>
          <w:rtl/>
        </w:rPr>
        <w:t xml:space="preserve"> للحلیل</w:t>
      </w:r>
      <w:r w:rsidR="00F1411B">
        <w:rPr>
          <w:rStyle w:val="ArabicQuotationChar"/>
          <w:rFonts w:hint="cs"/>
          <w:rtl/>
        </w:rPr>
        <w:t>ة</w:t>
      </w:r>
      <w:r w:rsidRPr="003101BB">
        <w:rPr>
          <w:rStyle w:val="ArabicQuotationChar"/>
          <w:rFonts w:hint="cs"/>
          <w:rtl/>
        </w:rPr>
        <w:t xml:space="preserve"> العاجز</w:t>
      </w:r>
      <w:r w:rsidR="00F1411B">
        <w:rPr>
          <w:rStyle w:val="ArabicQuotationChar"/>
          <w:rFonts w:hint="cs"/>
          <w:rtl/>
        </w:rPr>
        <w:t>ة</w:t>
      </w:r>
      <w:r w:rsidRPr="003101BB">
        <w:rPr>
          <w:rStyle w:val="ArabicQuotationChar"/>
          <w:rtl/>
        </w:rPr>
        <w:t>"</w:t>
      </w:r>
      <w:r w:rsidRPr="00EF1F72">
        <w:rPr>
          <w:rFonts w:eastAsia="Calibri"/>
          <w:rtl/>
        </w:rPr>
        <w:t xml:space="preserve"> ہے۔ مولانا تھانویؒ نے اپنے دور میں اس ضرورت کا احساس کیا کہ فقہ حنفی میں فسخ نکاح کے اسباب اور شرائط  میں خاصی پیچیدگیاں ہیں نیز بجائے خود فسخ کا دائرہ بھی تنگ ہے اور عورتیں نامردوں، خرچ میں تنگ کرنے والوں اور مفقود الخبر شوہروں سے گلو خلاصی کے </w:t>
      </w:r>
      <w:r w:rsidR="00265285">
        <w:rPr>
          <w:rFonts w:eastAsia="Calibri"/>
          <w:rtl/>
        </w:rPr>
        <w:t xml:space="preserve">لئے </w:t>
      </w:r>
      <w:r w:rsidRPr="00EF1F72">
        <w:rPr>
          <w:rFonts w:eastAsia="Calibri"/>
          <w:rtl/>
        </w:rPr>
        <w:t xml:space="preserve"> ارتدا</w:t>
      </w:r>
      <w:r w:rsidR="00F1411B">
        <w:rPr>
          <w:rFonts w:eastAsia="Calibri" w:hint="cs"/>
          <w:rtl/>
        </w:rPr>
        <w:t>د</w:t>
      </w:r>
      <w:r w:rsidRPr="00EF1F72">
        <w:rPr>
          <w:rFonts w:eastAsia="Calibri"/>
          <w:rtl/>
        </w:rPr>
        <w:t xml:space="preserve"> پر مجبور ہو جاتی ہیں تو آپ نے فسخ کی اکثر صورتوں میں فقہ مالکی کی طرف رجوع کیا۔ لیکن ایسا نہیں کیا کہ محض فقہ مالکی کے ایک مسئلہ کو بغیر ذیلی تفصیلات کے لے لیا ہو بلکہ تمام تر تفصیلات کے ساتھ لیا ہے نیز جہاں جہاں  فقہ حنفی کی رعایت ہو سکتی تھی وہاں وہاں فقہ حنفی کو بھی ساتھ لیا ہے۔</w:t>
      </w:r>
    </w:p>
    <w:p w:rsidR="003101BB" w:rsidRPr="00EF1F72" w:rsidRDefault="003101BB" w:rsidP="00F1411B">
      <w:pPr>
        <w:rPr>
          <w:rFonts w:eastAsia="Calibri"/>
          <w:rtl/>
        </w:rPr>
      </w:pPr>
      <w:r w:rsidRPr="00EF1F72">
        <w:rPr>
          <w:rFonts w:eastAsia="Calibri"/>
          <w:rtl/>
        </w:rPr>
        <w:t>موجودہ دور میں یوں تو تمام شعبہ ہائے زندگی  میں تلفیق کی ضرورت محسوس ہوتی ہے مگر  مالیات کا شعبہ خصوصا اس کا دست نگر ہے۔</w:t>
      </w:r>
      <w:r w:rsidR="00F1411B">
        <w:rPr>
          <w:rFonts w:eastAsia="Calibri" w:hint="cs"/>
          <w:rtl/>
        </w:rPr>
        <w:t xml:space="preserve"> </w:t>
      </w:r>
      <w:r w:rsidRPr="00EF1F72">
        <w:rPr>
          <w:rFonts w:eastAsia="Calibri"/>
          <w:rtl/>
        </w:rPr>
        <w:t xml:space="preserve"> اسلامی مالیاتی اداروں </w:t>
      </w:r>
      <w:r w:rsidRPr="00EF1F72">
        <w:rPr>
          <w:rFonts w:eastAsia="Calibri"/>
        </w:rPr>
        <w:t>Islamic Financial Institutions (IFI)</w:t>
      </w:r>
      <w:r w:rsidRPr="00EF1F72">
        <w:rPr>
          <w:rFonts w:eastAsia="Calibri"/>
          <w:rtl/>
        </w:rPr>
        <w:t xml:space="preserve"> کو یہ مشکل درپیش ہے کہ فقہ اسلامی میں طریقہ ہائے تمویل (</w:t>
      </w:r>
      <w:r w:rsidRPr="00EF1F72">
        <w:rPr>
          <w:rFonts w:eastAsia="Calibri"/>
        </w:rPr>
        <w:t>Modes of Finance</w:t>
      </w:r>
      <w:r w:rsidRPr="00EF1F72">
        <w:rPr>
          <w:rFonts w:eastAsia="Calibri"/>
          <w:rtl/>
        </w:rPr>
        <w:t xml:space="preserve">)اپنے اپنے دائرہ میں ہر ایک فقہی نظام میں اگرچہ کامل ہیں،  مگر موجودہ دور کے مغربی معاشی اداروں بینک، انشورنس وغیرہ کے متوازی جو طریقے مسلم ماہرین معاشیات  نے متعارف کروائے ہیں وہ ان فقہی </w:t>
      </w:r>
      <w:r w:rsidRPr="00EF1F72">
        <w:rPr>
          <w:rFonts w:eastAsia="Calibri"/>
          <w:rtl/>
        </w:rPr>
        <w:lastRenderedPageBreak/>
        <w:t xml:space="preserve">نظاموں میں سے خاص کسی ایک نظام کے تحت چلائے جانے، ناممکن ہیں۔ اس </w:t>
      </w:r>
      <w:r w:rsidR="00265285">
        <w:rPr>
          <w:rFonts w:eastAsia="Calibri"/>
          <w:rtl/>
        </w:rPr>
        <w:t xml:space="preserve">لئے </w:t>
      </w:r>
      <w:r w:rsidRPr="00EF1F72">
        <w:rPr>
          <w:rFonts w:eastAsia="Calibri"/>
          <w:rtl/>
        </w:rPr>
        <w:t xml:space="preserve"> سودی بینکاری  کے مقابل غیر سودی بینکاری اور انشورنس کے مقابل تکافل جیسے اداروں کے </w:t>
      </w:r>
      <w:r w:rsidR="00265285">
        <w:rPr>
          <w:rFonts w:eastAsia="Calibri"/>
          <w:rtl/>
        </w:rPr>
        <w:t xml:space="preserve">لئے </w:t>
      </w:r>
      <w:r w:rsidRPr="00EF1F72">
        <w:rPr>
          <w:rFonts w:eastAsia="Calibri"/>
          <w:rtl/>
        </w:rPr>
        <w:t>فقہائے اربعہ کے فقہی نظریات سے استفادہ کرنا پڑتا ہے ورنہ وہ خاص ادارے چل نہیں پاتے۔</w:t>
      </w:r>
    </w:p>
    <w:p w:rsidR="003101BB" w:rsidRPr="00EF1F72" w:rsidRDefault="003101BB" w:rsidP="00F1411B">
      <w:pPr>
        <w:rPr>
          <w:rFonts w:eastAsia="Calibri"/>
        </w:rPr>
      </w:pPr>
      <w:r w:rsidRPr="00EF1F72">
        <w:rPr>
          <w:rFonts w:eastAsia="Calibri"/>
          <w:rtl/>
        </w:rPr>
        <w:t>شرکت و  مضار</w:t>
      </w:r>
      <w:r w:rsidR="00F1411B">
        <w:rPr>
          <w:rFonts w:eastAsia="Calibri" w:hint="cs"/>
          <w:rtl/>
        </w:rPr>
        <w:t>ب</w:t>
      </w:r>
      <w:r w:rsidRPr="00EF1F72">
        <w:rPr>
          <w:rFonts w:eastAsia="Calibri"/>
          <w:rtl/>
        </w:rPr>
        <w:t>ت</w:t>
      </w:r>
      <w:r w:rsidR="00F1411B">
        <w:rPr>
          <w:rFonts w:eastAsia="Calibri" w:hint="cs"/>
          <w:rtl/>
        </w:rPr>
        <w:t>،</w:t>
      </w:r>
      <w:r w:rsidRPr="00EF1F72">
        <w:rPr>
          <w:rFonts w:eastAsia="Calibri"/>
          <w:rtl/>
        </w:rPr>
        <w:t xml:space="preserve"> جنہیں مثالی تمویلی طریقے گردانا جاتاہے، کی معاصر تطبیقی صورتوں میں مسالک اربعہ کے مختلف فقہی اقوال کی یکجائی دیکھنی ہوتو ڈاکٹرعمران  اشرف عثمانی کی کتاب "شرکت و مضاربت </w:t>
      </w:r>
      <w:r w:rsidR="00F1411B">
        <w:rPr>
          <w:rFonts w:eastAsia="Calibri" w:hint="cs"/>
          <w:rtl/>
        </w:rPr>
        <w:t xml:space="preserve">: </w:t>
      </w:r>
      <w:r w:rsidRPr="00EF1F72">
        <w:rPr>
          <w:rFonts w:eastAsia="Calibri"/>
          <w:rtl/>
        </w:rPr>
        <w:t xml:space="preserve">عصر حاضر میں" دیکھ لی جائے۔ </w:t>
      </w:r>
    </w:p>
    <w:p w:rsidR="003101BB" w:rsidRPr="00EF1F72" w:rsidRDefault="003101BB" w:rsidP="003101BB">
      <w:pPr>
        <w:pStyle w:val="Heading2"/>
        <w:rPr>
          <w:rFonts w:eastAsia="Calibri"/>
          <w:rtl/>
        </w:rPr>
      </w:pPr>
      <w:r>
        <w:rPr>
          <w:rFonts w:eastAsia="Calibri" w:hint="cs"/>
          <w:rtl/>
        </w:rPr>
        <w:t>۳-</w:t>
      </w:r>
      <w:r>
        <w:rPr>
          <w:rFonts w:eastAsia="Calibri" w:hint="cs"/>
          <w:rtl/>
        </w:rPr>
        <w:tab/>
      </w:r>
      <w:r w:rsidRPr="00EF1F72">
        <w:rPr>
          <w:rFonts w:eastAsia="Calibri"/>
          <w:rtl/>
        </w:rPr>
        <w:t>اجتہاداستنباطی و اجتہادی مقاصدی کا معتدل متوازن متوازی استعمال:</w:t>
      </w:r>
    </w:p>
    <w:p w:rsidR="003101BB" w:rsidRPr="00EF1F72" w:rsidRDefault="003101BB" w:rsidP="00F1411B">
      <w:pPr>
        <w:rPr>
          <w:rFonts w:eastAsia="Calibri"/>
          <w:rtl/>
        </w:rPr>
      </w:pPr>
      <w:r w:rsidRPr="00EF1F72">
        <w:rPr>
          <w:rFonts w:eastAsia="Calibri"/>
          <w:rtl/>
        </w:rPr>
        <w:t>اجتہاد کی عموما</w:t>
      </w:r>
      <w:r w:rsidR="00F1411B">
        <w:rPr>
          <w:rFonts w:eastAsia="Calibri" w:hint="cs"/>
          <w:rtl/>
        </w:rPr>
        <w:t>ً</w:t>
      </w:r>
      <w:r w:rsidRPr="00EF1F72">
        <w:rPr>
          <w:rFonts w:eastAsia="Calibri"/>
          <w:rtl/>
        </w:rPr>
        <w:t xml:space="preserve"> تین قسمیں بیان کی جاتی ہیں</w:t>
      </w:r>
      <w:r w:rsidR="00F1411B">
        <w:rPr>
          <w:rFonts w:eastAsia="Calibri" w:hint="cs"/>
          <w:rtl/>
        </w:rPr>
        <w:t>:</w:t>
      </w:r>
    </w:p>
    <w:p w:rsidR="00962180" w:rsidRPr="00962180" w:rsidRDefault="00962180" w:rsidP="00962180">
      <w:pPr>
        <w:pStyle w:val="ListParagraph"/>
        <w:numPr>
          <w:ilvl w:val="0"/>
          <w:numId w:val="34"/>
        </w:numPr>
        <w:bidi/>
        <w:rPr>
          <w:rFonts w:ascii="Alvi Nastaleeq" w:eastAsia="Calibri" w:hAnsi="Alvi Nastaleeq" w:cs="Alvi Nastaleeq"/>
          <w:sz w:val="26"/>
          <w:szCs w:val="26"/>
        </w:rPr>
      </w:pPr>
      <w:r w:rsidRPr="00962180">
        <w:rPr>
          <w:rFonts w:ascii="Alvi Nastaleeq" w:eastAsia="Calibri" w:hAnsi="Alvi Nastaleeq" w:cs="Alvi Nastaleeq"/>
          <w:sz w:val="26"/>
          <w:szCs w:val="26"/>
          <w:rtl/>
        </w:rPr>
        <w:t xml:space="preserve">اجتہاد توضیحی </w:t>
      </w:r>
    </w:p>
    <w:p w:rsidR="00962180" w:rsidRPr="00962180" w:rsidRDefault="003101BB" w:rsidP="00962180">
      <w:pPr>
        <w:pStyle w:val="ListParagraph"/>
        <w:numPr>
          <w:ilvl w:val="0"/>
          <w:numId w:val="34"/>
        </w:numPr>
        <w:bidi/>
        <w:rPr>
          <w:rFonts w:ascii="Alvi Nastaleeq" w:eastAsia="Calibri" w:hAnsi="Alvi Nastaleeq" w:cs="Alvi Nastaleeq"/>
          <w:sz w:val="26"/>
          <w:szCs w:val="26"/>
        </w:rPr>
      </w:pPr>
      <w:r w:rsidRPr="00962180">
        <w:rPr>
          <w:rFonts w:ascii="Alvi Nastaleeq" w:eastAsia="Calibri" w:hAnsi="Alvi Nastaleeq" w:cs="Alvi Nastaleeq"/>
          <w:sz w:val="26"/>
          <w:szCs w:val="26"/>
          <w:rtl/>
        </w:rPr>
        <w:t xml:space="preserve">اجتہاد استنباطی </w:t>
      </w:r>
    </w:p>
    <w:p w:rsidR="003101BB" w:rsidRPr="00962180" w:rsidRDefault="003101BB" w:rsidP="00962180">
      <w:pPr>
        <w:pStyle w:val="ListParagraph"/>
        <w:numPr>
          <w:ilvl w:val="0"/>
          <w:numId w:val="34"/>
        </w:numPr>
        <w:bidi/>
        <w:spacing w:after="0" w:afterAutospacing="0"/>
        <w:rPr>
          <w:rFonts w:eastAsia="Calibri"/>
          <w:rtl/>
        </w:rPr>
      </w:pPr>
      <w:r w:rsidRPr="00962180">
        <w:rPr>
          <w:rFonts w:ascii="Alvi Nastaleeq" w:eastAsia="Calibri" w:hAnsi="Alvi Nastaleeq" w:cs="Alvi Nastaleeq"/>
          <w:sz w:val="26"/>
          <w:szCs w:val="26"/>
          <w:rtl/>
        </w:rPr>
        <w:t xml:space="preserve"> اجتہاد استصلاحی</w:t>
      </w:r>
      <w:r w:rsidRPr="00962180">
        <w:rPr>
          <w:rFonts w:ascii="Alvi Nastaleeq" w:hAnsi="Alvi Nastaleeq" w:cs="Alvi Nastaleeq"/>
          <w:sz w:val="26"/>
          <w:szCs w:val="26"/>
          <w:vertAlign w:val="superscript"/>
          <w:rtl/>
        </w:rPr>
        <w:endnoteReference w:id="12"/>
      </w:r>
    </w:p>
    <w:p w:rsidR="003101BB" w:rsidRPr="00EF1F72" w:rsidRDefault="00962180" w:rsidP="00962180">
      <w:pPr>
        <w:pStyle w:val="Heading2"/>
        <w:rPr>
          <w:rFonts w:eastAsia="Calibri"/>
          <w:rtl/>
        </w:rPr>
      </w:pPr>
      <w:r>
        <w:rPr>
          <w:rFonts w:eastAsia="Calibri" w:hint="cs"/>
          <w:rtl/>
        </w:rPr>
        <w:t>۱</w:t>
      </w:r>
      <w:r w:rsidR="003101BB" w:rsidRPr="00EF1F72">
        <w:rPr>
          <w:rFonts w:eastAsia="Calibri"/>
          <w:rtl/>
        </w:rPr>
        <w:t>۔</w:t>
      </w:r>
      <w:r>
        <w:rPr>
          <w:rFonts w:eastAsia="Calibri" w:hint="cs"/>
          <w:rtl/>
        </w:rPr>
        <w:t xml:space="preserve"> </w:t>
      </w:r>
      <w:r w:rsidR="003101BB" w:rsidRPr="00EF1F72">
        <w:rPr>
          <w:rFonts w:eastAsia="Calibri"/>
          <w:rtl/>
        </w:rPr>
        <w:t xml:space="preserve"> اجتہاد توضیحی:</w:t>
      </w:r>
    </w:p>
    <w:p w:rsidR="003101BB" w:rsidRPr="00EF1F72" w:rsidRDefault="003101BB" w:rsidP="00962180">
      <w:pPr>
        <w:rPr>
          <w:rFonts w:eastAsia="Calibri"/>
          <w:rtl/>
        </w:rPr>
      </w:pPr>
      <w:r w:rsidRPr="00EF1F72">
        <w:rPr>
          <w:rFonts w:eastAsia="Calibri"/>
          <w:rtl/>
        </w:rPr>
        <w:t>یہ اجتہاد کی وہ قسم ہے جس میں نصوص سے احکام کے ثبوت کی وضاحت  ہوتی ہے۔ اس قسم کے اجتہاد کو اجتہاد بیانی بھی کہتے ہیں۔ مثلا یہ کہ لفظ عام ہے</w:t>
      </w:r>
      <w:r w:rsidRPr="00EF1F72">
        <w:rPr>
          <w:rFonts w:eastAsia="Calibri"/>
        </w:rPr>
        <w:t> </w:t>
      </w:r>
      <w:r w:rsidRPr="00EF1F72">
        <w:rPr>
          <w:rFonts w:eastAsia="Calibri"/>
          <w:rtl/>
        </w:rPr>
        <w:t>خاص، مشترک ہے یا مقید، نص ہے یا مشکل وغیرہ وغیرہ۔</w:t>
      </w:r>
    </w:p>
    <w:p w:rsidR="003101BB" w:rsidRPr="00EF1F72" w:rsidRDefault="003101BB" w:rsidP="00962180">
      <w:pPr>
        <w:rPr>
          <w:rFonts w:eastAsia="Calibri"/>
          <w:rtl/>
        </w:rPr>
      </w:pPr>
      <w:r w:rsidRPr="00EF1F72">
        <w:rPr>
          <w:rFonts w:eastAsia="Calibri"/>
          <w:rtl/>
        </w:rPr>
        <w:t>اس قسم کے اجتہاد میں مجتہد کو حکم شارع کی وضاحت کرنا ہوتی ہے کہ دلیل سے حکم کا ثبوت کس طرح ہوا ہے۔ اصول فقہ میں الفاظ و معانی کی بحث میں اس قسم کے قواعد مفصل مذکور ہیں۔</w:t>
      </w:r>
    </w:p>
    <w:p w:rsidR="003101BB" w:rsidRPr="00EF1F72" w:rsidRDefault="00962180" w:rsidP="00962180">
      <w:pPr>
        <w:pStyle w:val="Heading2"/>
        <w:rPr>
          <w:rFonts w:eastAsia="Calibri"/>
          <w:rtl/>
        </w:rPr>
      </w:pPr>
      <w:r>
        <w:rPr>
          <w:rFonts w:eastAsia="Calibri" w:hint="cs"/>
          <w:rtl/>
        </w:rPr>
        <w:t>۲</w:t>
      </w:r>
      <w:r w:rsidR="003101BB" w:rsidRPr="00EF1F72">
        <w:rPr>
          <w:rFonts w:eastAsia="Calibri"/>
          <w:rtl/>
        </w:rPr>
        <w:t>۔</w:t>
      </w:r>
      <w:r>
        <w:rPr>
          <w:rFonts w:eastAsia="Calibri" w:hint="cs"/>
          <w:rtl/>
        </w:rPr>
        <w:t xml:space="preserve"> </w:t>
      </w:r>
      <w:r w:rsidR="003101BB" w:rsidRPr="00EF1F72">
        <w:rPr>
          <w:rFonts w:eastAsia="Calibri"/>
          <w:rtl/>
        </w:rPr>
        <w:t xml:space="preserve"> اجتہاد استنباطی</w:t>
      </w:r>
      <w:r w:rsidR="003101BB" w:rsidRPr="00EF1F72">
        <w:rPr>
          <w:rFonts w:eastAsia="Calibri"/>
        </w:rPr>
        <w:t>:</w:t>
      </w:r>
    </w:p>
    <w:p w:rsidR="003101BB" w:rsidRPr="00EF1F72" w:rsidRDefault="003101BB" w:rsidP="00962180">
      <w:pPr>
        <w:rPr>
          <w:rFonts w:eastAsia="Calibri"/>
          <w:rtl/>
        </w:rPr>
      </w:pPr>
      <w:r w:rsidRPr="00EF1F72">
        <w:rPr>
          <w:rFonts w:eastAsia="Calibri"/>
          <w:rtl/>
        </w:rPr>
        <w:t>اس قسم کے اجتہاد میں مجتہد کو ایسے مسئلہ میں جس کا واضح حکم شریعت میں موجود نہیں ہے، اسی کے مشابہ مسئلہ میں مشترک علت کی بنا پر حکم لگانا ہوتا ہے۔ مثلا یہ کہ سارق کا حکم قرآن میں مذکور ہے مگر نباش (کفن چور) کا حکم شریعت میں مذکور نہیں، آیا سارق کا حکم نباش پر جاری ہو سکتا ہے یا نہیں؟ یعنی یہ کہ حد سرقہ کی علت کیاکفن چوری کے عمل میں متحقق ہوتی ہے ؟</w:t>
      </w:r>
    </w:p>
    <w:p w:rsidR="003101BB" w:rsidRPr="00EF1F72" w:rsidRDefault="003101BB" w:rsidP="00962180">
      <w:pPr>
        <w:rPr>
          <w:rFonts w:eastAsia="Calibri"/>
          <w:rtl/>
        </w:rPr>
      </w:pPr>
      <w:r w:rsidRPr="00EF1F72">
        <w:rPr>
          <w:rFonts w:eastAsia="Calibri"/>
          <w:rtl/>
        </w:rPr>
        <w:t>یہاں مجتہد کو قیاس، استنباط، استحسان اور استدلال وغیرہ جیسے مآخذ شریعت استعمال کرنے پڑتے ہیں۔</w:t>
      </w:r>
    </w:p>
    <w:p w:rsidR="003101BB" w:rsidRPr="00EF1F72" w:rsidRDefault="00962180" w:rsidP="00962180">
      <w:pPr>
        <w:pStyle w:val="Heading2"/>
        <w:rPr>
          <w:rFonts w:eastAsia="Calibri"/>
          <w:rtl/>
        </w:rPr>
      </w:pPr>
      <w:r>
        <w:rPr>
          <w:rFonts w:eastAsia="Calibri" w:hint="cs"/>
          <w:rtl/>
        </w:rPr>
        <w:t>۳</w:t>
      </w:r>
      <w:r w:rsidR="003101BB" w:rsidRPr="00EF1F72">
        <w:rPr>
          <w:rFonts w:eastAsia="Calibri"/>
          <w:rtl/>
        </w:rPr>
        <w:t>۔</w:t>
      </w:r>
      <w:r>
        <w:rPr>
          <w:rFonts w:eastAsia="Calibri" w:hint="cs"/>
          <w:rtl/>
        </w:rPr>
        <w:t xml:space="preserve"> </w:t>
      </w:r>
      <w:r w:rsidR="003101BB" w:rsidRPr="00EF1F72">
        <w:rPr>
          <w:rFonts w:eastAsia="Calibri"/>
          <w:rtl/>
        </w:rPr>
        <w:t xml:space="preserve"> اجتہاد استصلاحی</w:t>
      </w:r>
      <w:r w:rsidR="003101BB" w:rsidRPr="00EF1F72">
        <w:rPr>
          <w:rFonts w:eastAsia="Calibri"/>
        </w:rPr>
        <w:t>:</w:t>
      </w:r>
    </w:p>
    <w:p w:rsidR="003101BB" w:rsidRPr="00EF1F72" w:rsidRDefault="003101BB" w:rsidP="00F1411B">
      <w:pPr>
        <w:rPr>
          <w:rFonts w:eastAsia="Calibri"/>
          <w:rtl/>
        </w:rPr>
      </w:pPr>
      <w:r w:rsidRPr="00EF1F72">
        <w:rPr>
          <w:rFonts w:eastAsia="Calibri"/>
          <w:rtl/>
        </w:rPr>
        <w:t>اجتہاد کی وہ قسم جو بالکل اجتہاد استنباطی جیسی ہے ۔فرق یہ ہے کہ یہاں غیر منصوص میں حکم مصلحت معتبرہ کی بنا پر لگایا جاتا ہے۔ یوں کہا جا سکتا ہے کہ اجتہاد استنباطی اور استصلاحی میں فرق صرف اس قدر ہے کہ استنباطی میں کوئی متعین نظیر پہلے سے موجود ہوتی ہے۔ اور استصلاحی میں یہ نظیر متعین شکل میں نہیں ہوتی بلکہ عمومی اصول و قوانین پر اس کی بنیاد ہوتی ہے۔</w:t>
      </w:r>
    </w:p>
    <w:p w:rsidR="00F1411B" w:rsidRDefault="003101BB" w:rsidP="00F1411B">
      <w:pPr>
        <w:rPr>
          <w:rFonts w:eastAsia="Calibri"/>
          <w:rtl/>
        </w:rPr>
      </w:pPr>
      <w:r w:rsidRPr="00EF1F72">
        <w:rPr>
          <w:rFonts w:eastAsia="Calibri"/>
          <w:rtl/>
        </w:rPr>
        <w:t>یہ مو</w:t>
      </w:r>
      <w:r w:rsidR="00F1411B">
        <w:rPr>
          <w:rFonts w:eastAsia="Calibri" w:hint="cs"/>
          <w:rtl/>
        </w:rPr>
        <w:t>ٔ</w:t>
      </w:r>
      <w:r w:rsidRPr="00EF1F72">
        <w:rPr>
          <w:rFonts w:eastAsia="Calibri"/>
          <w:rtl/>
        </w:rPr>
        <w:t xml:space="preserve">خر الذکر قسم اب بہت حد  تک اجتہاد مقاصدی ہی کے </w:t>
      </w:r>
      <w:r w:rsidR="00265285">
        <w:rPr>
          <w:rFonts w:eastAsia="Calibri"/>
          <w:rtl/>
        </w:rPr>
        <w:t xml:space="preserve">لئے </w:t>
      </w:r>
      <w:r w:rsidRPr="00EF1F72">
        <w:rPr>
          <w:rFonts w:eastAsia="Calibri"/>
          <w:rtl/>
        </w:rPr>
        <w:t xml:space="preserve"> استعمال کی جاتی ہے۔ استنباط اگر اس طریقے سے ہو کہ منصوص حکم قرآن و سنت میں مذکور ہو پھر تو اس کی حجیت</w:t>
      </w:r>
      <w:r w:rsidRPr="00EF1F72">
        <w:rPr>
          <w:rFonts w:eastAsia="Calibri" w:hint="cs"/>
          <w:rtl/>
        </w:rPr>
        <w:t xml:space="preserve"> </w:t>
      </w:r>
      <w:r w:rsidRPr="00EF1F72">
        <w:rPr>
          <w:rFonts w:eastAsia="Calibri"/>
          <w:rtl/>
        </w:rPr>
        <w:t>میں کوئی خلاف نہیں بلکہ شریعت کا مامور ہے اور دین اسلام کی حرکیت کا ذریعہ ہے لیکن اگر یہ استنباط پہلے ہی سے موجود کسی متعین</w:t>
      </w:r>
      <w:r w:rsidRPr="00EF1F72">
        <w:rPr>
          <w:rFonts w:eastAsia="Calibri" w:hint="cs"/>
          <w:rtl/>
        </w:rPr>
        <w:t xml:space="preserve"> </w:t>
      </w:r>
      <w:r w:rsidRPr="00EF1F72">
        <w:rPr>
          <w:rFonts w:eastAsia="Calibri"/>
          <w:rtl/>
        </w:rPr>
        <w:t xml:space="preserve">فرع پر دوبارہ قیاس کر کے کیا جائے گویا قرآن و سنت ہی کا حکم مقیس علیہ اور ایک نیاحکم مستنبط کیا گیا جو مقیس بنا۔ بعد میں آنے والے فقیہ نے اپنے دور کے کسی مسئلہ کو حل کرنے کے </w:t>
      </w:r>
      <w:r w:rsidR="00265285">
        <w:rPr>
          <w:rFonts w:eastAsia="Calibri"/>
          <w:rtl/>
        </w:rPr>
        <w:t xml:space="preserve">لئے </w:t>
      </w:r>
      <w:r w:rsidRPr="00EF1F72">
        <w:rPr>
          <w:rFonts w:eastAsia="Calibri"/>
          <w:rtl/>
        </w:rPr>
        <w:t>پھر اسی مقیس کو مقیس علیہ بنایا اور یہ سلسلہ چلتا رہا ت</w:t>
      </w:r>
      <w:r w:rsidRPr="00EF1F72">
        <w:rPr>
          <w:rFonts w:eastAsia="Calibri" w:hint="cs"/>
          <w:rtl/>
        </w:rPr>
        <w:t>ا  آ ن</w:t>
      </w:r>
      <w:r w:rsidRPr="00EF1F72">
        <w:rPr>
          <w:rFonts w:eastAsia="Calibri"/>
          <w:rtl/>
        </w:rPr>
        <w:t xml:space="preserve">کہ  نظائر کے ذریعے کشیدکی گئیں فروعات جمع ہوتی  گئیں اور ہر زمانے کے فقیہ </w:t>
      </w:r>
      <w:r w:rsidRPr="00EF1F72">
        <w:rPr>
          <w:rFonts w:eastAsia="Calibri"/>
          <w:rtl/>
        </w:rPr>
        <w:lastRenderedPageBreak/>
        <w:t>نے پہلے گزر جانے والے فقہاء کی فروعات ہی سے استمداد کیا</w:t>
      </w:r>
      <w:r w:rsidR="00F1411B">
        <w:rPr>
          <w:rFonts w:eastAsia="Calibri" w:hint="cs"/>
          <w:rtl/>
        </w:rPr>
        <w:t>۔</w:t>
      </w:r>
    </w:p>
    <w:p w:rsidR="003101BB" w:rsidRPr="00EF1F72" w:rsidRDefault="003101BB" w:rsidP="00F1411B">
      <w:pPr>
        <w:rPr>
          <w:rFonts w:eastAsia="Calibri"/>
          <w:rtl/>
        </w:rPr>
      </w:pPr>
      <w:r w:rsidRPr="00EF1F72">
        <w:rPr>
          <w:rFonts w:eastAsia="Calibri"/>
          <w:rtl/>
        </w:rPr>
        <w:t>یہ طریقہ من وجہ بہت عمدہ ہے کہ اس کے ذریعے سے فقہی روایت کا تسلسل بھی برقرار رہتاہے اور انضباط کا فائدہ بھی حاصل ہوتا ہے</w:t>
      </w:r>
      <w:r w:rsidR="00F1411B">
        <w:rPr>
          <w:rFonts w:eastAsia="Calibri" w:hint="cs"/>
          <w:rtl/>
        </w:rPr>
        <w:t>،</w:t>
      </w:r>
      <w:r w:rsidRPr="00EF1F72">
        <w:rPr>
          <w:rFonts w:eastAsia="Calibri"/>
          <w:rtl/>
        </w:rPr>
        <w:t xml:space="preserve"> البتہ من وجہ اس طریقہ پر بہت </w:t>
      </w:r>
      <w:r w:rsidR="00F1411B">
        <w:rPr>
          <w:rFonts w:eastAsia="Calibri"/>
          <w:rtl/>
        </w:rPr>
        <w:t>سےتحفظات بھی ہیں۔ سب سے بڑا تح</w:t>
      </w:r>
      <w:r w:rsidR="00F1411B">
        <w:rPr>
          <w:rFonts w:eastAsia="Calibri" w:hint="cs"/>
          <w:rtl/>
        </w:rPr>
        <w:t>ف</w:t>
      </w:r>
      <w:r w:rsidRPr="00EF1F72">
        <w:rPr>
          <w:rFonts w:eastAsia="Calibri"/>
          <w:rtl/>
        </w:rPr>
        <w:t>ظ یہ ہے کہ  بسا اوقات</w:t>
      </w:r>
      <w:r w:rsidRPr="00EF1F72">
        <w:rPr>
          <w:rFonts w:eastAsia="Calibri" w:hint="cs"/>
          <w:rtl/>
        </w:rPr>
        <w:t xml:space="preserve"> </w:t>
      </w:r>
      <w:r w:rsidRPr="00EF1F72">
        <w:rPr>
          <w:rFonts w:eastAsia="Calibri"/>
          <w:rtl/>
        </w:rPr>
        <w:t>تفریع در تفریع سے حکم کی  مصلحت و حکمت دور چلی جاتی ہے کیونکہ جزئیات پر اپنے زمانہ کی چھاپ ہوتی ہے اور اگر انہی پر انحصار کر لیاجائے تو کبھی افراط اور  کبھی تفریط پیدا ہو جاتی ہے۔ یہی وجہ ہے کہ ایک طرف بعض فقہاء ایک دفعہ مقیس بن جانے والے مسئلہ کو دوبارہ  مقیس علیہ بنانے کی اجازت نہیں دیتے اور د</w:t>
      </w:r>
      <w:r w:rsidR="00F1411B">
        <w:rPr>
          <w:rFonts w:eastAsia="Calibri"/>
          <w:rtl/>
        </w:rPr>
        <w:t>وسری طرف فقہاء (</w:t>
      </w:r>
      <w:r w:rsidRPr="00EF1F72">
        <w:rPr>
          <w:rFonts w:eastAsia="Calibri"/>
          <w:rtl/>
        </w:rPr>
        <w:t>خصوصا</w:t>
      </w:r>
      <w:r w:rsidR="00F1411B">
        <w:rPr>
          <w:rFonts w:eastAsia="Calibri" w:hint="cs"/>
          <w:rtl/>
        </w:rPr>
        <w:t>ً</w:t>
      </w:r>
      <w:r w:rsidRPr="00EF1F72">
        <w:rPr>
          <w:rFonts w:eastAsia="Calibri"/>
          <w:rtl/>
        </w:rPr>
        <w:t xml:space="preserve"> مالکیہ اور حنفیہ) مصالح مرسلہ اور استحسان کے ذریعے فساد زمانہ،  تغیر احوال، عرف اور نئے وسائل کی پیدائش کے باعث اجتہاد کا دروازہ کھلا رکھتے ہیں تاکہ ایک طرف استنباط سے تعلق بھی جڑا رہے اور جہاں استنباط میں تنگی محسوس ہو یا وہ شریعت کے مقاصد اورمصلحت و حکمت</w:t>
      </w:r>
      <w:r w:rsidRPr="00EF1F72">
        <w:rPr>
          <w:rFonts w:eastAsia="Calibri" w:hint="cs"/>
          <w:rtl/>
        </w:rPr>
        <w:t xml:space="preserve"> </w:t>
      </w:r>
      <w:r w:rsidRPr="00EF1F72">
        <w:rPr>
          <w:rFonts w:eastAsia="Calibri"/>
          <w:rtl/>
        </w:rPr>
        <w:t>سے دور ہو جائے وہاں مقاصد کو سامنے رکھتے ہوئے راہ نکالی جائے۔</w:t>
      </w:r>
    </w:p>
    <w:p w:rsidR="003101BB" w:rsidRPr="00EF1F72" w:rsidRDefault="003101BB" w:rsidP="00E61DC4">
      <w:pPr>
        <w:rPr>
          <w:rFonts w:eastAsia="Calibri"/>
          <w:rtl/>
        </w:rPr>
      </w:pPr>
      <w:r w:rsidRPr="00EF1F72">
        <w:rPr>
          <w:rFonts w:eastAsia="Calibri"/>
          <w:rtl/>
        </w:rPr>
        <w:t xml:space="preserve">فقہاء کے ہاں </w:t>
      </w:r>
      <w:r w:rsidRPr="00962180">
        <w:rPr>
          <w:rtl/>
        </w:rPr>
        <w:t>اجتہاد بالمصلحۃ</w:t>
      </w:r>
      <w:r w:rsidRPr="00EF1F72">
        <w:rPr>
          <w:rFonts w:ascii="Sakkal Majalla" w:eastAsia="Calibri" w:hAnsi="Sakkal Majalla" w:cs="Sakkal Majalla"/>
          <w:rtl/>
        </w:rPr>
        <w:t xml:space="preserve"> </w:t>
      </w:r>
      <w:r w:rsidRPr="00EF1F72">
        <w:rPr>
          <w:rFonts w:eastAsia="Calibri"/>
          <w:rtl/>
        </w:rPr>
        <w:t>یا اجتہاد استصلاحی یا استحسان بالمصلحۃ کا ذکر تو عموما</w:t>
      </w:r>
      <w:r w:rsidR="00F1411B">
        <w:rPr>
          <w:rFonts w:eastAsia="Calibri" w:hint="cs"/>
          <w:rtl/>
        </w:rPr>
        <w:t>ً</w:t>
      </w:r>
      <w:r w:rsidRPr="00EF1F72">
        <w:rPr>
          <w:rFonts w:eastAsia="Calibri"/>
          <w:rtl/>
        </w:rPr>
        <w:t xml:space="preserve"> ملتا ہے</w:t>
      </w:r>
      <w:r w:rsidR="00F1411B">
        <w:rPr>
          <w:rFonts w:eastAsia="Calibri" w:hint="cs"/>
          <w:rtl/>
        </w:rPr>
        <w:t>،</w:t>
      </w:r>
      <w:r w:rsidRPr="00EF1F72">
        <w:rPr>
          <w:rFonts w:eastAsia="Calibri"/>
          <w:rtl/>
        </w:rPr>
        <w:t xml:space="preserve"> خصوصا</w:t>
      </w:r>
      <w:r w:rsidR="00F1411B">
        <w:rPr>
          <w:rFonts w:eastAsia="Calibri" w:hint="cs"/>
          <w:rtl/>
        </w:rPr>
        <w:t>ً</w:t>
      </w:r>
      <w:r w:rsidRPr="00EF1F72">
        <w:rPr>
          <w:rFonts w:eastAsia="Calibri"/>
          <w:rtl/>
        </w:rPr>
        <w:t xml:space="preserve"> امام ابو حنیفہؒ کے بارے میں اس</w:t>
      </w:r>
      <w:r w:rsidR="00F1411B">
        <w:rPr>
          <w:rFonts w:eastAsia="Calibri" w:hint="cs"/>
          <w:rtl/>
        </w:rPr>
        <w:t xml:space="preserve"> </w:t>
      </w:r>
      <w:r w:rsidRPr="00EF1F72">
        <w:rPr>
          <w:rFonts w:eastAsia="Calibri"/>
          <w:rtl/>
        </w:rPr>
        <w:t>کا ذکر کتابوں</w:t>
      </w:r>
      <w:r w:rsidR="00F1411B">
        <w:rPr>
          <w:rFonts w:eastAsia="Calibri" w:hint="cs"/>
          <w:rtl/>
        </w:rPr>
        <w:t xml:space="preserve"> </w:t>
      </w:r>
      <w:r w:rsidRPr="00EF1F72">
        <w:rPr>
          <w:rFonts w:eastAsia="Calibri"/>
          <w:rtl/>
        </w:rPr>
        <w:t xml:space="preserve">میں </w:t>
      </w:r>
      <w:r w:rsidR="00F1411B" w:rsidRPr="00EF1F72">
        <w:rPr>
          <w:rFonts w:eastAsia="Calibri"/>
          <w:rtl/>
        </w:rPr>
        <w:t xml:space="preserve">بکثرت </w:t>
      </w:r>
      <w:r w:rsidRPr="00EF1F72">
        <w:rPr>
          <w:rFonts w:eastAsia="Calibri"/>
          <w:rtl/>
        </w:rPr>
        <w:t xml:space="preserve">ملتا ہے کہ امام موصوف جب شاگردوں سے علمی گفتگو کرتے تھے اور ان کے شاگرد ان سے اختلاف کرتے ہوئے دلائل پیش کرتے تھے تو اگر امام موصوف یہ فرماتے کہ </w:t>
      </w:r>
      <w:r w:rsidR="00F1411B" w:rsidRPr="00F1411B">
        <w:rPr>
          <w:rStyle w:val="ArabicQuotationChar"/>
          <w:rFonts w:hint="cs"/>
          <w:rtl/>
        </w:rPr>
        <w:t>"</w:t>
      </w:r>
      <w:r w:rsidRPr="00962180">
        <w:rPr>
          <w:rStyle w:val="ArabicQuotationChar"/>
          <w:rFonts w:hint="cs"/>
          <w:rtl/>
        </w:rPr>
        <w:t>أ</w:t>
      </w:r>
      <w:r w:rsidRPr="00962180">
        <w:rPr>
          <w:rStyle w:val="ArabicQuotationChar"/>
          <w:rtl/>
        </w:rPr>
        <w:t xml:space="preserve">نا </w:t>
      </w:r>
      <w:r w:rsidRPr="00962180">
        <w:rPr>
          <w:rStyle w:val="ArabicQuotationChar"/>
          <w:rFonts w:hint="cs"/>
          <w:rtl/>
        </w:rPr>
        <w:t>أ</w:t>
      </w:r>
      <w:r w:rsidRPr="00962180">
        <w:rPr>
          <w:rStyle w:val="ArabicQuotationChar"/>
          <w:rtl/>
        </w:rPr>
        <w:t>ستحسن</w:t>
      </w:r>
      <w:r w:rsidR="00F1411B">
        <w:rPr>
          <w:rStyle w:val="ArabicQuotationChar"/>
          <w:rFonts w:hint="cs"/>
          <w:rtl/>
        </w:rPr>
        <w:t>"</w:t>
      </w:r>
      <w:r w:rsidRPr="00EF1F72">
        <w:rPr>
          <w:rFonts w:eastAsia="Calibri"/>
          <w:rtl/>
        </w:rPr>
        <w:t xml:space="preserve"> </w:t>
      </w:r>
      <w:r w:rsidR="00E61DC4">
        <w:rPr>
          <w:rFonts w:eastAsia="Calibri" w:hint="cs"/>
          <w:rtl/>
        </w:rPr>
        <w:t xml:space="preserve">تو </w:t>
      </w:r>
      <w:r w:rsidRPr="00EF1F72">
        <w:rPr>
          <w:rFonts w:eastAsia="Calibri"/>
          <w:rtl/>
        </w:rPr>
        <w:t xml:space="preserve"> سب خاموش ہو جاتے۔</w:t>
      </w:r>
    </w:p>
    <w:p w:rsidR="003101BB" w:rsidRPr="00EF1F72" w:rsidRDefault="003101BB" w:rsidP="00E61DC4">
      <w:pPr>
        <w:rPr>
          <w:rFonts w:eastAsia="Calibri"/>
          <w:rtl/>
        </w:rPr>
      </w:pPr>
      <w:r w:rsidRPr="00EF1F72">
        <w:rPr>
          <w:rFonts w:eastAsia="Calibri"/>
          <w:rtl/>
        </w:rPr>
        <w:t>وجہ یہ تھی کہ امام موصوف مقاصد شریعت پر گہری نظر رکھتے تھے۔ اگرچہ استح</w:t>
      </w:r>
      <w:r w:rsidR="00E61DC4">
        <w:rPr>
          <w:rFonts w:eastAsia="Calibri"/>
          <w:rtl/>
        </w:rPr>
        <w:t>سان بالمصلح</w:t>
      </w:r>
      <w:r w:rsidR="00E61DC4">
        <w:rPr>
          <w:rFonts w:eastAsia="Calibri" w:hint="cs"/>
          <w:rtl/>
        </w:rPr>
        <w:t>ۃ</w:t>
      </w:r>
      <w:r w:rsidRPr="00EF1F72">
        <w:rPr>
          <w:rFonts w:eastAsia="Calibri"/>
          <w:rtl/>
        </w:rPr>
        <w:t xml:space="preserve"> کے علاوہ بھی استحسان کی اقسام ہیں مگر اصل الاصول </w:t>
      </w:r>
      <w:r w:rsidR="00E61DC4" w:rsidRPr="00EF1F72">
        <w:rPr>
          <w:rFonts w:eastAsia="Calibri"/>
          <w:rtl/>
        </w:rPr>
        <w:t>استح</w:t>
      </w:r>
      <w:r w:rsidR="00E61DC4">
        <w:rPr>
          <w:rFonts w:eastAsia="Calibri"/>
          <w:rtl/>
        </w:rPr>
        <w:t>سان بالمصلح</w:t>
      </w:r>
      <w:r w:rsidR="00E61DC4">
        <w:rPr>
          <w:rFonts w:eastAsia="Calibri" w:hint="cs"/>
          <w:rtl/>
        </w:rPr>
        <w:t>ۃ</w:t>
      </w:r>
      <w:r w:rsidRPr="00EF1F72">
        <w:rPr>
          <w:rFonts w:eastAsia="Calibri"/>
          <w:rtl/>
        </w:rPr>
        <w:t xml:space="preserve"> ہی ہے۔ جب فقہاء کے ہاں نظائر کا استعمال بہت بڑھ گیا تو بعد والوں نے یہ احساس کیا کہ اجتہاد کے </w:t>
      </w:r>
      <w:r w:rsidR="00265285">
        <w:rPr>
          <w:rFonts w:eastAsia="Calibri"/>
          <w:rtl/>
        </w:rPr>
        <w:t xml:space="preserve">لئے </w:t>
      </w:r>
      <w:r w:rsidRPr="00EF1F72">
        <w:rPr>
          <w:rFonts w:eastAsia="Calibri"/>
          <w:rtl/>
        </w:rPr>
        <w:t xml:space="preserve"> مطلوب اوصاف میں سے ایک وصف </w:t>
      </w:r>
      <w:r w:rsidRPr="00EF1F72">
        <w:rPr>
          <w:rFonts w:eastAsia="Calibri" w:hint="cs"/>
          <w:rtl/>
        </w:rPr>
        <w:t>،</w:t>
      </w:r>
      <w:r w:rsidRPr="00EF1F72">
        <w:rPr>
          <w:rFonts w:eastAsia="Calibri"/>
          <w:rtl/>
        </w:rPr>
        <w:t xml:space="preserve">مقاصد شریعت کا علم بھی ہونا </w:t>
      </w:r>
      <w:r w:rsidR="00E61DC4">
        <w:rPr>
          <w:rFonts w:eastAsia="Calibri"/>
          <w:rtl/>
        </w:rPr>
        <w:t xml:space="preserve">چاہیئے </w:t>
      </w:r>
      <w:r w:rsidRPr="00EF1F72">
        <w:rPr>
          <w:rFonts w:eastAsia="Calibri"/>
          <w:rtl/>
        </w:rPr>
        <w:t>تاکہ علت کے پہلو بہ پہلو مصلحت وحکمت بھی پیش نظر رہے۔ یہی وجہ ہےکہ اس علم پر مستقل تصانیف کا آغاز ہوا۔ چنانچہ عز الدین بن عبدالسلام (م</w:t>
      </w:r>
      <w:r w:rsidR="00E61DC4">
        <w:rPr>
          <w:rFonts w:eastAsia="Calibri" w:hint="cs"/>
          <w:rtl/>
        </w:rPr>
        <w:t>:</w:t>
      </w:r>
      <w:r w:rsidRPr="00EF1F72">
        <w:rPr>
          <w:rFonts w:eastAsia="Calibri" w:hint="cs"/>
          <w:rtl/>
        </w:rPr>
        <w:t>۶۶۰ھ</w:t>
      </w:r>
      <w:r w:rsidRPr="00EF1F72">
        <w:rPr>
          <w:rFonts w:eastAsia="Calibri"/>
          <w:rtl/>
        </w:rPr>
        <w:t>)اور ابو اسحاق ابراہیم بن موسی الشاطبی (م</w:t>
      </w:r>
      <w:r w:rsidR="00E61DC4">
        <w:rPr>
          <w:rFonts w:eastAsia="Calibri" w:hint="cs"/>
          <w:rtl/>
        </w:rPr>
        <w:t>:</w:t>
      </w:r>
      <w:r w:rsidRPr="00EF1F72">
        <w:rPr>
          <w:rFonts w:eastAsia="Calibri" w:hint="cs"/>
          <w:rtl/>
        </w:rPr>
        <w:t>۷۹۰</w:t>
      </w:r>
      <w:r w:rsidRPr="00EF1F72">
        <w:rPr>
          <w:rFonts w:eastAsia="Calibri"/>
          <w:rtl/>
        </w:rPr>
        <w:t xml:space="preserve">ھ) نے بالترتیب </w:t>
      </w:r>
      <w:r w:rsidR="00E61DC4" w:rsidRPr="00E61DC4">
        <w:rPr>
          <w:rStyle w:val="ArabicQuotationChar"/>
          <w:rFonts w:hint="cs"/>
          <w:rtl/>
        </w:rPr>
        <w:t>"</w:t>
      </w:r>
      <w:r w:rsidR="00E61DC4">
        <w:rPr>
          <w:rStyle w:val="ArabicQuotationChar"/>
          <w:rtl/>
        </w:rPr>
        <w:t>قواعد ال</w:t>
      </w:r>
      <w:r w:rsidR="00E61DC4">
        <w:rPr>
          <w:rStyle w:val="ArabicQuotationChar"/>
          <w:rFonts w:hint="cs"/>
          <w:rtl/>
        </w:rPr>
        <w:t>أ</w:t>
      </w:r>
      <w:r w:rsidR="00E61DC4">
        <w:rPr>
          <w:rStyle w:val="ArabicQuotationChar"/>
          <w:rtl/>
        </w:rPr>
        <w:t>حکام ف</w:t>
      </w:r>
      <w:r w:rsidR="00E61DC4">
        <w:rPr>
          <w:rStyle w:val="ArabicQuotationChar"/>
          <w:rFonts w:hint="cs"/>
          <w:rtl/>
        </w:rPr>
        <w:t>ي</w:t>
      </w:r>
      <w:r w:rsidR="00E61DC4">
        <w:rPr>
          <w:rStyle w:val="ArabicQuotationChar"/>
          <w:rtl/>
        </w:rPr>
        <w:t xml:space="preserve"> مصالح ال</w:t>
      </w:r>
      <w:r w:rsidR="00E61DC4">
        <w:rPr>
          <w:rStyle w:val="ArabicQuotationChar"/>
          <w:rFonts w:hint="cs"/>
          <w:rtl/>
          <w:lang w:bidi="ar-SA"/>
        </w:rPr>
        <w:t>أ</w:t>
      </w:r>
      <w:r w:rsidRPr="00962180">
        <w:rPr>
          <w:rStyle w:val="ArabicQuotationChar"/>
          <w:rtl/>
        </w:rPr>
        <w:t>نام</w:t>
      </w:r>
      <w:r w:rsidR="00E61DC4">
        <w:rPr>
          <w:rStyle w:val="ArabicQuotationChar"/>
          <w:rFonts w:hint="cs"/>
          <w:rtl/>
        </w:rPr>
        <w:t>"</w:t>
      </w:r>
      <w:r w:rsidRPr="00EF1F72">
        <w:rPr>
          <w:rFonts w:eastAsia="Calibri"/>
          <w:rtl/>
        </w:rPr>
        <w:t xml:space="preserve"> اور </w:t>
      </w:r>
      <w:r w:rsidR="00E61DC4" w:rsidRPr="00E61DC4">
        <w:rPr>
          <w:rStyle w:val="ArabicQuotationChar"/>
          <w:rFonts w:hint="cs"/>
          <w:rtl/>
        </w:rPr>
        <w:t>"</w:t>
      </w:r>
      <w:r w:rsidRPr="00962180">
        <w:rPr>
          <w:rStyle w:val="ArabicQuotationChar"/>
          <w:rtl/>
        </w:rPr>
        <w:t>الموافقات</w:t>
      </w:r>
      <w:r w:rsidR="00E61DC4">
        <w:rPr>
          <w:rStyle w:val="ArabicQuotationChar"/>
          <w:rFonts w:hint="cs"/>
          <w:rtl/>
        </w:rPr>
        <w:t>"</w:t>
      </w:r>
      <w:r w:rsidRPr="00EF1F72">
        <w:rPr>
          <w:rFonts w:eastAsia="Calibri"/>
          <w:rtl/>
        </w:rPr>
        <w:t xml:space="preserve"> تصنیف کیں۔ نیز امام غزالی (م</w:t>
      </w:r>
      <w:r w:rsidR="00E61DC4">
        <w:rPr>
          <w:rFonts w:eastAsia="Calibri" w:hint="cs"/>
          <w:rtl/>
        </w:rPr>
        <w:t>:</w:t>
      </w:r>
      <w:r w:rsidRPr="00EF1F72">
        <w:rPr>
          <w:rFonts w:eastAsia="Calibri" w:hint="cs"/>
          <w:rtl/>
        </w:rPr>
        <w:t>۵۰۵</w:t>
      </w:r>
      <w:r w:rsidRPr="00EF1F72">
        <w:rPr>
          <w:rFonts w:eastAsia="Calibri"/>
          <w:rtl/>
        </w:rPr>
        <w:t>ھ)سے ابن فرحون (م</w:t>
      </w:r>
      <w:r w:rsidR="00E61DC4">
        <w:rPr>
          <w:rFonts w:eastAsia="Calibri" w:hint="cs"/>
          <w:rtl/>
        </w:rPr>
        <w:t>:</w:t>
      </w:r>
      <w:r w:rsidRPr="00EF1F72">
        <w:rPr>
          <w:rFonts w:eastAsia="Calibri"/>
          <w:rtl/>
        </w:rPr>
        <w:t xml:space="preserve"> </w:t>
      </w:r>
      <w:r w:rsidRPr="00EF1F72">
        <w:rPr>
          <w:rFonts w:eastAsia="Calibri" w:hint="cs"/>
          <w:rtl/>
        </w:rPr>
        <w:t>۷۹۹</w:t>
      </w:r>
      <w:r w:rsidRPr="00EF1F72">
        <w:rPr>
          <w:rFonts w:eastAsia="Calibri"/>
          <w:rtl/>
        </w:rPr>
        <w:t>ھ) تک تمام  اصولیین نے اہتمام سے ان کا ذکر کیا ہے۔ دور جدید میں طاہر ابن</w:t>
      </w:r>
      <w:r w:rsidRPr="00EF1F72">
        <w:rPr>
          <w:rFonts w:eastAsia="Calibri"/>
        </w:rPr>
        <w:t xml:space="preserve"> </w:t>
      </w:r>
      <w:r w:rsidRPr="00EF1F72">
        <w:rPr>
          <w:rFonts w:eastAsia="Calibri"/>
          <w:rtl/>
        </w:rPr>
        <w:t>عاشور(</w:t>
      </w:r>
      <w:r w:rsidRPr="00EF1F72">
        <w:rPr>
          <w:rFonts w:eastAsia="Calibri" w:hint="cs"/>
          <w:rtl/>
        </w:rPr>
        <w:t>۱۳۹۳</w:t>
      </w:r>
      <w:r w:rsidRPr="00EF1F72">
        <w:rPr>
          <w:rFonts w:eastAsia="Calibri"/>
          <w:rtl/>
        </w:rPr>
        <w:t>ھ)،  وھبہ الزحیلی (م</w:t>
      </w:r>
      <w:r w:rsidRPr="00EF1F72">
        <w:rPr>
          <w:rFonts w:eastAsia="Calibri" w:hint="cs"/>
          <w:rtl/>
        </w:rPr>
        <w:t>۱۴۳۶</w:t>
      </w:r>
      <w:r w:rsidRPr="00EF1F72">
        <w:rPr>
          <w:rFonts w:eastAsia="Calibri"/>
          <w:rtl/>
        </w:rPr>
        <w:t xml:space="preserve">ھ)، یوسف العالم، نور الدین مختار الخادمی </w:t>
      </w:r>
      <w:r w:rsidRPr="00EF1F72">
        <w:rPr>
          <w:rFonts w:eastAsia="Calibri" w:hint="cs"/>
          <w:rtl/>
        </w:rPr>
        <w:t>،</w:t>
      </w:r>
      <w:r w:rsidRPr="00EF1F72">
        <w:rPr>
          <w:rFonts w:eastAsia="Calibri"/>
          <w:rtl/>
        </w:rPr>
        <w:t xml:space="preserve">جمال </w:t>
      </w:r>
      <w:r w:rsidR="00962180">
        <w:rPr>
          <w:rFonts w:eastAsia="Calibri"/>
          <w:rtl/>
        </w:rPr>
        <w:t>ا</w:t>
      </w:r>
      <w:r w:rsidRPr="00EF1F72">
        <w:rPr>
          <w:rFonts w:eastAsia="Calibri"/>
          <w:rtl/>
        </w:rPr>
        <w:t>لدین عطیہ اور ریسونی نے ان پرمفصل بحث کی ہے۔</w:t>
      </w:r>
    </w:p>
    <w:p w:rsidR="003101BB" w:rsidRPr="00EF1F72" w:rsidRDefault="003101BB" w:rsidP="00962180">
      <w:pPr>
        <w:rPr>
          <w:rFonts w:eastAsia="Calibri"/>
          <w:rtl/>
        </w:rPr>
      </w:pPr>
      <w:r w:rsidRPr="00EF1F72">
        <w:rPr>
          <w:rFonts w:eastAsia="Calibri"/>
          <w:rtl/>
        </w:rPr>
        <w:t>یہاں اس بات کا  ذکر کرنا بے محل نہ ہو گا کہ بعض دفعہ علم اسرار شریعت، علم مقاصد الشریعۃ ہی کا دوسرا  عنوان معلوم ہوتاہے جبکہ حقیقت یہ ہے کہ اسرار و حکم کا تعلق احکام کی داخلی تفصیلات کے فوائد سے ہے جیسے یہ کہا جائے کہ نمازیں پانچ ہونے میں کیا حکمت ہے اور روزہ ایک ماہ رکھنے میں کیا حکمت ہے جبکہ مقاصد کا اطلاق شریعت کے ارکان اور ان کی شریعت میں موجود  مطلوبات پر ہوتا ہے۔ جیسے قصاص کا مقصد حفظ جان اور زنا  کی حرمت کا مقصد حفظ نسل ہے۔اگرچہ بعض اوقات مقصد، حکمت اور اسرار  ایک</w:t>
      </w:r>
      <w:r w:rsidRPr="00EF1F72">
        <w:rPr>
          <w:rFonts w:eastAsia="Calibri" w:hint="cs"/>
          <w:rtl/>
        </w:rPr>
        <w:t xml:space="preserve"> </w:t>
      </w:r>
      <w:r w:rsidRPr="00EF1F72">
        <w:rPr>
          <w:rFonts w:eastAsia="Calibri"/>
          <w:rtl/>
        </w:rPr>
        <w:t>د وسرے کی جگہ استعمال ہوتے رہتے ہیں۔</w:t>
      </w:r>
    </w:p>
    <w:p w:rsidR="003101BB" w:rsidRPr="00EF1F72" w:rsidRDefault="003101BB" w:rsidP="00E61DC4">
      <w:pPr>
        <w:rPr>
          <w:rFonts w:eastAsia="Calibri"/>
          <w:rtl/>
        </w:rPr>
      </w:pPr>
      <w:r w:rsidRPr="00EF1F72">
        <w:rPr>
          <w:rFonts w:eastAsia="Calibri"/>
          <w:rtl/>
        </w:rPr>
        <w:t xml:space="preserve">یوں تو احکام مبنی پر علت بھی ہوتے ہیں اور مبنی بر مصلحت بھی۔ لیکن قیاس کے </w:t>
      </w:r>
      <w:r w:rsidR="00265285">
        <w:rPr>
          <w:rFonts w:eastAsia="Calibri"/>
          <w:rtl/>
        </w:rPr>
        <w:t xml:space="preserve">لئے </w:t>
      </w:r>
      <w:r w:rsidRPr="00EF1F72">
        <w:rPr>
          <w:rFonts w:eastAsia="Calibri"/>
          <w:rtl/>
        </w:rPr>
        <w:t xml:space="preserve"> علت کو بنیاد اس </w:t>
      </w:r>
      <w:r w:rsidR="00265285">
        <w:rPr>
          <w:rFonts w:eastAsia="Calibri"/>
          <w:rtl/>
        </w:rPr>
        <w:t xml:space="preserve">لئے </w:t>
      </w:r>
      <w:r w:rsidRPr="00EF1F72">
        <w:rPr>
          <w:rFonts w:eastAsia="Calibri"/>
          <w:rtl/>
        </w:rPr>
        <w:t xml:space="preserve"> بنایا جاتا ہے کہ وہ  منضبط ہوتی ہے۔ جیسے سفر میں قصر نماز کی علت سفر کی مقدار کو بنایاگیا ہے نہ کہ مشقت کو  کیونکہ مشقت منضبط نہیں</w:t>
      </w:r>
      <w:r w:rsidRPr="00EF1F72">
        <w:rPr>
          <w:rFonts w:eastAsia="Calibri" w:hint="cs"/>
          <w:rtl/>
        </w:rPr>
        <w:t>۔</w:t>
      </w:r>
      <w:r w:rsidRPr="00EF1F72">
        <w:rPr>
          <w:rFonts w:eastAsia="Calibri"/>
          <w:rtl/>
        </w:rPr>
        <w:t xml:space="preserve"> جدید اجتہادات میں ہونا یہ </w:t>
      </w:r>
      <w:r w:rsidR="00E61DC4">
        <w:rPr>
          <w:rFonts w:eastAsia="Calibri"/>
          <w:rtl/>
        </w:rPr>
        <w:t xml:space="preserve">چاہیئے </w:t>
      </w:r>
      <w:r w:rsidRPr="00EF1F72">
        <w:rPr>
          <w:rFonts w:eastAsia="Calibri"/>
          <w:rtl/>
        </w:rPr>
        <w:t>کہ اجتہاد استنباطی کے وقت مصلحت و حکمت بھی پیش نظر رہے اور اجتہاد مقاصدی کے وقت دلائل و نظائر سے بھی استمداد رہے</w:t>
      </w:r>
      <w:r w:rsidR="00E61DC4">
        <w:rPr>
          <w:rFonts w:eastAsia="Calibri" w:hint="cs"/>
          <w:rtl/>
        </w:rPr>
        <w:t>،</w:t>
      </w:r>
      <w:r w:rsidRPr="00EF1F72">
        <w:rPr>
          <w:rFonts w:eastAsia="Calibri"/>
          <w:rtl/>
        </w:rPr>
        <w:t xml:space="preserve"> چنانچہ اس مقصد کے </w:t>
      </w:r>
      <w:r w:rsidR="00265285">
        <w:rPr>
          <w:rFonts w:eastAsia="Calibri"/>
          <w:rtl/>
        </w:rPr>
        <w:t xml:space="preserve">لئے </w:t>
      </w:r>
      <w:r w:rsidRPr="00EF1F72">
        <w:rPr>
          <w:rFonts w:eastAsia="Calibri"/>
          <w:rtl/>
        </w:rPr>
        <w:t xml:space="preserve"> </w:t>
      </w:r>
      <w:r w:rsidRPr="00EF1F72">
        <w:rPr>
          <w:rFonts w:eastAsia="Calibri"/>
          <w:b/>
          <w:bCs/>
          <w:rtl/>
        </w:rPr>
        <w:t>دو امور</w:t>
      </w:r>
      <w:r w:rsidRPr="00EF1F72">
        <w:rPr>
          <w:rFonts w:eastAsia="Calibri"/>
          <w:rtl/>
        </w:rPr>
        <w:t>پرغو رکرنا ضروری ہے۔</w:t>
      </w:r>
    </w:p>
    <w:p w:rsidR="003101BB" w:rsidRPr="00EF1F72" w:rsidRDefault="003101BB" w:rsidP="00E61DC4">
      <w:pPr>
        <w:rPr>
          <w:rFonts w:eastAsia="Calibri"/>
          <w:rtl/>
        </w:rPr>
      </w:pPr>
      <w:r w:rsidRPr="00EF1F72">
        <w:rPr>
          <w:rFonts w:eastAsia="Calibri"/>
          <w:b/>
          <w:bCs/>
          <w:rtl/>
        </w:rPr>
        <w:lastRenderedPageBreak/>
        <w:t>پہلا امر</w:t>
      </w:r>
      <w:r w:rsidRPr="00EF1F72">
        <w:rPr>
          <w:rFonts w:eastAsia="Calibri"/>
          <w:rtl/>
        </w:rPr>
        <w:t xml:space="preserve"> یہ کہ نصوص کی تین قسمیں کی جائیں</w:t>
      </w:r>
      <w:r w:rsidR="00962180">
        <w:rPr>
          <w:rFonts w:eastAsia="Calibri" w:hint="cs"/>
          <w:rtl/>
        </w:rPr>
        <w:t xml:space="preserve">، یعنی </w:t>
      </w:r>
      <w:r w:rsidRPr="00EF1F72">
        <w:rPr>
          <w:rFonts w:eastAsia="Calibri"/>
          <w:rtl/>
        </w:rPr>
        <w:t>نصوص قطعیہ، نصوص ظنیہ</w:t>
      </w:r>
      <w:r w:rsidR="00E61DC4">
        <w:rPr>
          <w:rFonts w:eastAsia="Calibri" w:hint="cs"/>
          <w:rtl/>
        </w:rPr>
        <w:t>،</w:t>
      </w:r>
      <w:r w:rsidRPr="00EF1F72">
        <w:rPr>
          <w:rFonts w:eastAsia="Calibri"/>
          <w:rtl/>
        </w:rPr>
        <w:t xml:space="preserve"> نصوص مصلحیہ۔</w:t>
      </w:r>
    </w:p>
    <w:p w:rsidR="003101BB" w:rsidRPr="00EF1F72" w:rsidRDefault="003101BB" w:rsidP="00E61DC4">
      <w:pPr>
        <w:rPr>
          <w:rFonts w:eastAsia="Calibri"/>
          <w:rtl/>
        </w:rPr>
      </w:pPr>
      <w:r w:rsidRPr="00962180">
        <w:rPr>
          <w:rFonts w:eastAsia="Calibri"/>
          <w:b/>
          <w:bCs/>
          <w:rtl/>
        </w:rPr>
        <w:t>نصوص قطعیہ</w:t>
      </w:r>
      <w:r w:rsidRPr="00EF1F72">
        <w:rPr>
          <w:rFonts w:eastAsia="Calibri"/>
          <w:rtl/>
        </w:rPr>
        <w:t xml:space="preserve"> ایسی نصوص کہ ذریعہ ثبوت اور اپنے معنی </w:t>
      </w:r>
      <w:r w:rsidR="00E61DC4">
        <w:rPr>
          <w:rFonts w:eastAsia="Calibri" w:hint="cs"/>
          <w:rtl/>
        </w:rPr>
        <w:t>پر</w:t>
      </w:r>
      <w:r w:rsidRPr="00EF1F72">
        <w:rPr>
          <w:rFonts w:eastAsia="Calibri"/>
          <w:rtl/>
        </w:rPr>
        <w:t xml:space="preserve"> دلالت کے اعتبار سے وہ بالکل غیر محتمل ہیں۔ ایسی نصوص میں مصلحت کی بنا پر کوئی تبدیلی ممکن نہیں ہو سکتی نہ  یہاں مقاصد سے اعتناء کیا جا سکتا ہے۔</w:t>
      </w:r>
    </w:p>
    <w:p w:rsidR="003101BB" w:rsidRPr="00EF1F72" w:rsidRDefault="003101BB" w:rsidP="00E61DC4">
      <w:pPr>
        <w:rPr>
          <w:rFonts w:eastAsia="Calibri"/>
          <w:rtl/>
        </w:rPr>
      </w:pPr>
      <w:r w:rsidRPr="00962180">
        <w:rPr>
          <w:rFonts w:eastAsia="Calibri"/>
          <w:b/>
          <w:bCs/>
          <w:rtl/>
        </w:rPr>
        <w:t>نصوص ظنیہ</w:t>
      </w:r>
      <w:r w:rsidRPr="00EF1F72">
        <w:rPr>
          <w:rFonts w:eastAsia="Calibri"/>
          <w:rtl/>
        </w:rPr>
        <w:t xml:space="preserve"> وہ نصوص ہیں کہ باہم متعارض ہیں یا ذریعہ ثبوت یقینی نہیں ہے یا لفظ کی اپنے معنی پر  دلالت میں ایک سےزیادہ احتمالات ہیں</w:t>
      </w:r>
      <w:r w:rsidR="00E61DC4">
        <w:rPr>
          <w:rFonts w:eastAsia="Calibri" w:hint="cs"/>
          <w:rtl/>
        </w:rPr>
        <w:t>،</w:t>
      </w:r>
      <w:r w:rsidRPr="00EF1F72">
        <w:rPr>
          <w:rFonts w:eastAsia="Calibri"/>
          <w:rtl/>
        </w:rPr>
        <w:t xml:space="preserve"> یہاں فقہاء بسا اوقات مصلحت کی بنیاد پر ایک نص کو دوسری نص پر اورایک معنی کو دوسرے معنی پر ترجیح دیتے ہیں۔ یہ ترک نص نہیں ہے</w:t>
      </w:r>
      <w:r w:rsidR="00E61DC4">
        <w:rPr>
          <w:rFonts w:eastAsia="Calibri" w:hint="cs"/>
          <w:rtl/>
        </w:rPr>
        <w:t>،</w:t>
      </w:r>
      <w:r w:rsidRPr="00EF1F72">
        <w:rPr>
          <w:rFonts w:eastAsia="Calibri"/>
          <w:rtl/>
        </w:rPr>
        <w:t xml:space="preserve"> نہ ہی نص سے رائے کی</w:t>
      </w:r>
      <w:r w:rsidRPr="00EF1F72">
        <w:rPr>
          <w:rFonts w:eastAsia="Calibri" w:hint="cs"/>
          <w:rtl/>
        </w:rPr>
        <w:t xml:space="preserve"> </w:t>
      </w:r>
      <w:r w:rsidRPr="00EF1F72">
        <w:rPr>
          <w:rFonts w:eastAsia="Calibri"/>
          <w:rtl/>
        </w:rPr>
        <w:t>طرف عدول ہے بلکہ ایک نص سے دوسری نص کی طرف اور نص کے ایک معنی سے دوسرے معنی کی طرف عدول ہے۔</w:t>
      </w:r>
    </w:p>
    <w:p w:rsidR="003101BB" w:rsidRPr="00EF1F72" w:rsidRDefault="003101BB" w:rsidP="00E61DC4">
      <w:pPr>
        <w:rPr>
          <w:rFonts w:eastAsia="Calibri"/>
          <w:rtl/>
        </w:rPr>
      </w:pPr>
      <w:r w:rsidRPr="00962180">
        <w:rPr>
          <w:rFonts w:eastAsia="Calibri"/>
          <w:b/>
          <w:bCs/>
          <w:rtl/>
        </w:rPr>
        <w:t>نصوص مصلحیہ</w:t>
      </w:r>
      <w:r w:rsidRPr="00EF1F72">
        <w:rPr>
          <w:rFonts w:eastAsia="Calibri"/>
          <w:rtl/>
        </w:rPr>
        <w:t xml:space="preserve"> جو کسی خاص زمانہ کی مصلحت پر مبنی ہوں اور اسی مصلحت کے لحاظ سے احکام  جاری ہوئے ہوں۔ جیسےحضرت عمررضی اللہ عنہ کی اولیات اسی اصول پر مبنی تھیں۔ قحط</w:t>
      </w:r>
      <w:r w:rsidRPr="00EF1F72">
        <w:rPr>
          <w:rFonts w:eastAsia="Calibri" w:hint="cs"/>
          <w:rtl/>
        </w:rPr>
        <w:t xml:space="preserve"> </w:t>
      </w:r>
      <w:r w:rsidRPr="00EF1F72">
        <w:rPr>
          <w:rFonts w:eastAsia="Calibri"/>
          <w:rtl/>
        </w:rPr>
        <w:t xml:space="preserve">کے سال  میں قطع ید  کی سزا موقوف ہوئی۔ </w:t>
      </w:r>
      <w:r w:rsidRPr="00EF1F72">
        <w:rPr>
          <w:rFonts w:eastAsia="Calibri"/>
          <w:vertAlign w:val="superscript"/>
          <w:rtl/>
        </w:rPr>
        <w:endnoteReference w:id="13"/>
      </w:r>
      <w:r w:rsidR="00E61DC4">
        <w:rPr>
          <w:rFonts w:eastAsia="Calibri" w:hint="cs"/>
          <w:rtl/>
        </w:rPr>
        <w:t xml:space="preserve"> </w:t>
      </w:r>
      <w:r w:rsidRPr="00EF1F72">
        <w:rPr>
          <w:rFonts w:eastAsia="Calibri"/>
          <w:rtl/>
        </w:rPr>
        <w:t>علوی لوگوں کو زکاۃ دینے کے معاملے میں امام رازی نے اپنے دور کے اعتبار سے اسی اصول کے مطابق اجازت دی۔</w:t>
      </w:r>
    </w:p>
    <w:p w:rsidR="003101BB" w:rsidRPr="00EF1F72" w:rsidRDefault="003101BB" w:rsidP="00E61DC4">
      <w:pPr>
        <w:rPr>
          <w:rFonts w:eastAsia="Calibri"/>
          <w:rtl/>
        </w:rPr>
      </w:pPr>
      <w:r w:rsidRPr="00EF1F72">
        <w:rPr>
          <w:rFonts w:eastAsia="Calibri"/>
          <w:b/>
          <w:bCs/>
          <w:rtl/>
        </w:rPr>
        <w:t>دوسرا امر</w:t>
      </w:r>
      <w:r w:rsidRPr="00EF1F72">
        <w:rPr>
          <w:rFonts w:eastAsia="Calibri"/>
          <w:rtl/>
        </w:rPr>
        <w:t xml:space="preserve"> یہ ہے کہ حوادث</w:t>
      </w:r>
      <w:r w:rsidRPr="00EF1F72">
        <w:rPr>
          <w:rFonts w:eastAsia="Calibri"/>
        </w:rPr>
        <w:t xml:space="preserve"> </w:t>
      </w:r>
      <w:r w:rsidRPr="00EF1F72">
        <w:rPr>
          <w:rFonts w:eastAsia="Calibri"/>
          <w:rtl/>
        </w:rPr>
        <w:t>ونوازل پید</w:t>
      </w:r>
      <w:r w:rsidRPr="00EF1F72">
        <w:rPr>
          <w:rFonts w:eastAsia="Calibri" w:hint="cs"/>
          <w:rtl/>
        </w:rPr>
        <w:t>ا</w:t>
      </w:r>
      <w:r w:rsidRPr="00EF1F72">
        <w:rPr>
          <w:rFonts w:eastAsia="Calibri"/>
          <w:rtl/>
        </w:rPr>
        <w:t xml:space="preserve"> ہونے کی تین وجوہات ہیں</w:t>
      </w:r>
      <w:r w:rsidR="00E61DC4">
        <w:rPr>
          <w:rFonts w:eastAsia="Calibri" w:hint="cs"/>
          <w:rtl/>
        </w:rPr>
        <w:t>:</w:t>
      </w:r>
    </w:p>
    <w:p w:rsidR="003101BB" w:rsidRPr="00EF1F72" w:rsidRDefault="00962180" w:rsidP="00E61DC4">
      <w:pPr>
        <w:pStyle w:val="ArabicQuotation"/>
        <w:rPr>
          <w:rFonts w:ascii="Jameel Noori Nastaleeq" w:hAnsi="Jameel Noori Nastaleeq" w:cs="Jameel Noori Nastaleeq"/>
          <w:rtl/>
        </w:rPr>
      </w:pPr>
      <w:r>
        <w:rPr>
          <w:rFonts w:hint="cs"/>
          <w:rtl/>
        </w:rPr>
        <w:t>"</w:t>
      </w:r>
      <w:r w:rsidR="003101BB" w:rsidRPr="00EF1F72">
        <w:rPr>
          <w:rtl/>
        </w:rPr>
        <w:t>کثیر من ال</w:t>
      </w:r>
      <w:r w:rsidR="00E61DC4">
        <w:rPr>
          <w:rFonts w:hint="cs"/>
          <w:rtl/>
        </w:rPr>
        <w:t>أ</w:t>
      </w:r>
      <w:r w:rsidR="003101BB" w:rsidRPr="00EF1F72">
        <w:rPr>
          <w:rtl/>
        </w:rPr>
        <w:t xml:space="preserve">حکام تختلف باختلاف الزمان لتغیر عرف </w:t>
      </w:r>
      <w:r w:rsidR="00E61DC4">
        <w:rPr>
          <w:rFonts w:hint="cs"/>
          <w:rtl/>
        </w:rPr>
        <w:t>أه</w:t>
      </w:r>
      <w:r w:rsidR="003101BB" w:rsidRPr="00EF1F72">
        <w:rPr>
          <w:rFonts w:hint="cs"/>
          <w:rtl/>
        </w:rPr>
        <w:t>ل</w:t>
      </w:r>
      <w:r w:rsidR="00E61DC4">
        <w:rPr>
          <w:rFonts w:hint="cs"/>
          <w:rtl/>
        </w:rPr>
        <w:t>ه</w:t>
      </w:r>
      <w:r w:rsidR="003101BB" w:rsidRPr="00EF1F72">
        <w:rPr>
          <w:rFonts w:hint="cs"/>
          <w:rtl/>
        </w:rPr>
        <w:t xml:space="preserve"> </w:t>
      </w:r>
      <w:r w:rsidR="00E61DC4">
        <w:rPr>
          <w:rFonts w:hint="cs"/>
          <w:rtl/>
        </w:rPr>
        <w:t>أو</w:t>
      </w:r>
      <w:r w:rsidR="003101BB" w:rsidRPr="00EF1F72">
        <w:rPr>
          <w:rFonts w:hint="cs"/>
          <w:rtl/>
        </w:rPr>
        <w:t xml:space="preserve"> لحدوث ضرور</w:t>
      </w:r>
      <w:r w:rsidR="00E61DC4">
        <w:rPr>
          <w:rFonts w:hint="cs"/>
          <w:rtl/>
        </w:rPr>
        <w:t>ة</w:t>
      </w:r>
      <w:r w:rsidR="003101BB" w:rsidRPr="00EF1F72">
        <w:rPr>
          <w:rFonts w:hint="cs"/>
          <w:rtl/>
        </w:rPr>
        <w:t xml:space="preserve"> </w:t>
      </w:r>
      <w:r w:rsidR="00E61DC4">
        <w:rPr>
          <w:rFonts w:hint="cs"/>
          <w:rtl/>
        </w:rPr>
        <w:t>أ</w:t>
      </w:r>
      <w:r w:rsidR="003101BB" w:rsidRPr="00EF1F72">
        <w:rPr>
          <w:rFonts w:hint="cs"/>
          <w:rtl/>
        </w:rPr>
        <w:t xml:space="preserve">و لفساد </w:t>
      </w:r>
      <w:r w:rsidR="00E61DC4">
        <w:rPr>
          <w:rFonts w:hint="cs"/>
          <w:rtl/>
        </w:rPr>
        <w:t>أه</w:t>
      </w:r>
      <w:r w:rsidR="003101BB" w:rsidRPr="00EF1F72">
        <w:rPr>
          <w:rFonts w:hint="cs"/>
          <w:rtl/>
        </w:rPr>
        <w:t>ل الزمان، بحیث</w:t>
      </w:r>
      <w:r w:rsidR="003101BB" w:rsidRPr="00EF1F72">
        <w:t xml:space="preserve"> </w:t>
      </w:r>
      <w:r w:rsidR="003101BB" w:rsidRPr="00EF1F72">
        <w:rPr>
          <w:rtl/>
        </w:rPr>
        <w:t>لو بق</w:t>
      </w:r>
      <w:r w:rsidR="00E61DC4">
        <w:rPr>
          <w:rFonts w:hint="cs"/>
          <w:rtl/>
        </w:rPr>
        <w:t>ي</w:t>
      </w:r>
      <w:r w:rsidR="003101BB" w:rsidRPr="00EF1F72">
        <w:rPr>
          <w:rtl/>
        </w:rPr>
        <w:t xml:space="preserve"> الحکم علی ما کان </w:t>
      </w:r>
      <w:r w:rsidR="00E61DC4">
        <w:rPr>
          <w:rFonts w:hint="cs"/>
          <w:rtl/>
        </w:rPr>
        <w:t>أ</w:t>
      </w:r>
      <w:r w:rsidR="003101BB" w:rsidRPr="00EF1F72">
        <w:rPr>
          <w:rtl/>
        </w:rPr>
        <w:t>ولا للزم من</w:t>
      </w:r>
      <w:r w:rsidR="00E61DC4">
        <w:rPr>
          <w:rFonts w:hint="cs"/>
          <w:rtl/>
        </w:rPr>
        <w:t>ه</w:t>
      </w:r>
      <w:r w:rsidR="003101BB" w:rsidRPr="00EF1F72">
        <w:rPr>
          <w:rFonts w:hint="cs"/>
          <w:rtl/>
        </w:rPr>
        <w:t xml:space="preserve"> المشق</w:t>
      </w:r>
      <w:r w:rsidR="00E61DC4">
        <w:rPr>
          <w:rFonts w:hint="cs"/>
          <w:rtl/>
        </w:rPr>
        <w:t>ة</w:t>
      </w:r>
      <w:r w:rsidR="003101BB" w:rsidRPr="00EF1F72">
        <w:rPr>
          <w:rFonts w:hint="cs"/>
          <w:rtl/>
        </w:rPr>
        <w:t xml:space="preserve"> والضرر بالناس ولخال</w:t>
      </w:r>
      <w:r w:rsidR="003101BB" w:rsidRPr="00EF1F72">
        <w:rPr>
          <w:rtl/>
        </w:rPr>
        <w:t>ف قواعد الشریع</w:t>
      </w:r>
      <w:r w:rsidR="00E61DC4">
        <w:rPr>
          <w:rFonts w:hint="cs"/>
          <w:rtl/>
        </w:rPr>
        <w:t>ة</w:t>
      </w:r>
      <w:r w:rsidR="003101BB" w:rsidRPr="00EF1F72">
        <w:rPr>
          <w:rFonts w:hint="cs"/>
          <w:rtl/>
        </w:rPr>
        <w:t xml:space="preserve"> المبنی</w:t>
      </w:r>
      <w:r w:rsidR="00E61DC4">
        <w:rPr>
          <w:rFonts w:hint="cs"/>
          <w:rtl/>
        </w:rPr>
        <w:t>ة</w:t>
      </w:r>
      <w:r w:rsidR="003101BB" w:rsidRPr="00EF1F72">
        <w:rPr>
          <w:rFonts w:hint="cs"/>
          <w:rtl/>
        </w:rPr>
        <w:t xml:space="preserve"> علی التخفیف والتیسیر ودفع الضر</w:t>
      </w:r>
      <w:r w:rsidR="00E61DC4">
        <w:rPr>
          <w:rFonts w:hint="cs"/>
          <w:rtl/>
        </w:rPr>
        <w:t>ر</w:t>
      </w:r>
      <w:r w:rsidR="003101BB" w:rsidRPr="00EF1F72">
        <w:rPr>
          <w:rFonts w:hint="cs"/>
          <w:rtl/>
        </w:rPr>
        <w:t xml:space="preserve"> والفساد</w:t>
      </w:r>
      <w:r>
        <w:rPr>
          <w:rFonts w:hint="cs"/>
          <w:rtl/>
        </w:rPr>
        <w:t>."</w:t>
      </w:r>
      <w:r w:rsidR="003101BB" w:rsidRPr="00E61DC4">
        <w:rPr>
          <w:vertAlign w:val="superscript"/>
          <w:rtl/>
        </w:rPr>
        <w:endnoteReference w:id="14"/>
      </w:r>
    </w:p>
    <w:p w:rsidR="003101BB" w:rsidRPr="00EF1F72" w:rsidRDefault="003101BB" w:rsidP="00962180">
      <w:pPr>
        <w:pStyle w:val="UrduQuotations"/>
        <w:rPr>
          <w:rFonts w:eastAsia="Calibri"/>
          <w:rtl/>
        </w:rPr>
      </w:pPr>
      <w:r w:rsidRPr="00EF1F72">
        <w:rPr>
          <w:rFonts w:eastAsia="Calibri"/>
          <w:rtl/>
        </w:rPr>
        <w:t xml:space="preserve">"بہت سےشرعی احکام زمانے کے بدل جانے سے اس </w:t>
      </w:r>
      <w:r w:rsidR="00265285">
        <w:rPr>
          <w:rFonts w:eastAsia="Calibri"/>
          <w:rtl/>
        </w:rPr>
        <w:t xml:space="preserve">لئے </w:t>
      </w:r>
      <w:r w:rsidRPr="00EF1F72">
        <w:rPr>
          <w:rFonts w:eastAsia="Calibri"/>
          <w:rtl/>
        </w:rPr>
        <w:t xml:space="preserve"> بدل جاتے ہیں کہ اس زمانے میں رہنے والے لوگوں کا یا تو عرف تبدیل ہو جاتاہے  یا کوئی نئی ضرورت پیدا ہو جاتی ہے اور یا زمانے والوں میں اخلاقی انحطاط آجاتا ہے اب اگر سابقہ حکم ہی کو برقرار رکھا جائے تو لوگوں کے </w:t>
      </w:r>
      <w:r w:rsidR="00265285">
        <w:rPr>
          <w:rFonts w:eastAsia="Calibri"/>
          <w:rtl/>
        </w:rPr>
        <w:t xml:space="preserve">لئے </w:t>
      </w:r>
      <w:r w:rsidRPr="00EF1F72">
        <w:rPr>
          <w:rFonts w:eastAsia="Calibri"/>
          <w:rtl/>
        </w:rPr>
        <w:t xml:space="preserve"> بڑی مشقت اور نقصان</w:t>
      </w:r>
      <w:r w:rsidR="00E61DC4">
        <w:rPr>
          <w:rFonts w:eastAsia="Calibri" w:hint="cs"/>
          <w:rtl/>
        </w:rPr>
        <w:t xml:space="preserve"> </w:t>
      </w:r>
      <w:r w:rsidRPr="00EF1F72">
        <w:rPr>
          <w:rFonts w:eastAsia="Calibri"/>
          <w:rtl/>
        </w:rPr>
        <w:t>لازم آئے گا نیز یہ روش شریعت کے ان قواعد کے بھی خلاف ہو  گی جو تخفیف، یسر اور نقصان و فساد کے دور کرنے پر مبنی ہیں۔"</w:t>
      </w:r>
    </w:p>
    <w:p w:rsidR="003101BB" w:rsidRDefault="003101BB" w:rsidP="00962180">
      <w:pPr>
        <w:rPr>
          <w:rFonts w:eastAsia="Calibri"/>
          <w:rtl/>
        </w:rPr>
      </w:pPr>
      <w:r w:rsidRPr="00EF1F72">
        <w:rPr>
          <w:rFonts w:eastAsia="Calibri"/>
          <w:rtl/>
        </w:rPr>
        <w:t xml:space="preserve">خلاصہ  یہ ہے کہ قواعد شریعت کے  تحت </w:t>
      </w:r>
      <w:r w:rsidR="00265285">
        <w:rPr>
          <w:rFonts w:eastAsia="Calibri"/>
          <w:rtl/>
        </w:rPr>
        <w:t xml:space="preserve">کئے </w:t>
      </w:r>
      <w:r w:rsidRPr="00EF1F72">
        <w:rPr>
          <w:rFonts w:eastAsia="Calibri"/>
          <w:rtl/>
        </w:rPr>
        <w:t xml:space="preserve"> جانے والے اجتہاد میں مندرجہ ذیل    </w:t>
      </w:r>
      <w:r w:rsidR="00962180">
        <w:rPr>
          <w:rFonts w:eastAsia="Calibri"/>
          <w:rtl/>
        </w:rPr>
        <w:t xml:space="preserve">     عوامل کار فرما ہو سکتے ہیں</w:t>
      </w:r>
      <w:r w:rsidR="00962180">
        <w:rPr>
          <w:rFonts w:eastAsia="Calibri" w:hint="cs"/>
          <w:rtl/>
        </w:rPr>
        <w:t>:</w:t>
      </w:r>
    </w:p>
    <w:p w:rsidR="00962180" w:rsidRDefault="00E61DC4" w:rsidP="00962180">
      <w:pPr>
        <w:rPr>
          <w:rFonts w:eastAsia="Calibri"/>
          <w:rtl/>
        </w:rPr>
      </w:pPr>
      <w:r>
        <w:rPr>
          <w:rFonts w:eastAsia="Calibri"/>
          <w:rtl/>
        </w:rPr>
        <w:t>1۔عرف و تعامل کی تبدیلی</w:t>
      </w:r>
    </w:p>
    <w:p w:rsidR="00962180" w:rsidRDefault="00962180" w:rsidP="00962180">
      <w:pPr>
        <w:rPr>
          <w:rFonts w:eastAsia="Calibri"/>
          <w:rtl/>
        </w:rPr>
      </w:pPr>
      <w:r>
        <w:rPr>
          <w:rFonts w:eastAsia="Calibri"/>
          <w:rtl/>
        </w:rPr>
        <w:t>2۔ نئی ایجادات</w:t>
      </w:r>
    </w:p>
    <w:p w:rsidR="003101BB" w:rsidRPr="00EF1F72" w:rsidRDefault="003101BB" w:rsidP="00962180">
      <w:pPr>
        <w:rPr>
          <w:rFonts w:eastAsia="Calibri"/>
          <w:rtl/>
        </w:rPr>
      </w:pPr>
      <w:r w:rsidRPr="00EF1F72">
        <w:rPr>
          <w:rFonts w:eastAsia="Calibri"/>
          <w:rtl/>
        </w:rPr>
        <w:t>3۔ سیاسی حالات کی تبدیلی</w:t>
      </w:r>
    </w:p>
    <w:p w:rsidR="00962180" w:rsidRDefault="003101BB" w:rsidP="00962180">
      <w:pPr>
        <w:rPr>
          <w:rFonts w:eastAsia="Calibri"/>
          <w:rtl/>
        </w:rPr>
      </w:pPr>
      <w:r w:rsidRPr="00EF1F72">
        <w:rPr>
          <w:rFonts w:eastAsia="Calibri"/>
          <w:rtl/>
        </w:rPr>
        <w:t>4۔ معاشی</w:t>
      </w:r>
      <w:r w:rsidRPr="00EF1F72">
        <w:rPr>
          <w:rFonts w:eastAsia="Calibri"/>
        </w:rPr>
        <w:t xml:space="preserve"> </w:t>
      </w:r>
      <w:r w:rsidR="00962180">
        <w:rPr>
          <w:rFonts w:eastAsia="Calibri"/>
          <w:rtl/>
        </w:rPr>
        <w:t>حالات کی تبدیلی</w:t>
      </w:r>
    </w:p>
    <w:p w:rsidR="003101BB" w:rsidRPr="00EF1F72" w:rsidRDefault="003101BB" w:rsidP="00962180">
      <w:pPr>
        <w:rPr>
          <w:rFonts w:eastAsia="Calibri"/>
          <w:rtl/>
        </w:rPr>
      </w:pPr>
      <w:r w:rsidRPr="00EF1F72">
        <w:rPr>
          <w:rFonts w:eastAsia="Calibri"/>
          <w:rtl/>
        </w:rPr>
        <w:t>5۔ اخلاقی انحطاط</w:t>
      </w:r>
    </w:p>
    <w:p w:rsidR="003101BB" w:rsidRPr="00EF1F72" w:rsidRDefault="003101BB" w:rsidP="00962180">
      <w:pPr>
        <w:rPr>
          <w:rFonts w:eastAsia="Calibri"/>
          <w:rtl/>
        </w:rPr>
      </w:pPr>
      <w:r w:rsidRPr="00EF1F72">
        <w:rPr>
          <w:rFonts w:eastAsia="Calibri"/>
          <w:rtl/>
        </w:rPr>
        <w:t>یہاں انتہائی اختصار کے ساتھ ان عوامل کے تحت ہونے والی تبد</w:t>
      </w:r>
      <w:r w:rsidR="00E61DC4">
        <w:rPr>
          <w:rFonts w:eastAsia="Calibri"/>
          <w:rtl/>
        </w:rPr>
        <w:t>یلیوں کی مثالیں ذکر کی جار ہی ہ</w:t>
      </w:r>
      <w:r w:rsidR="00E61DC4">
        <w:rPr>
          <w:rFonts w:eastAsia="Calibri" w:hint="cs"/>
          <w:rtl/>
        </w:rPr>
        <w:t>یں</w:t>
      </w:r>
      <w:r w:rsidRPr="00EF1F72">
        <w:rPr>
          <w:rFonts w:eastAsia="Calibri"/>
          <w:rtl/>
        </w:rPr>
        <w:t>۔</w:t>
      </w:r>
    </w:p>
    <w:p w:rsidR="003101BB" w:rsidRPr="00EF1F72" w:rsidRDefault="003101BB" w:rsidP="00962180">
      <w:pPr>
        <w:pStyle w:val="Heading2"/>
        <w:rPr>
          <w:rFonts w:eastAsia="Calibri"/>
          <w:rtl/>
        </w:rPr>
      </w:pPr>
      <w:r w:rsidRPr="00EF1F72">
        <w:rPr>
          <w:rFonts w:eastAsia="Calibri"/>
          <w:rtl/>
        </w:rPr>
        <w:t>الف ۔عرف کی تبدیلی</w:t>
      </w:r>
    </w:p>
    <w:p w:rsidR="003101BB" w:rsidRPr="00EF1F72" w:rsidRDefault="003101BB" w:rsidP="00962180">
      <w:pPr>
        <w:rPr>
          <w:rFonts w:eastAsia="Arial Unicode MS"/>
          <w:rtl/>
        </w:rPr>
      </w:pPr>
      <w:r w:rsidRPr="00EF1F72">
        <w:rPr>
          <w:rFonts w:eastAsia="Calibri"/>
          <w:rtl/>
        </w:rPr>
        <w:t>عرف کی بنا پر  ہونے والی تبدیلیوں کی ایک واضح  مثال یہ ہے کہ حضرت  علی</w:t>
      </w:r>
      <w:r w:rsidRPr="00EF1F72">
        <w:rPr>
          <w:rFonts w:eastAsia="Calibri" w:hint="cs"/>
          <w:rtl/>
        </w:rPr>
        <w:t xml:space="preserve"> </w:t>
      </w:r>
      <w:r w:rsidR="00E61DC4">
        <w:rPr>
          <w:rFonts w:eastAsia="Arial Unicode MS"/>
          <w:rtl/>
        </w:rPr>
        <w:t xml:space="preserve">ؓ </w:t>
      </w:r>
      <w:r w:rsidRPr="00EF1F72">
        <w:rPr>
          <w:rFonts w:eastAsia="Calibri"/>
          <w:rtl/>
        </w:rPr>
        <w:t xml:space="preserve">کو رسول اللہ </w:t>
      </w:r>
      <w:r w:rsidRPr="00EF1F72">
        <w:rPr>
          <w:rFonts w:eastAsia="Arial Unicode MS"/>
          <w:rtl/>
        </w:rPr>
        <w:t xml:space="preserve">ﷺ نے حکم فرمایا تھا کہ یکجائی سے پہلے مہر کا کچھ حصہ حضرت فاطمہ </w:t>
      </w:r>
      <w:r w:rsidR="00E61DC4">
        <w:rPr>
          <w:rFonts w:eastAsia="Arial Unicode MS"/>
          <w:rtl/>
        </w:rPr>
        <w:t xml:space="preserve">ؓ </w:t>
      </w:r>
      <w:r w:rsidRPr="00EF1F72">
        <w:rPr>
          <w:rFonts w:eastAsia="Arial Unicode MS"/>
          <w:rtl/>
        </w:rPr>
        <w:t xml:space="preserve">کو اداکر  دیں۔ فقہاء نے اس سے یہ مسئلہ مستنبط کیا کہ اگر عورت یہ کہے کہ مجھے بوقت یکجائی مہر  کا کچھ بھی حصہ ادا نہیں ہوا تو اس کی بات تسلیم نہیں کی جائے گی اس </w:t>
      </w:r>
      <w:r w:rsidR="00265285">
        <w:rPr>
          <w:rFonts w:eastAsia="Arial Unicode MS"/>
          <w:rtl/>
        </w:rPr>
        <w:t xml:space="preserve">لئے </w:t>
      </w:r>
      <w:r w:rsidRPr="00EF1F72">
        <w:rPr>
          <w:rFonts w:eastAsia="Arial Unicode MS"/>
          <w:rtl/>
        </w:rPr>
        <w:t xml:space="preserve"> </w:t>
      </w:r>
      <w:r w:rsidR="00E61DC4">
        <w:rPr>
          <w:rFonts w:eastAsia="Arial Unicode MS" w:hint="cs"/>
          <w:rtl/>
        </w:rPr>
        <w:t xml:space="preserve">کہ </w:t>
      </w:r>
      <w:r w:rsidRPr="00EF1F72">
        <w:rPr>
          <w:rFonts w:eastAsia="Arial Unicode MS"/>
          <w:rtl/>
        </w:rPr>
        <w:t xml:space="preserve">یہ  عرف و تعامل کے خلاف ہے </w:t>
      </w:r>
      <w:r w:rsidRPr="00EF1F72">
        <w:rPr>
          <w:rFonts w:eastAsia="Arial Unicode MS" w:hint="cs"/>
          <w:rtl/>
        </w:rPr>
        <w:t>۔</w:t>
      </w:r>
      <w:r w:rsidRPr="00EF1F72">
        <w:rPr>
          <w:rFonts w:eastAsia="Arial Unicode MS"/>
          <w:rtl/>
        </w:rPr>
        <w:t xml:space="preserve">بعد کے </w:t>
      </w:r>
      <w:r w:rsidRPr="00EF1F72">
        <w:rPr>
          <w:rFonts w:eastAsia="Arial Unicode MS"/>
          <w:rtl/>
        </w:rPr>
        <w:lastRenderedPageBreak/>
        <w:t>فقہاء نے جب دیکھا کہ عرف تبدیل ہو گیا ہے اور بسا اوقات بلکہ بیشتر اوقات مہر کاکوئی حصہ بھی مہر معجل کی صورت میں ادا نہیں ہوتا تو اب عورت کی بات کااعتبار ہو گا۔</w:t>
      </w:r>
    </w:p>
    <w:p w:rsidR="003101BB" w:rsidRPr="00EF1F72" w:rsidRDefault="00493F7E" w:rsidP="00962180">
      <w:pPr>
        <w:rPr>
          <w:rFonts w:eastAsia="Arial Unicode MS"/>
          <w:rtl/>
        </w:rPr>
      </w:pPr>
      <w:r>
        <w:rPr>
          <w:rFonts w:eastAsia="Arial Unicode MS" w:hint="cs"/>
          <w:rtl/>
        </w:rPr>
        <w:t xml:space="preserve">متقدمین </w:t>
      </w:r>
      <w:r w:rsidR="003101BB" w:rsidRPr="00EF1F72">
        <w:rPr>
          <w:rFonts w:eastAsia="Arial Unicode MS"/>
          <w:rtl/>
        </w:rPr>
        <w:t>حشرات الارض کی بیع سے منع کرتے تھے</w:t>
      </w:r>
      <w:r>
        <w:rPr>
          <w:rFonts w:eastAsia="Arial Unicode MS" w:hint="cs"/>
          <w:rtl/>
        </w:rPr>
        <w:t>،</w:t>
      </w:r>
      <w:r w:rsidR="003101BB" w:rsidRPr="00EF1F72">
        <w:rPr>
          <w:rFonts w:eastAsia="Arial Unicode MS"/>
          <w:rtl/>
        </w:rPr>
        <w:t xml:space="preserve"> پھر ان سے استفادہ  کی روایت پڑی اور اب تو ان حشرات کے سفوف کو باقاعدہ ادویات اور بسا اوقات خوراکی اجزاء کے طور پر استعمال کیا جاتا ہے۔ تعامل کے باعث فقہاء نے اس کی جازت دی۔</w:t>
      </w:r>
    </w:p>
    <w:p w:rsidR="003101BB" w:rsidRPr="00EF1F72" w:rsidRDefault="003101BB" w:rsidP="00962180">
      <w:pPr>
        <w:pStyle w:val="Heading2"/>
        <w:rPr>
          <w:rFonts w:eastAsia="Arial Unicode MS"/>
          <w:rtl/>
        </w:rPr>
      </w:pPr>
      <w:r w:rsidRPr="00EF1F72">
        <w:rPr>
          <w:rFonts w:eastAsia="Arial Unicode MS"/>
          <w:rtl/>
        </w:rPr>
        <w:t>ب۔ نئی ایجادات:</w:t>
      </w:r>
    </w:p>
    <w:p w:rsidR="003101BB" w:rsidRPr="00EF1F72" w:rsidRDefault="003101BB" w:rsidP="00962180">
      <w:pPr>
        <w:rPr>
          <w:rFonts w:eastAsia="Arial Unicode MS"/>
          <w:rtl/>
        </w:rPr>
      </w:pPr>
      <w:r w:rsidRPr="00EF1F72">
        <w:rPr>
          <w:rFonts w:eastAsia="Arial Unicode MS"/>
          <w:rtl/>
        </w:rPr>
        <w:t>بسا اوقات حکم</w:t>
      </w:r>
      <w:r w:rsidRPr="00EF1F72">
        <w:rPr>
          <w:rFonts w:eastAsia="Arial Unicode MS" w:hint="cs"/>
          <w:rtl/>
        </w:rPr>
        <w:t xml:space="preserve"> </w:t>
      </w:r>
      <w:r w:rsidRPr="00EF1F72">
        <w:rPr>
          <w:rFonts w:eastAsia="Arial Unicode MS"/>
          <w:rtl/>
        </w:rPr>
        <w:t>میں تبدیلی کی بنا نئی ایجادات ہوتی ہیں۔ نامردی</w:t>
      </w:r>
      <w:r w:rsidRPr="00EF1F72">
        <w:rPr>
          <w:rFonts w:eastAsia="Arial Unicode MS"/>
        </w:rPr>
        <w:t xml:space="preserve">(Impotency) </w:t>
      </w:r>
      <w:r w:rsidRPr="00EF1F72">
        <w:rPr>
          <w:rFonts w:eastAsia="Arial Unicode MS"/>
          <w:rtl/>
        </w:rPr>
        <w:t xml:space="preserve"> کے </w:t>
      </w:r>
      <w:r w:rsidR="00265285">
        <w:rPr>
          <w:rFonts w:eastAsia="Arial Unicode MS"/>
          <w:rtl/>
        </w:rPr>
        <w:t xml:space="preserve">لئے </w:t>
      </w:r>
      <w:r w:rsidRPr="00EF1F72">
        <w:rPr>
          <w:rFonts w:eastAsia="Arial Unicode MS"/>
          <w:rtl/>
        </w:rPr>
        <w:t xml:space="preserve"> میڈیکل ٹیسٹ کو بنیاد بنانا، جنون کے تعین کے </w:t>
      </w:r>
      <w:r w:rsidR="00265285">
        <w:rPr>
          <w:rFonts w:eastAsia="Arial Unicode MS"/>
          <w:rtl/>
        </w:rPr>
        <w:t xml:space="preserve">لئے </w:t>
      </w:r>
      <w:r w:rsidRPr="00EF1F72">
        <w:rPr>
          <w:rFonts w:eastAsia="Arial Unicode MS"/>
          <w:rtl/>
        </w:rPr>
        <w:t xml:space="preserve"> طبی معائنے کو  مدار قرار دے کر فسخ نکاح و دیگر معاملات میں حکم لگانا، ذرا ئع مواصلات خصوصا ابلاغ  کے جدید ذرائع  میں آواز کے اشتباہ کے امکان کے باوجود آواز پر احکام جاری کرنا وغیرہ۔</w:t>
      </w:r>
    </w:p>
    <w:p w:rsidR="003101BB" w:rsidRPr="00EF1F72" w:rsidRDefault="003101BB" w:rsidP="00962180">
      <w:pPr>
        <w:pStyle w:val="Heading2"/>
        <w:rPr>
          <w:rFonts w:eastAsia="Arial Unicode MS"/>
        </w:rPr>
      </w:pPr>
      <w:r w:rsidRPr="00EF1F72">
        <w:rPr>
          <w:rFonts w:eastAsia="Arial Unicode MS"/>
          <w:rtl/>
        </w:rPr>
        <w:t>ج۔ سیاسی حالات کی تبدیلی:</w:t>
      </w:r>
    </w:p>
    <w:p w:rsidR="00962180" w:rsidRDefault="003101BB" w:rsidP="00493F7E">
      <w:pPr>
        <w:rPr>
          <w:rFonts w:eastAsia="Arial Unicode MS"/>
          <w:rtl/>
        </w:rPr>
      </w:pPr>
      <w:r w:rsidRPr="00EF1F72">
        <w:rPr>
          <w:rFonts w:eastAsia="Arial Unicode MS"/>
          <w:rtl/>
        </w:rPr>
        <w:t xml:space="preserve">سیاسی حالات میں تبدیلی کی بڑی  مثال  مسلم اقلیتوں کے </w:t>
      </w:r>
      <w:r w:rsidR="00265285">
        <w:rPr>
          <w:rFonts w:eastAsia="Arial Unicode MS"/>
          <w:rtl/>
        </w:rPr>
        <w:t xml:space="preserve">لئے </w:t>
      </w:r>
      <w:r w:rsidRPr="00EF1F72">
        <w:rPr>
          <w:rFonts w:eastAsia="Arial Unicode MS"/>
          <w:rtl/>
        </w:rPr>
        <w:t xml:space="preserve"> مسائل میں تغیر و تبدل ہے۔</w:t>
      </w:r>
      <w:r w:rsidR="00962180">
        <w:rPr>
          <w:rFonts w:eastAsia="Arial Unicode MS" w:hint="cs"/>
          <w:rtl/>
        </w:rPr>
        <w:t xml:space="preserve"> </w:t>
      </w:r>
      <w:r w:rsidRPr="00EF1F72">
        <w:rPr>
          <w:rFonts w:eastAsia="Arial Unicode MS"/>
          <w:rtl/>
        </w:rPr>
        <w:t>ستر</w:t>
      </w:r>
      <w:r w:rsidRPr="00EF1F72">
        <w:rPr>
          <w:rFonts w:eastAsia="Arial Unicode MS" w:hint="cs"/>
          <w:rtl/>
        </w:rPr>
        <w:t>ہ</w:t>
      </w:r>
      <w:r w:rsidRPr="00EF1F72">
        <w:rPr>
          <w:rFonts w:eastAsia="Arial Unicode MS"/>
          <w:rtl/>
        </w:rPr>
        <w:t>ویں صدی ہجری سے پہلے کوئی ملک مسلمانوں کے ہاتھ سے نکل جاتا تو وہاں کے مسلمان ہجرت کر جاتے تھے۔ غیر مسلم غلبہ والی مملکت میں قیام پذیر رہنے کا عمومی مزاج نہ تھا۔ صنعتی</w:t>
      </w:r>
      <w:r w:rsidRPr="00EF1F72">
        <w:rPr>
          <w:rFonts w:eastAsia="Arial Unicode MS" w:hint="cs"/>
          <w:rtl/>
        </w:rPr>
        <w:t xml:space="preserve"> </w:t>
      </w:r>
      <w:r w:rsidRPr="00EF1F72">
        <w:rPr>
          <w:rFonts w:eastAsia="Arial Unicode MS"/>
          <w:rtl/>
        </w:rPr>
        <w:t xml:space="preserve">انقلاب کے باعث حالات نے کروٹ لی اور اب </w:t>
      </w:r>
      <w:r w:rsidR="00493F7E" w:rsidRPr="00EF1F72">
        <w:rPr>
          <w:rFonts w:eastAsia="Arial Unicode MS"/>
          <w:rtl/>
        </w:rPr>
        <w:t xml:space="preserve">مسلمانوں کی </w:t>
      </w:r>
      <w:r w:rsidRPr="00EF1F72">
        <w:rPr>
          <w:rFonts w:eastAsia="Arial Unicode MS"/>
          <w:rtl/>
        </w:rPr>
        <w:t xml:space="preserve">کل آبادی کا </w:t>
      </w:r>
      <w:r w:rsidR="00962180">
        <w:rPr>
          <w:rFonts w:eastAsia="Arial Unicode MS" w:hint="cs"/>
          <w:rtl/>
        </w:rPr>
        <w:t>۳۰</w:t>
      </w:r>
      <w:r w:rsidRPr="00EF1F72">
        <w:rPr>
          <w:rFonts w:eastAsia="Arial Unicode MS"/>
          <w:rtl/>
        </w:rPr>
        <w:t xml:space="preserve"> فیصد غیر مسلم ممالک میں رہائش پ</w:t>
      </w:r>
      <w:r w:rsidR="00493F7E">
        <w:rPr>
          <w:rFonts w:eastAsia="Arial Unicode MS" w:hint="cs"/>
          <w:rtl/>
        </w:rPr>
        <w:t>ذ</w:t>
      </w:r>
      <w:r w:rsidRPr="00EF1F72">
        <w:rPr>
          <w:rFonts w:eastAsia="Arial Unicode MS"/>
          <w:rtl/>
        </w:rPr>
        <w:t xml:space="preserve">یر ہے۔ </w:t>
      </w:r>
    </w:p>
    <w:p w:rsidR="003101BB" w:rsidRPr="00EF1F72" w:rsidRDefault="003101BB" w:rsidP="00962180">
      <w:pPr>
        <w:rPr>
          <w:rFonts w:eastAsia="Arial Unicode MS"/>
          <w:rtl/>
        </w:rPr>
      </w:pPr>
      <w:r w:rsidRPr="00EF1F72">
        <w:rPr>
          <w:rFonts w:eastAsia="Arial Unicode MS"/>
          <w:rtl/>
        </w:rPr>
        <w:t>صرف تولیت قاضی کا مسئلہ ہی  لے لیا جائے تو صورت حال یکسر تبدیل نظر آتی ہے ۔اصولا اسی قاضی کا فیصلہ  معتبرہے جسے مسلم حکمران مق</w:t>
      </w:r>
      <w:r w:rsidRPr="00EF1F72">
        <w:rPr>
          <w:rFonts w:eastAsia="Arial Unicode MS" w:hint="cs"/>
          <w:rtl/>
        </w:rPr>
        <w:t>ر</w:t>
      </w:r>
      <w:r w:rsidRPr="00EF1F72">
        <w:rPr>
          <w:rFonts w:eastAsia="Arial Unicode MS"/>
          <w:rtl/>
        </w:rPr>
        <w:t xml:space="preserve">ر کرے ۔ مگر بعد کے دور میں جب فقہاء نے دیکھا کہ اگر غیر مسلم مقبوضات میں  مسلمانوں کے نزاعات  میں غیر مسلم حکمران کے مقرر کردہ مسلم </w:t>
      </w:r>
      <w:r w:rsidRPr="00EF1F72">
        <w:rPr>
          <w:rFonts w:eastAsia="Arial Unicode MS" w:hint="cs"/>
          <w:rtl/>
        </w:rPr>
        <w:t>قاضی</w:t>
      </w:r>
      <w:r w:rsidRPr="00EF1F72">
        <w:rPr>
          <w:rFonts w:eastAsia="Arial Unicode MS"/>
          <w:rtl/>
        </w:rPr>
        <w:t xml:space="preserve"> کا انتظام نہ کیا گیا تو مسلمان شریعت سے دور ہوتے چ</w:t>
      </w:r>
      <w:r w:rsidR="00962180">
        <w:rPr>
          <w:rFonts w:eastAsia="Arial Unicode MS"/>
          <w:rtl/>
        </w:rPr>
        <w:t>لے  جائیں گےتو جواز کا فتوی دیا</w:t>
      </w:r>
      <w:r w:rsidRPr="00EF1F72">
        <w:rPr>
          <w:rFonts w:eastAsia="Arial Unicode MS"/>
          <w:rtl/>
        </w:rPr>
        <w:t>۔</w:t>
      </w:r>
      <w:r w:rsidR="00962180">
        <w:rPr>
          <w:rFonts w:eastAsia="Arial Unicode MS" w:hint="cs"/>
          <w:rtl/>
        </w:rPr>
        <w:t xml:space="preserve"> </w:t>
      </w:r>
      <w:r w:rsidRPr="00EF1F72">
        <w:rPr>
          <w:rFonts w:eastAsia="Arial Unicode MS"/>
          <w:rtl/>
        </w:rPr>
        <w:t>آج مسلم اقلیتوں کو یہ مسئلہ درپیش ہے کہ ان کے عائلی معاملات میں غیر مسلم جج فیصلہ کرتے ہیں اگر یہ فیصلہ شرعانافذ نہ ہو تو شریعت کا مقصد حفظ اعراض پورا نہیں ہوتا۔</w:t>
      </w:r>
    </w:p>
    <w:p w:rsidR="003101BB" w:rsidRPr="00EF1F72" w:rsidRDefault="003101BB" w:rsidP="00962180">
      <w:pPr>
        <w:rPr>
          <w:rFonts w:eastAsia="Arial Unicode MS"/>
          <w:rtl/>
        </w:rPr>
      </w:pPr>
      <w:r w:rsidRPr="00EF1F72">
        <w:rPr>
          <w:rFonts w:eastAsia="Arial Unicode MS"/>
          <w:rtl/>
        </w:rPr>
        <w:t xml:space="preserve">اسی طرح غیر مسلم مفتوحات میں نفع کی شرط پر قرض لینے کا مسئلہ ہے۔  </w:t>
      </w:r>
    </w:p>
    <w:p w:rsidR="003101BB" w:rsidRPr="00EF1F72" w:rsidRDefault="003101BB" w:rsidP="00962180">
      <w:pPr>
        <w:pStyle w:val="Heading2"/>
        <w:rPr>
          <w:rFonts w:eastAsia="Arial Unicode MS"/>
        </w:rPr>
      </w:pPr>
      <w:r w:rsidRPr="00EF1F72">
        <w:rPr>
          <w:rFonts w:eastAsia="Arial Unicode MS"/>
          <w:rtl/>
        </w:rPr>
        <w:t>د۔ معاشی معاملات  کی تبدیلی:</w:t>
      </w:r>
    </w:p>
    <w:p w:rsidR="003101BB" w:rsidRPr="00962180" w:rsidRDefault="003101BB" w:rsidP="00493F7E">
      <w:pPr>
        <w:rPr>
          <w:rFonts w:eastAsia="Arial Unicode MS"/>
          <w:rtl/>
        </w:rPr>
      </w:pPr>
      <w:r w:rsidRPr="00EF1F72">
        <w:rPr>
          <w:rFonts w:eastAsia="Arial Unicode MS"/>
          <w:rtl/>
        </w:rPr>
        <w:t xml:space="preserve"> قدیم ادوار میں بائع اور مشتری آمنے سامنے ہوتے تھے اور مبیع عموما</w:t>
      </w:r>
      <w:r w:rsidR="00493F7E">
        <w:rPr>
          <w:rFonts w:eastAsia="Arial Unicode MS" w:hint="cs"/>
          <w:rtl/>
        </w:rPr>
        <w:t>ً</w:t>
      </w:r>
      <w:r w:rsidRPr="00EF1F72">
        <w:rPr>
          <w:rFonts w:eastAsia="Arial Unicode MS"/>
          <w:rtl/>
        </w:rPr>
        <w:t xml:space="preserve"> مقبوض یا مقدور التسلیم ہوتا تھا۔ موجودہ زمانے میں انٹرنیٹ کے ذریعے کی جانے والی خرید و فروخت میں بسا اوقات مبیع نہ بائع  نے دیکھا ہوتا ہے نہ  مشتری نے۔ بلکہ وہ ان دونوں سے دور کسی تیسری جگہ پڑا ہوتاہے۔یہاں مبیع نہ مقبوض ہے نہ مقدور التسلیم  ہے  بلکہ صرف حق ملکیت </w:t>
      </w:r>
      <w:r w:rsidRPr="00EF1F72">
        <w:rPr>
          <w:rFonts w:eastAsia="Calibri"/>
          <w:rtl/>
        </w:rPr>
        <w:t>ہے۔</w:t>
      </w:r>
    </w:p>
    <w:p w:rsidR="003101BB" w:rsidRPr="00EF1F72" w:rsidRDefault="003101BB" w:rsidP="00493F7E">
      <w:pPr>
        <w:rPr>
          <w:rFonts w:eastAsia="Calibri"/>
          <w:rtl/>
        </w:rPr>
      </w:pPr>
      <w:r w:rsidRPr="00EF1F72">
        <w:rPr>
          <w:rFonts w:eastAsia="Calibri"/>
          <w:rtl/>
        </w:rPr>
        <w:t>ادھرفقہاءجو بیع قبل القبض کو بیع فاسد  شمار  کرتے ہیں وہ اس کی وجہ یہ بتلاتے ہیں کہ</w:t>
      </w:r>
      <w:r w:rsidR="00493F7E">
        <w:rPr>
          <w:rFonts w:eastAsia="Calibri" w:hint="cs"/>
          <w:rtl/>
        </w:rPr>
        <w:t xml:space="preserve"> </w:t>
      </w:r>
      <w:r w:rsidRPr="00EF1F72">
        <w:rPr>
          <w:rFonts w:eastAsia="Calibri"/>
          <w:rtl/>
        </w:rPr>
        <w:t xml:space="preserve">ایسی بیع نزاع کا سبب ہے۔ نیز </w:t>
      </w:r>
      <w:r w:rsidR="00493F7E">
        <w:rPr>
          <w:rFonts w:eastAsia="Calibri"/>
          <w:rtl/>
        </w:rPr>
        <w:t>اس میں غرر</w:t>
      </w:r>
      <w:r w:rsidR="00493F7E">
        <w:rPr>
          <w:rFonts w:eastAsia="Calibri" w:hint="cs"/>
          <w:rtl/>
        </w:rPr>
        <w:t>ِ</w:t>
      </w:r>
      <w:r w:rsidR="00493F7E">
        <w:rPr>
          <w:rFonts w:eastAsia="Calibri"/>
          <w:rtl/>
        </w:rPr>
        <w:t xml:space="preserve"> انفساخ</w:t>
      </w:r>
      <w:r w:rsidR="00493F7E">
        <w:rPr>
          <w:rStyle w:val="EndnoteReference"/>
          <w:rFonts w:eastAsia="Calibri"/>
          <w:rtl/>
        </w:rPr>
        <w:endnoteReference w:id="15"/>
      </w:r>
      <w:r w:rsidR="00493F7E">
        <w:rPr>
          <w:rFonts w:eastAsia="Calibri"/>
          <w:rtl/>
        </w:rPr>
        <w:t xml:space="preserve"> پایا جاتا ہے</w:t>
      </w:r>
      <w:r w:rsidR="00493F7E">
        <w:rPr>
          <w:rFonts w:eastAsia="Calibri" w:hint="cs"/>
          <w:rtl/>
        </w:rPr>
        <w:t xml:space="preserve">، </w:t>
      </w:r>
      <w:r w:rsidRPr="00EF1F72">
        <w:rPr>
          <w:rFonts w:eastAsia="Calibri"/>
          <w:rtl/>
        </w:rPr>
        <w:t>لیکن ی</w:t>
      </w:r>
      <w:r w:rsidR="00493F7E">
        <w:rPr>
          <w:rFonts w:eastAsia="Calibri"/>
          <w:rtl/>
        </w:rPr>
        <w:t>ہاں یہ احتمال بھی موجود نہیں ہ</w:t>
      </w:r>
      <w:r w:rsidR="00493F7E">
        <w:rPr>
          <w:rFonts w:eastAsia="Calibri" w:hint="cs"/>
          <w:rtl/>
        </w:rPr>
        <w:t xml:space="preserve">ے </w:t>
      </w:r>
      <w:r w:rsidRPr="00EF1F72">
        <w:rPr>
          <w:rFonts w:eastAsia="Calibri"/>
          <w:rtl/>
        </w:rPr>
        <w:t xml:space="preserve">نیز یہ بیع سبب نزاع بھی نہیں ہے۔ اس جہت کو دیکھا جائے تو یہ بیع جائز ہونی </w:t>
      </w:r>
      <w:r w:rsidR="00E61DC4">
        <w:rPr>
          <w:rFonts w:eastAsia="Calibri"/>
          <w:rtl/>
        </w:rPr>
        <w:t xml:space="preserve">چاہیئے </w:t>
      </w:r>
      <w:r w:rsidRPr="00EF1F72">
        <w:rPr>
          <w:rFonts w:eastAsia="Calibri"/>
          <w:rtl/>
        </w:rPr>
        <w:t xml:space="preserve">مگر اس چیز کی کیا گارنٹی ہے کہ </w:t>
      </w:r>
      <w:r w:rsidRPr="00EF1F72">
        <w:rPr>
          <w:rFonts w:eastAsia="Calibri" w:hint="cs"/>
          <w:rtl/>
        </w:rPr>
        <w:t>م</w:t>
      </w:r>
      <w:r w:rsidRPr="00EF1F72">
        <w:rPr>
          <w:rFonts w:eastAsia="Calibri"/>
          <w:rtl/>
        </w:rPr>
        <w:t>بیع موجود بھی ہے کہ نہیں۔</w:t>
      </w:r>
    </w:p>
    <w:p w:rsidR="003101BB" w:rsidRPr="00EF1F72" w:rsidRDefault="003101BB" w:rsidP="00962180">
      <w:pPr>
        <w:rPr>
          <w:rFonts w:eastAsia="Calibri"/>
          <w:rtl/>
        </w:rPr>
      </w:pPr>
      <w:r w:rsidRPr="00EF1F72">
        <w:rPr>
          <w:rFonts w:eastAsia="Calibri"/>
          <w:rtl/>
        </w:rPr>
        <w:t>الغرض معاشی حالات میں تبدیلی  بھی شریعت کے مطلوبہ مقاصد کے حصول کی خاطر احکام میں تبدیلی کا سبب بنتی ہے۔</w:t>
      </w:r>
    </w:p>
    <w:p w:rsidR="003101BB" w:rsidRPr="00EF1F72" w:rsidRDefault="003101BB" w:rsidP="00962180">
      <w:pPr>
        <w:pStyle w:val="Heading2"/>
        <w:rPr>
          <w:rFonts w:eastAsia="Calibri"/>
        </w:rPr>
      </w:pPr>
      <w:r w:rsidRPr="00EF1F72">
        <w:rPr>
          <w:rFonts w:eastAsia="Calibri"/>
          <w:rtl/>
        </w:rPr>
        <w:t>ھ۔ اخلاقی انحطاط:</w:t>
      </w:r>
    </w:p>
    <w:p w:rsidR="003101BB" w:rsidRPr="00EF1F72" w:rsidRDefault="003101BB" w:rsidP="00493F7E">
      <w:pPr>
        <w:rPr>
          <w:rFonts w:eastAsia="Calibri"/>
          <w:rtl/>
        </w:rPr>
      </w:pPr>
      <w:r w:rsidRPr="00EF1F72">
        <w:rPr>
          <w:rFonts w:eastAsia="Calibri"/>
          <w:rtl/>
        </w:rPr>
        <w:t xml:space="preserve">اس کو فقہاء </w:t>
      </w:r>
      <w:r w:rsidRPr="00962180">
        <w:rPr>
          <w:rStyle w:val="ArabicQuotationChar"/>
          <w:rtl/>
        </w:rPr>
        <w:t xml:space="preserve">"فساد </w:t>
      </w:r>
      <w:r w:rsidR="00493F7E">
        <w:rPr>
          <w:rStyle w:val="ArabicQuotationChar"/>
          <w:rFonts w:hint="cs"/>
          <w:rtl/>
        </w:rPr>
        <w:t>أه</w:t>
      </w:r>
      <w:r w:rsidRPr="00962180">
        <w:rPr>
          <w:rStyle w:val="ArabicQuotationChar"/>
          <w:rFonts w:hint="cs"/>
          <w:rtl/>
        </w:rPr>
        <w:t>ل الزمان</w:t>
      </w:r>
      <w:r w:rsidRPr="00962180">
        <w:rPr>
          <w:rStyle w:val="ArabicQuotationChar"/>
          <w:rtl/>
        </w:rPr>
        <w:t>"</w:t>
      </w:r>
      <w:r w:rsidRPr="00EF1F72">
        <w:rPr>
          <w:rFonts w:eastAsia="Calibri"/>
          <w:rtl/>
        </w:rPr>
        <w:t xml:space="preserve"> سے تعبیر کرتے ہیں۔ اس کی ایک مثال گواہ کے </w:t>
      </w:r>
      <w:r w:rsidR="00265285">
        <w:rPr>
          <w:rFonts w:eastAsia="Calibri"/>
          <w:rtl/>
        </w:rPr>
        <w:t xml:space="preserve">لئے </w:t>
      </w:r>
      <w:r w:rsidRPr="00EF1F72">
        <w:rPr>
          <w:rFonts w:eastAsia="Calibri"/>
          <w:rtl/>
        </w:rPr>
        <w:t xml:space="preserve"> عادل ہونے کی شرط ہے اور گواہ </w:t>
      </w:r>
      <w:r w:rsidRPr="00EF1F72">
        <w:rPr>
          <w:rFonts w:eastAsia="Calibri"/>
          <w:rtl/>
        </w:rPr>
        <w:lastRenderedPageBreak/>
        <w:t>کا عادل  ہونا ضروری ہے۔ جب اما م ابو یوسف خود قضاء کے منصب پر فائز ہوئے تو انہیں محسوس ہو اکہ بعض فاسقوں کی شہادت بھی قبول کی  جا سکتی ہے۔</w:t>
      </w:r>
    </w:p>
    <w:p w:rsidR="003101BB" w:rsidRPr="00EF1F72" w:rsidRDefault="00962180" w:rsidP="00493F7E">
      <w:pPr>
        <w:pStyle w:val="ArabicQuotation"/>
        <w:rPr>
          <w:rFonts w:ascii="Jameel Noori Nastaleeq" w:hAnsi="Jameel Noori Nastaleeq" w:cs="Jameel Noori Nastaleeq"/>
          <w:rtl/>
        </w:rPr>
      </w:pPr>
      <w:r>
        <w:rPr>
          <w:rFonts w:hint="cs"/>
          <w:rtl/>
        </w:rPr>
        <w:t>"</w:t>
      </w:r>
      <w:r w:rsidR="00493F7E">
        <w:rPr>
          <w:rFonts w:hint="cs"/>
          <w:rtl/>
        </w:rPr>
        <w:t>إ</w:t>
      </w:r>
      <w:r w:rsidR="003101BB" w:rsidRPr="00EF1F72">
        <w:rPr>
          <w:rtl/>
        </w:rPr>
        <w:t xml:space="preserve">ن الفاسق </w:t>
      </w:r>
      <w:r w:rsidR="00493F7E">
        <w:rPr>
          <w:rFonts w:hint="cs"/>
          <w:rtl/>
        </w:rPr>
        <w:t>إ</w:t>
      </w:r>
      <w:r w:rsidR="003101BB" w:rsidRPr="00EF1F72">
        <w:rPr>
          <w:rtl/>
        </w:rPr>
        <w:t>ذا کان وجی</w:t>
      </w:r>
      <w:r w:rsidR="00493F7E">
        <w:rPr>
          <w:rFonts w:hint="cs"/>
          <w:rtl/>
        </w:rPr>
        <w:t>ه</w:t>
      </w:r>
      <w:r w:rsidR="003101BB" w:rsidRPr="00EF1F72">
        <w:rPr>
          <w:rtl/>
        </w:rPr>
        <w:t>ا ف</w:t>
      </w:r>
      <w:r w:rsidR="00493F7E">
        <w:rPr>
          <w:rFonts w:hint="cs"/>
          <w:rtl/>
        </w:rPr>
        <w:t>ي</w:t>
      </w:r>
      <w:r w:rsidR="003101BB" w:rsidRPr="00EF1F72">
        <w:rPr>
          <w:rtl/>
        </w:rPr>
        <w:t xml:space="preserve"> الناس ذا</w:t>
      </w:r>
      <w:r w:rsidR="00493F7E">
        <w:rPr>
          <w:rFonts w:hint="cs"/>
          <w:rtl/>
        </w:rPr>
        <w:t xml:space="preserve"> </w:t>
      </w:r>
      <w:r w:rsidR="003101BB" w:rsidRPr="00EF1F72">
        <w:rPr>
          <w:rtl/>
        </w:rPr>
        <w:t>مر</w:t>
      </w:r>
      <w:r w:rsidR="003101BB" w:rsidRPr="00EF1F72">
        <w:rPr>
          <w:rFonts w:hint="cs"/>
          <w:rtl/>
        </w:rPr>
        <w:t>و</w:t>
      </w:r>
      <w:r w:rsidR="00493F7E">
        <w:rPr>
          <w:rFonts w:hint="cs"/>
          <w:rtl/>
        </w:rPr>
        <w:t>ة</w:t>
      </w:r>
      <w:r w:rsidR="003101BB" w:rsidRPr="00EF1F72">
        <w:rPr>
          <w:rFonts w:hint="cs"/>
          <w:rtl/>
        </w:rPr>
        <w:t xml:space="preserve"> تقبل ش</w:t>
      </w:r>
      <w:r w:rsidR="00493F7E">
        <w:rPr>
          <w:rFonts w:hint="cs"/>
          <w:rtl/>
        </w:rPr>
        <w:t>ه</w:t>
      </w:r>
      <w:r w:rsidR="003101BB" w:rsidRPr="00EF1F72">
        <w:rPr>
          <w:rFonts w:hint="cs"/>
          <w:rtl/>
        </w:rPr>
        <w:t>ادت</w:t>
      </w:r>
      <w:r w:rsidR="00493F7E">
        <w:rPr>
          <w:rFonts w:hint="cs"/>
          <w:rtl/>
        </w:rPr>
        <w:t>ه</w:t>
      </w:r>
      <w:r w:rsidR="003101BB" w:rsidRPr="00EF1F72">
        <w:rPr>
          <w:rFonts w:hint="cs"/>
          <w:rtl/>
        </w:rPr>
        <w:t xml:space="preserve"> ل</w:t>
      </w:r>
      <w:r w:rsidR="00493F7E">
        <w:rPr>
          <w:rFonts w:hint="cs"/>
          <w:rtl/>
        </w:rPr>
        <w:t>أ</w:t>
      </w:r>
      <w:r w:rsidR="003101BB" w:rsidRPr="00EF1F72">
        <w:rPr>
          <w:rFonts w:hint="cs"/>
          <w:rtl/>
        </w:rPr>
        <w:t>ن</w:t>
      </w:r>
      <w:r w:rsidR="00493F7E">
        <w:rPr>
          <w:rFonts w:hint="cs"/>
          <w:rtl/>
        </w:rPr>
        <w:t>ه</w:t>
      </w:r>
      <w:r w:rsidR="003101BB" w:rsidRPr="00EF1F72">
        <w:rPr>
          <w:rFonts w:hint="cs"/>
          <w:rtl/>
        </w:rPr>
        <w:t xml:space="preserve"> لا یستاجر لوجا</w:t>
      </w:r>
      <w:r w:rsidR="00493F7E">
        <w:rPr>
          <w:rFonts w:hint="cs"/>
          <w:rtl/>
        </w:rPr>
        <w:t>ه</w:t>
      </w:r>
      <w:r w:rsidR="003101BB" w:rsidRPr="00EF1F72">
        <w:rPr>
          <w:rFonts w:hint="cs"/>
          <w:rtl/>
        </w:rPr>
        <w:t>ت</w:t>
      </w:r>
      <w:r w:rsidR="00493F7E">
        <w:rPr>
          <w:rFonts w:hint="cs"/>
          <w:rtl/>
        </w:rPr>
        <w:t>ه ویمتنع عن ا</w:t>
      </w:r>
      <w:r w:rsidR="003101BB" w:rsidRPr="00EF1F72">
        <w:rPr>
          <w:rFonts w:hint="cs"/>
          <w:rtl/>
        </w:rPr>
        <w:t>لکذب بمروت</w:t>
      </w:r>
      <w:r w:rsidR="00493F7E">
        <w:rPr>
          <w:rFonts w:hint="cs"/>
          <w:rtl/>
        </w:rPr>
        <w:t>ه</w:t>
      </w:r>
      <w:r>
        <w:rPr>
          <w:rFonts w:hint="cs"/>
          <w:rtl/>
        </w:rPr>
        <w:t>"</w:t>
      </w:r>
      <w:r w:rsidR="003101BB" w:rsidRPr="00493F7E">
        <w:rPr>
          <w:vertAlign w:val="superscript"/>
          <w:rtl/>
        </w:rPr>
        <w:endnoteReference w:id="16"/>
      </w:r>
    </w:p>
    <w:p w:rsidR="003101BB" w:rsidRPr="00EF1F72" w:rsidRDefault="00493F7E" w:rsidP="00962180">
      <w:pPr>
        <w:pStyle w:val="UrduQuotations"/>
        <w:rPr>
          <w:rFonts w:eastAsia="Calibri"/>
          <w:rtl/>
        </w:rPr>
      </w:pPr>
      <w:r>
        <w:rPr>
          <w:rFonts w:eastAsia="Calibri" w:hint="cs"/>
          <w:rtl/>
        </w:rPr>
        <w:t>"</w:t>
      </w:r>
      <w:r w:rsidR="003101BB" w:rsidRPr="00EF1F72">
        <w:rPr>
          <w:rFonts w:eastAsia="Calibri" w:hint="cs"/>
          <w:rtl/>
        </w:rPr>
        <w:t xml:space="preserve">اگر فاسق شخص </w:t>
      </w:r>
      <w:r w:rsidR="003101BB" w:rsidRPr="00EF1F72">
        <w:rPr>
          <w:rFonts w:eastAsia="Calibri"/>
        </w:rPr>
        <w:t xml:space="preserve"> </w:t>
      </w:r>
      <w:r w:rsidR="003101BB" w:rsidRPr="00EF1F72">
        <w:rPr>
          <w:rFonts w:eastAsia="Calibri" w:hint="cs"/>
          <w:rtl/>
        </w:rPr>
        <w:t xml:space="preserve">لوگوں میں صاحب حیثیت شمار ہوتا ہے اور کچھ اچھے اوصاف بھی رکھتا </w:t>
      </w:r>
      <w:r>
        <w:rPr>
          <w:rFonts w:eastAsia="Calibri" w:hint="cs"/>
          <w:rtl/>
        </w:rPr>
        <w:t xml:space="preserve">ہے تو اس کی شہادت قبول کرلی جائے </w:t>
      </w:r>
      <w:r w:rsidR="003101BB" w:rsidRPr="00EF1F72">
        <w:rPr>
          <w:rFonts w:eastAsia="Calibri" w:hint="cs"/>
          <w:rtl/>
        </w:rPr>
        <w:t>گی</w:t>
      </w:r>
      <w:r>
        <w:rPr>
          <w:rFonts w:eastAsia="Calibri" w:hint="cs"/>
          <w:rtl/>
        </w:rPr>
        <w:t>،</w:t>
      </w:r>
      <w:r w:rsidR="003101BB" w:rsidRPr="00EF1F72">
        <w:rPr>
          <w:rFonts w:eastAsia="Calibri" w:hint="cs"/>
          <w:rtl/>
        </w:rPr>
        <w:t xml:space="preserve"> اس </w:t>
      </w:r>
      <w:r w:rsidR="00265285">
        <w:rPr>
          <w:rFonts w:eastAsia="Calibri" w:hint="cs"/>
          <w:rtl/>
        </w:rPr>
        <w:t xml:space="preserve">لئے </w:t>
      </w:r>
      <w:r w:rsidR="003101BB" w:rsidRPr="00EF1F72">
        <w:rPr>
          <w:rFonts w:eastAsia="Calibri" w:hint="cs"/>
          <w:rtl/>
        </w:rPr>
        <w:t xml:space="preserve"> کہ اس کی  حیثیت و عزت کے باعث اسے کرا</w:t>
      </w:r>
      <w:r>
        <w:rPr>
          <w:rFonts w:eastAsia="Calibri" w:hint="cs"/>
          <w:rtl/>
        </w:rPr>
        <w:t>ئ</w:t>
      </w:r>
      <w:r w:rsidR="003101BB" w:rsidRPr="00EF1F72">
        <w:rPr>
          <w:rFonts w:eastAsia="Calibri" w:hint="cs"/>
          <w:rtl/>
        </w:rPr>
        <w:t>ے کا گواہ نہیں بنایا جاسکے گا اور وہ معاشرے میں اپنی ساکھ</w:t>
      </w:r>
      <w:r>
        <w:rPr>
          <w:rFonts w:eastAsia="Calibri" w:hint="cs"/>
          <w:rtl/>
        </w:rPr>
        <w:t xml:space="preserve"> کے باعث جھوٹ بھی نہیں بولے گا</w:t>
      </w:r>
      <w:r w:rsidR="003101BB" w:rsidRPr="00EF1F72">
        <w:rPr>
          <w:rFonts w:eastAsia="Calibri" w:hint="cs"/>
          <w:rtl/>
        </w:rPr>
        <w:t>۔</w:t>
      </w:r>
      <w:r>
        <w:rPr>
          <w:rFonts w:eastAsia="Calibri" w:hint="cs"/>
          <w:rtl/>
        </w:rPr>
        <w:t>"</w:t>
      </w:r>
    </w:p>
    <w:p w:rsidR="003101BB" w:rsidRPr="00EF1F72" w:rsidRDefault="003101BB" w:rsidP="00962180">
      <w:pPr>
        <w:rPr>
          <w:rFonts w:eastAsia="Calibri"/>
          <w:rtl/>
        </w:rPr>
      </w:pPr>
      <w:r w:rsidRPr="00EF1F72">
        <w:rPr>
          <w:rFonts w:eastAsia="Calibri"/>
          <w:rtl/>
        </w:rPr>
        <w:t>بعد کے فقہاء نے اس میں اور بھی توسع برتا۔ طرابلسی لکھتے ہیں:</w:t>
      </w:r>
    </w:p>
    <w:p w:rsidR="003101BB" w:rsidRPr="00EF1F72" w:rsidRDefault="00962180" w:rsidP="00962180">
      <w:pPr>
        <w:pStyle w:val="ArabicQuotation"/>
        <w:rPr>
          <w:rFonts w:ascii="Calibri" w:hAnsi="Calibri" w:cs="Arial"/>
          <w:sz w:val="22"/>
          <w:szCs w:val="22"/>
          <w:rtl/>
        </w:rPr>
      </w:pPr>
      <w:r w:rsidRPr="00962180">
        <w:rPr>
          <w:rFonts w:hint="cs"/>
          <w:rtl/>
        </w:rPr>
        <w:t>"</w:t>
      </w:r>
      <w:r w:rsidR="003101BB" w:rsidRPr="00EF1F72">
        <w:rPr>
          <w:rFonts w:ascii="Calibri" w:hAnsi="Calibri" w:cs="Arial" w:hint="cs"/>
          <w:sz w:val="22"/>
          <w:szCs w:val="22"/>
          <w:rtl/>
        </w:rPr>
        <w:t>ا</w:t>
      </w:r>
      <w:r w:rsidR="003101BB" w:rsidRPr="00EF1F72">
        <w:rPr>
          <w:rtl/>
        </w:rPr>
        <w:t>ذَا كَانَ الرَّجُلُ يَشْرَبُ سِرًّا وَهُوَ ذُو مُرُوءَةٍ فَلِلْقَاضِي أَنْ يَقْبَلَ شَهَادَتَهُ</w:t>
      </w:r>
      <w:r>
        <w:rPr>
          <w:rFonts w:hint="cs"/>
          <w:rtl/>
        </w:rPr>
        <w:t>.</w:t>
      </w:r>
      <w:r w:rsidRPr="00962180">
        <w:rPr>
          <w:rFonts w:hint="cs"/>
          <w:rtl/>
        </w:rPr>
        <w:t>"</w:t>
      </w:r>
      <w:r w:rsidR="003101BB" w:rsidRPr="00493F7E">
        <w:rPr>
          <w:vertAlign w:val="superscript"/>
          <w:rtl/>
        </w:rPr>
        <w:endnoteReference w:id="17"/>
      </w:r>
    </w:p>
    <w:p w:rsidR="003101BB" w:rsidRPr="00EF1F72" w:rsidRDefault="00962180" w:rsidP="00962180">
      <w:pPr>
        <w:pStyle w:val="UrduQuotations"/>
        <w:rPr>
          <w:rFonts w:eastAsia="Calibri"/>
          <w:rtl/>
        </w:rPr>
      </w:pPr>
      <w:r>
        <w:rPr>
          <w:rFonts w:eastAsia="Calibri" w:hint="cs"/>
          <w:rtl/>
        </w:rPr>
        <w:t>"</w:t>
      </w:r>
      <w:r w:rsidR="003101BB" w:rsidRPr="00EF1F72">
        <w:rPr>
          <w:rFonts w:eastAsia="Calibri"/>
          <w:rtl/>
        </w:rPr>
        <w:t>اگر کوئ</w:t>
      </w:r>
      <w:r w:rsidR="00493F7E">
        <w:rPr>
          <w:rFonts w:eastAsia="Calibri" w:hint="cs"/>
          <w:rtl/>
        </w:rPr>
        <w:t>ی</w:t>
      </w:r>
      <w:r w:rsidR="003101BB" w:rsidRPr="00EF1F72">
        <w:rPr>
          <w:rFonts w:eastAsia="Calibri"/>
          <w:rtl/>
        </w:rPr>
        <w:t xml:space="preserve"> شخص چھپ کر</w:t>
      </w:r>
      <w:r w:rsidR="003101BB" w:rsidRPr="00EF1F72">
        <w:rPr>
          <w:rFonts w:eastAsia="Calibri" w:hint="cs"/>
          <w:rtl/>
        </w:rPr>
        <w:t xml:space="preserve"> شراب پیتا ہے اور وہ معاشرے میں صاحب حیثیت ہے تو پھر قاضی کے  </w:t>
      </w:r>
      <w:r w:rsidR="00265285">
        <w:rPr>
          <w:rFonts w:eastAsia="Calibri" w:hint="cs"/>
          <w:rtl/>
        </w:rPr>
        <w:t xml:space="preserve">لئے </w:t>
      </w:r>
      <w:r w:rsidR="003101BB" w:rsidRPr="00EF1F72">
        <w:rPr>
          <w:rFonts w:eastAsia="Calibri" w:hint="cs"/>
          <w:rtl/>
        </w:rPr>
        <w:t xml:space="preserve"> گنجائ</w:t>
      </w:r>
      <w:r>
        <w:rPr>
          <w:rFonts w:eastAsia="Calibri" w:hint="cs"/>
          <w:rtl/>
        </w:rPr>
        <w:t>ش ہے کہ اس کی شہادت  قبول کرلے۔"</w:t>
      </w:r>
    </w:p>
    <w:p w:rsidR="003101BB" w:rsidRPr="00EF1F72" w:rsidRDefault="003101BB" w:rsidP="00962180">
      <w:pPr>
        <w:rPr>
          <w:rFonts w:eastAsia="Calibri"/>
          <w:rtl/>
        </w:rPr>
      </w:pPr>
      <w:r w:rsidRPr="00EF1F72">
        <w:rPr>
          <w:rFonts w:eastAsia="Calibri"/>
          <w:rtl/>
        </w:rPr>
        <w:t xml:space="preserve">اسی طرح پہلے گواہ کا </w:t>
      </w:r>
      <w:r w:rsidR="00493F7E">
        <w:rPr>
          <w:rFonts w:eastAsia="Calibri" w:hint="cs"/>
          <w:rtl/>
        </w:rPr>
        <w:t>"</w:t>
      </w:r>
      <w:r w:rsidRPr="00EF1F72">
        <w:rPr>
          <w:rFonts w:eastAsia="Calibri"/>
          <w:rtl/>
        </w:rPr>
        <w:t>ظا</w:t>
      </w:r>
      <w:r w:rsidR="00493F7E">
        <w:rPr>
          <w:rFonts w:eastAsia="Calibri"/>
          <w:rtl/>
        </w:rPr>
        <w:t>ہری تزکیہ</w:t>
      </w:r>
      <w:r w:rsidR="00493F7E">
        <w:rPr>
          <w:rFonts w:eastAsia="Calibri" w:hint="cs"/>
          <w:rtl/>
        </w:rPr>
        <w:t>"</w:t>
      </w:r>
      <w:r w:rsidR="00493F7E">
        <w:rPr>
          <w:rFonts w:eastAsia="Calibri"/>
          <w:rtl/>
        </w:rPr>
        <w:t xml:space="preserve"> کا  فی سمجھا جاتا تھا</w:t>
      </w:r>
      <w:r w:rsidR="00493F7E">
        <w:rPr>
          <w:rFonts w:eastAsia="Calibri" w:hint="cs"/>
          <w:rtl/>
        </w:rPr>
        <w:t xml:space="preserve"> لیکن</w:t>
      </w:r>
      <w:r w:rsidRPr="00EF1F72">
        <w:rPr>
          <w:rFonts w:eastAsia="Calibri"/>
          <w:rtl/>
        </w:rPr>
        <w:t xml:space="preserve"> صاحبین نے </w:t>
      </w:r>
      <w:r w:rsidR="00493F7E">
        <w:rPr>
          <w:rFonts w:eastAsia="Calibri" w:hint="cs"/>
          <w:rtl/>
        </w:rPr>
        <w:t>"</w:t>
      </w:r>
      <w:r w:rsidRPr="00EF1F72">
        <w:rPr>
          <w:rFonts w:eastAsia="Calibri"/>
          <w:rtl/>
        </w:rPr>
        <w:t>تزکیہ سری</w:t>
      </w:r>
      <w:r w:rsidR="00493F7E">
        <w:rPr>
          <w:rFonts w:eastAsia="Calibri" w:hint="cs"/>
          <w:rtl/>
        </w:rPr>
        <w:t>"</w:t>
      </w:r>
      <w:r w:rsidRPr="00EF1F72">
        <w:rPr>
          <w:rFonts w:eastAsia="Calibri"/>
          <w:rtl/>
        </w:rPr>
        <w:t xml:space="preserve"> کو بھی ضروری قرار دیا۔ یعنی گواہ ظاہری طور پر بھی عادل ہو اور خفیہ تحقیقات سے بھی اسی کا اثبات ہو۔ ظاہر ہے اتنی لمبی چوڑی تحقیق اول تو کرنا مشکل ہے</w:t>
      </w:r>
      <w:r w:rsidRPr="00EF1F72">
        <w:rPr>
          <w:rFonts w:eastAsia="Calibri" w:hint="cs"/>
          <w:rtl/>
        </w:rPr>
        <w:t>،</w:t>
      </w:r>
      <w:r w:rsidRPr="00EF1F72">
        <w:rPr>
          <w:rFonts w:eastAsia="Calibri"/>
          <w:rtl/>
        </w:rPr>
        <w:t xml:space="preserve"> ثانیا</w:t>
      </w:r>
      <w:r w:rsidR="00493F7E">
        <w:rPr>
          <w:rFonts w:eastAsia="Calibri" w:hint="cs"/>
          <w:rtl/>
        </w:rPr>
        <w:t>ً</w:t>
      </w:r>
      <w:r w:rsidRPr="00EF1F72">
        <w:rPr>
          <w:rFonts w:eastAsia="Calibri"/>
          <w:rtl/>
        </w:rPr>
        <w:t xml:space="preserve"> ایسا عادل گواہ کہاں ملے گا۔ابن ابی لیلی نے اسی </w:t>
      </w:r>
      <w:r w:rsidR="00265285">
        <w:rPr>
          <w:rFonts w:eastAsia="Calibri"/>
          <w:rtl/>
        </w:rPr>
        <w:t xml:space="preserve">لئے </w:t>
      </w:r>
      <w:r w:rsidRPr="00EF1F72">
        <w:rPr>
          <w:rFonts w:eastAsia="Calibri"/>
          <w:rtl/>
        </w:rPr>
        <w:t xml:space="preserve"> گواہ بننے والے شخص سے قسم لے لینے کو کافی سمجھ لیا</w:t>
      </w:r>
      <w:r w:rsidRPr="00EF1F72">
        <w:rPr>
          <w:rFonts w:eastAsia="Calibri" w:hint="cs"/>
          <w:rtl/>
        </w:rPr>
        <w:t>۔</w:t>
      </w:r>
      <w:r w:rsidRPr="00EF1F72">
        <w:rPr>
          <w:rFonts w:eastAsia="Calibri"/>
          <w:vertAlign w:val="superscript"/>
          <w:rtl/>
        </w:rPr>
        <w:endnoteReference w:id="18"/>
      </w:r>
      <w:r w:rsidR="00962180">
        <w:rPr>
          <w:rFonts w:eastAsia="Calibri" w:hint="cs"/>
          <w:rtl/>
        </w:rPr>
        <w:t xml:space="preserve"> </w:t>
      </w:r>
      <w:r w:rsidRPr="00EF1F72">
        <w:rPr>
          <w:rFonts w:eastAsia="Calibri"/>
          <w:rtl/>
        </w:rPr>
        <w:t>یہاں متقدمین کے پیش نظر بھی مقاصد شریعت ہیں اور متاخرین نے بھی اسی بنیاد پر دوسرا قول اختیار کیا ہ</w:t>
      </w:r>
      <w:r w:rsidRPr="00EF1F72">
        <w:rPr>
          <w:rFonts w:eastAsia="Calibri" w:hint="cs"/>
          <w:rtl/>
        </w:rPr>
        <w:t>ے</w:t>
      </w:r>
      <w:r w:rsidR="00962180">
        <w:rPr>
          <w:rFonts w:eastAsia="Calibri" w:hint="cs"/>
          <w:rtl/>
        </w:rPr>
        <w:t>۔</w:t>
      </w:r>
      <w:r w:rsidRPr="00EF1F72">
        <w:rPr>
          <w:rFonts w:eastAsia="Calibri"/>
          <w:vertAlign w:val="superscript"/>
          <w:rtl/>
        </w:rPr>
        <w:endnoteReference w:id="19"/>
      </w:r>
    </w:p>
    <w:p w:rsidR="003101BB" w:rsidRPr="00EF1F72" w:rsidRDefault="003101BB" w:rsidP="00962180">
      <w:pPr>
        <w:rPr>
          <w:rFonts w:eastAsia="Calibri"/>
          <w:rtl/>
        </w:rPr>
      </w:pPr>
      <w:r w:rsidRPr="00EF1F72">
        <w:rPr>
          <w:rFonts w:eastAsia="Calibri"/>
          <w:rtl/>
        </w:rPr>
        <w:t xml:space="preserve">مقاصد شریعت کے متعلق یہ نکتہ بھی نہایت اہم کہ ان کے ذریعے غیر  شرعی حیلوں کا د روازہ بھی بند ہوتا ہے۔ جو  حیلے شرعی ذمہ داریوں سے کنارہ کش ہونے کے </w:t>
      </w:r>
      <w:r w:rsidR="00265285">
        <w:rPr>
          <w:rFonts w:eastAsia="Calibri"/>
          <w:rtl/>
        </w:rPr>
        <w:t xml:space="preserve">لئے </w:t>
      </w:r>
      <w:r w:rsidRPr="00EF1F72">
        <w:rPr>
          <w:rFonts w:eastAsia="Calibri"/>
          <w:rtl/>
        </w:rPr>
        <w:t xml:space="preserve"> استعمال ہوتے ہیں انہیں شریعت کے مطلوبہ مقاصد کے حصول میں خلل ڈالنے کے باعث رد کیا جاتا ہے ورنہ ان</w:t>
      </w:r>
      <w:r w:rsidR="00493F7E">
        <w:rPr>
          <w:rFonts w:eastAsia="Calibri" w:hint="cs"/>
          <w:rtl/>
        </w:rPr>
        <w:t xml:space="preserve"> </w:t>
      </w:r>
      <w:r w:rsidRPr="00EF1F72">
        <w:rPr>
          <w:rFonts w:eastAsia="Calibri"/>
          <w:rtl/>
        </w:rPr>
        <w:t>کی فقہی بنیاد اپنے تئیں کمزور نہیں ہوتی۔</w:t>
      </w:r>
    </w:p>
    <w:p w:rsidR="003101BB" w:rsidRPr="00EF1F72" w:rsidRDefault="003101BB" w:rsidP="00962180">
      <w:pPr>
        <w:rPr>
          <w:rFonts w:eastAsia="Calibri"/>
          <w:rtl/>
        </w:rPr>
      </w:pPr>
      <w:r w:rsidRPr="00EF1F72">
        <w:rPr>
          <w:rFonts w:eastAsia="Calibri"/>
          <w:rtl/>
        </w:rPr>
        <w:t>دوسری طرف فقیہ بسا اوقات یہ محسوس کرتا ہے کہ فقہاء کا اجتہاد اگرچہ</w:t>
      </w:r>
      <w:r w:rsidRPr="00EF1F72">
        <w:rPr>
          <w:rFonts w:eastAsia="Calibri" w:hint="cs"/>
          <w:rtl/>
        </w:rPr>
        <w:t xml:space="preserve"> </w:t>
      </w:r>
      <w:r w:rsidRPr="00EF1F72">
        <w:rPr>
          <w:rFonts w:eastAsia="Calibri"/>
          <w:rtl/>
        </w:rPr>
        <w:t>متفقہ ہو مگر فساد ز مانہ کے باعث اس پر فتوی نہیں دیا جا سکتا اور اگر ایسا مسئلہ فیصلہ کرنے والے قاضی کو درپیش ہو تو معاملہ مزید گھمبیر ہو جاتا ہے۔</w:t>
      </w:r>
    </w:p>
    <w:p w:rsidR="003101BB" w:rsidRPr="00EF1F72" w:rsidRDefault="003101BB" w:rsidP="00962180">
      <w:pPr>
        <w:rPr>
          <w:rFonts w:eastAsia="Calibri"/>
          <w:rtl/>
        </w:rPr>
      </w:pPr>
      <w:r w:rsidRPr="00EF1F72">
        <w:rPr>
          <w:rFonts w:eastAsia="Calibri"/>
          <w:rtl/>
        </w:rPr>
        <w:t>مثال کے طور پر  فقہاء کے ہاں یہ بات قریب قریب اتفاقی ہے کہ اگر نکاح کے بعد شوہر ایک مرتبہ بھی وظیفہ زوجیت</w:t>
      </w:r>
      <w:r w:rsidRPr="00EF1F72">
        <w:rPr>
          <w:rFonts w:eastAsia="Calibri" w:hint="cs"/>
          <w:rtl/>
        </w:rPr>
        <w:t xml:space="preserve"> </w:t>
      </w:r>
      <w:r w:rsidRPr="00EF1F72">
        <w:rPr>
          <w:rFonts w:eastAsia="Calibri"/>
          <w:rtl/>
        </w:rPr>
        <w:t xml:space="preserve">ا دا کر لے تو اب بیوی کے </w:t>
      </w:r>
      <w:r w:rsidR="00265285">
        <w:rPr>
          <w:rFonts w:eastAsia="Calibri"/>
          <w:rtl/>
        </w:rPr>
        <w:t xml:space="preserve">لئے </w:t>
      </w:r>
      <w:r w:rsidRPr="00EF1F72">
        <w:rPr>
          <w:rFonts w:eastAsia="Calibri"/>
          <w:rtl/>
        </w:rPr>
        <w:t xml:space="preserve"> اس  بنیاد پر فسخ کا حق ختم ہو جاتا ہے۔ اس کے بعد خواہ خاوند ایک مرتبہ بھی وظیفہ زوجیت ادا نہ کر سکا ہو نکاح اب مرد کی نامردی کے باعث</w:t>
      </w:r>
      <w:r w:rsidRPr="00EF1F72">
        <w:rPr>
          <w:rFonts w:eastAsia="Calibri" w:hint="cs"/>
          <w:rtl/>
        </w:rPr>
        <w:t xml:space="preserve"> </w:t>
      </w:r>
      <w:r w:rsidRPr="00EF1F72">
        <w:rPr>
          <w:rFonts w:eastAsia="Calibri"/>
          <w:rtl/>
        </w:rPr>
        <w:t xml:space="preserve">عورت کے مطالبے پر فسخ نہیں ہوگا۔ اب ایک طرف فقہاء کرام کا یہ اجتہاد ہے اور دوسری طرف ہمارا زمانہ ہے۔ جہاں اخلاقی ابتری اس قدر بڑھ گئی ہے کہ ایسے خاوند کی بیوی </w:t>
      </w:r>
      <w:r w:rsidR="005B0630">
        <w:rPr>
          <w:rFonts w:eastAsia="Calibri"/>
          <w:rtl/>
        </w:rPr>
        <w:t xml:space="preserve">جلد یا بدیر </w:t>
      </w:r>
      <w:r w:rsidRPr="00EF1F72">
        <w:rPr>
          <w:rFonts w:eastAsia="Calibri"/>
          <w:rtl/>
        </w:rPr>
        <w:t>زنا میں مبتل</w:t>
      </w:r>
      <w:r w:rsidRPr="00EF1F72">
        <w:rPr>
          <w:rFonts w:eastAsia="Calibri" w:hint="cs"/>
          <w:rtl/>
        </w:rPr>
        <w:t>ا</w:t>
      </w:r>
      <w:r w:rsidRPr="00EF1F72">
        <w:rPr>
          <w:rFonts w:eastAsia="Calibri"/>
          <w:rtl/>
        </w:rPr>
        <w:t xml:space="preserve"> ہو کر رہے گی ۔ </w:t>
      </w:r>
    </w:p>
    <w:p w:rsidR="003101BB" w:rsidRPr="00EF1F72" w:rsidRDefault="003101BB" w:rsidP="00962180">
      <w:pPr>
        <w:rPr>
          <w:rFonts w:eastAsia="Calibri"/>
          <w:rtl/>
        </w:rPr>
      </w:pPr>
      <w:r w:rsidRPr="00EF1F72">
        <w:rPr>
          <w:rFonts w:eastAsia="Calibri"/>
          <w:rtl/>
        </w:rPr>
        <w:t>مولانا خالد سیف اللہ رحمانی لکھتے ہیں:</w:t>
      </w:r>
    </w:p>
    <w:p w:rsidR="003101BB" w:rsidRPr="00EF1F72" w:rsidRDefault="003101BB" w:rsidP="00962180">
      <w:pPr>
        <w:pStyle w:val="UrduQuotations"/>
        <w:rPr>
          <w:rFonts w:eastAsia="Calibri"/>
          <w:rtl/>
        </w:rPr>
      </w:pPr>
      <w:r w:rsidRPr="00EF1F72">
        <w:rPr>
          <w:rFonts w:eastAsia="Calibri"/>
          <w:rtl/>
        </w:rPr>
        <w:t xml:space="preserve">"میں سمجھتا ہوں کہ جوان عورت جس کا شوہر ادائے حق زوجیت سے عاجز ہو چکا ہو اور وہ  ہر لمحہ اپنے نفس پر خطرہ محسوس کر رہی ہے، گناہ میں ڈالنے والی فضا نے اس کا احاطہ کر لیا ہے ایسے حالا ت میں کسی عالم یا قاضی کا محض یہ کہہ کر عورت کی درخواست خارج کر دینا کہ زندگی میں ایک بار تمہارا شوہر تم سے جماع کر چکا ہے عدل نہیں ظلم ہے، علم نہیں جہالت ہے۔" </w:t>
      </w:r>
      <w:r w:rsidRPr="00EF1F72">
        <w:rPr>
          <w:rFonts w:eastAsia="Calibri"/>
          <w:vertAlign w:val="superscript"/>
          <w:rtl/>
        </w:rPr>
        <w:endnoteReference w:id="20"/>
      </w:r>
    </w:p>
    <w:p w:rsidR="003101BB" w:rsidRPr="00EF1F72" w:rsidRDefault="003101BB" w:rsidP="00962180">
      <w:pPr>
        <w:rPr>
          <w:rFonts w:eastAsia="Calibri"/>
          <w:rtl/>
        </w:rPr>
      </w:pPr>
      <w:r w:rsidRPr="00EF1F72">
        <w:rPr>
          <w:rFonts w:eastAsia="Calibri"/>
          <w:rtl/>
        </w:rPr>
        <w:lastRenderedPageBreak/>
        <w:t>استنباط و استصلاح کا متوازن متوازی معتدل استعمال بیک وقت شریعت کے ظاہر پر عمل کا راستہ بھی کھولتا ہے اور اس کی روح پر عمل کو بھی ممکن بناتا ہے۔ اسی سے احکام کی آفاقیت ومحدودیت، عمومی و خصوصی اطلاقات اور احکام کی درجہ بندی برقرار رہتی ہے۔</w:t>
      </w:r>
      <w:r w:rsidR="00962180">
        <w:rPr>
          <w:rFonts w:eastAsia="Calibri" w:hint="cs"/>
          <w:rtl/>
        </w:rPr>
        <w:t xml:space="preserve"> </w:t>
      </w:r>
      <w:r w:rsidRPr="00EF1F72">
        <w:rPr>
          <w:rFonts w:eastAsia="Calibri"/>
          <w:rtl/>
        </w:rPr>
        <w:t>فقہ اسلامی کی تشکیل جدید میں اس معتدل اسلوب سے احکام کی تعمیل و تفہیم میں آسانی پیدا ہو گی۔</w:t>
      </w:r>
    </w:p>
    <w:p w:rsidR="003101BB" w:rsidRPr="00EF1F72" w:rsidRDefault="003101BB" w:rsidP="00962180">
      <w:pPr>
        <w:rPr>
          <w:rFonts w:eastAsia="Calibri"/>
        </w:rPr>
      </w:pPr>
      <w:r w:rsidRPr="00EF1F72">
        <w:rPr>
          <w:rFonts w:eastAsia="Calibri"/>
          <w:rtl/>
        </w:rPr>
        <w:t>مگر  یہاں پھر اس بات کا اعادہ ضروری ہے جو تلفیق کے ذیل میں گزری۔ مصلحت کا تعین بظاہر جتنا آسان معلوم ہوتا ہے اتنا ہی مشکل ہے۔دربار  خداوندی میں احتساب کے احساس سے لبریز دلوں کے حامل مستند علماء کی ایک جماعت ہی اس</w:t>
      </w:r>
      <w:r w:rsidR="00493F7E">
        <w:rPr>
          <w:rFonts w:eastAsia="Calibri" w:hint="cs"/>
          <w:rtl/>
        </w:rPr>
        <w:t xml:space="preserve"> </w:t>
      </w:r>
      <w:r w:rsidR="00493F7E">
        <w:rPr>
          <w:rFonts w:eastAsia="Calibri"/>
          <w:rtl/>
        </w:rPr>
        <w:t>کافیصلہ کر</w:t>
      </w:r>
      <w:r w:rsidRPr="00EF1F72">
        <w:rPr>
          <w:rFonts w:eastAsia="Calibri"/>
          <w:rtl/>
        </w:rPr>
        <w:t>ے توبہتر ہےورنہ بقول ڈاکٹر نو</w:t>
      </w:r>
      <w:r w:rsidR="00D8145B">
        <w:rPr>
          <w:rFonts w:eastAsia="Calibri"/>
          <w:rtl/>
        </w:rPr>
        <w:t>رالدین مختار الخادمی مقاصد</w:t>
      </w:r>
      <w:r w:rsidR="00D8145B">
        <w:rPr>
          <w:rFonts w:eastAsia="Calibri" w:hint="cs"/>
          <w:rtl/>
        </w:rPr>
        <w:t>ِ</w:t>
      </w:r>
      <w:r w:rsidR="00D8145B">
        <w:rPr>
          <w:rFonts w:eastAsia="Calibri"/>
          <w:rtl/>
        </w:rPr>
        <w:t xml:space="preserve"> شریع</w:t>
      </w:r>
      <w:r w:rsidR="00D8145B">
        <w:rPr>
          <w:rFonts w:eastAsia="Calibri" w:hint="cs"/>
          <w:rtl/>
        </w:rPr>
        <w:t>ت</w:t>
      </w:r>
      <w:r w:rsidRPr="00EF1F72">
        <w:rPr>
          <w:rFonts w:eastAsia="Calibri"/>
          <w:rtl/>
        </w:rPr>
        <w:t xml:space="preserve"> دو دھاری تلوار ہے جس طرح اس کو خیر وبھلائی کے کام میں استعمال کیا جا سکتا ہے اسی طرح برائی ، فساد اور شر میں بھی اس سے کام   لیا جا سکتا ہے۔ </w:t>
      </w:r>
      <w:r w:rsidRPr="00EF1F72">
        <w:rPr>
          <w:rFonts w:eastAsia="Calibri"/>
          <w:vertAlign w:val="superscript"/>
          <w:rtl/>
        </w:rPr>
        <w:endnoteReference w:id="21"/>
      </w:r>
    </w:p>
    <w:p w:rsidR="003101BB" w:rsidRPr="00EF1F72" w:rsidRDefault="003101BB" w:rsidP="00962180">
      <w:pPr>
        <w:pStyle w:val="Heading2"/>
        <w:rPr>
          <w:rFonts w:eastAsia="Calibri"/>
        </w:rPr>
      </w:pPr>
      <w:r w:rsidRPr="00EF1F72">
        <w:rPr>
          <w:rFonts w:eastAsia="Calibri"/>
          <w:rtl/>
        </w:rPr>
        <w:t>۴۔</w:t>
      </w:r>
      <w:r w:rsidR="00962180">
        <w:rPr>
          <w:rFonts w:eastAsia="Calibri" w:hint="cs"/>
          <w:rtl/>
        </w:rPr>
        <w:tab/>
      </w:r>
      <w:r w:rsidRPr="00EF1F72">
        <w:rPr>
          <w:rFonts w:eastAsia="Calibri"/>
          <w:rtl/>
        </w:rPr>
        <w:t xml:space="preserve">اجتہاد </w:t>
      </w:r>
      <w:r w:rsidRPr="00EF1F72">
        <w:rPr>
          <w:rFonts w:eastAsia="Calibri" w:hint="cs"/>
          <w:rtl/>
        </w:rPr>
        <w:t>مذہبی</w:t>
      </w:r>
      <w:r w:rsidRPr="00EF1F72">
        <w:rPr>
          <w:rFonts w:eastAsia="Calibri"/>
          <w:rtl/>
        </w:rPr>
        <w:t xml:space="preserve"> میں  مقاصد شریعت کی بطور مرجح بحالی:</w:t>
      </w:r>
    </w:p>
    <w:p w:rsidR="003101BB" w:rsidRPr="00EF1F72" w:rsidRDefault="003101BB" w:rsidP="00962180">
      <w:pPr>
        <w:rPr>
          <w:rFonts w:eastAsia="Calibri"/>
          <w:rtl/>
        </w:rPr>
      </w:pPr>
      <w:r w:rsidRPr="00EF1F72">
        <w:rPr>
          <w:rFonts w:eastAsia="Calibri"/>
          <w:rtl/>
        </w:rPr>
        <w:t xml:space="preserve">ا جتہاد اگر کسی  مسلک کے دائرہ میں محدود ہو </w:t>
      </w:r>
      <w:r w:rsidRPr="00EF1F72">
        <w:rPr>
          <w:rFonts w:eastAsia="Calibri"/>
        </w:rPr>
        <w:t xml:space="preserve"> </w:t>
      </w:r>
      <w:r w:rsidRPr="00EF1F72">
        <w:rPr>
          <w:rFonts w:eastAsia="Calibri"/>
          <w:rtl/>
        </w:rPr>
        <w:t xml:space="preserve">تو اسے اجتہاد مذہبی کہا جاتاہے۔ جب کسی مسلک کے مجتہد مطلق اور ان </w:t>
      </w:r>
      <w:r w:rsidR="00D8145B">
        <w:rPr>
          <w:rFonts w:eastAsia="Calibri"/>
          <w:rtl/>
        </w:rPr>
        <w:t xml:space="preserve">کے اولین شاگرد جو مجتہدین </w:t>
      </w:r>
      <w:r w:rsidR="00D8145B">
        <w:rPr>
          <w:rFonts w:eastAsia="Calibri" w:hint="cs"/>
          <w:rtl/>
        </w:rPr>
        <w:t>من</w:t>
      </w:r>
      <w:r w:rsidR="00D8145B">
        <w:rPr>
          <w:rFonts w:eastAsia="Calibri"/>
          <w:rtl/>
        </w:rPr>
        <w:t>ت</w:t>
      </w:r>
      <w:r w:rsidR="00D8145B">
        <w:rPr>
          <w:rFonts w:eastAsia="Calibri" w:hint="cs"/>
          <w:rtl/>
        </w:rPr>
        <w:t>سبین</w:t>
      </w:r>
      <w:r w:rsidRPr="00EF1F72">
        <w:rPr>
          <w:rFonts w:eastAsia="Calibri"/>
          <w:rtl/>
        </w:rPr>
        <w:t xml:space="preserve"> کہلاتے ہیں، ان کاآپس میں اختلاف ہو اور آراء متعدد ہوں وہاں اسی رائے کو لینا بہترہے جو مقاصد سے قریب تر ہو، اور اوفق بالزمان ہو۔</w:t>
      </w:r>
      <w:r w:rsidR="00962180">
        <w:rPr>
          <w:rFonts w:eastAsia="Calibri" w:hint="cs"/>
          <w:rtl/>
        </w:rPr>
        <w:t xml:space="preserve"> </w:t>
      </w:r>
      <w:r w:rsidRPr="00EF1F72">
        <w:rPr>
          <w:rFonts w:eastAsia="Calibri"/>
          <w:rtl/>
        </w:rPr>
        <w:t>یہاں اس کی بھی ایک مثال دینا مناسب ہے۔</w:t>
      </w:r>
    </w:p>
    <w:p w:rsidR="003101BB" w:rsidRPr="00EF1F72" w:rsidRDefault="003101BB" w:rsidP="00962180">
      <w:pPr>
        <w:rPr>
          <w:rFonts w:eastAsia="Calibri"/>
          <w:rtl/>
        </w:rPr>
      </w:pPr>
      <w:r w:rsidRPr="00EF1F72">
        <w:rPr>
          <w:rFonts w:eastAsia="Calibri"/>
          <w:rtl/>
        </w:rPr>
        <w:t>موجودہ زمانے میں متعدد ایسے مہلک و متعدی امراض ہیں کہ اگرشوہر کو ان میں سے کوئی مرض لاحق وہ جائے اور وہ لاعلاج ہو تو ایسی صورت میں فقہ حنفی میں دو قول ہیں۔</w:t>
      </w:r>
    </w:p>
    <w:p w:rsidR="003101BB" w:rsidRPr="00EF1F72" w:rsidRDefault="003101BB" w:rsidP="00962180">
      <w:pPr>
        <w:rPr>
          <w:rFonts w:eastAsia="Calibri"/>
          <w:rtl/>
        </w:rPr>
      </w:pPr>
      <w:r w:rsidRPr="00EF1F72">
        <w:rPr>
          <w:rFonts w:eastAsia="Calibri"/>
          <w:rtl/>
        </w:rPr>
        <w:t>امام ابو حنیفہؒ کے ہاں صرف جب اورعنت (آلہ تناسل کٹا ہو یا وہ نامرد ہو) موجب فسخ ہیں۔ ظاہری بات ہ</w:t>
      </w:r>
      <w:r w:rsidRPr="00EF1F72">
        <w:rPr>
          <w:rFonts w:eastAsia="Calibri" w:hint="cs"/>
          <w:rtl/>
        </w:rPr>
        <w:t>ےکہ</w:t>
      </w:r>
      <w:r w:rsidRPr="00EF1F72">
        <w:rPr>
          <w:rFonts w:eastAsia="Calibri"/>
          <w:rtl/>
        </w:rPr>
        <w:t xml:space="preserve"> ان کے  ہاں تمام امراض سرے سے موجب فسخ نہیں جبکہ دوسری طرف ا مام محمدؒ فرماتے ہیں کہ تمام ایسے عیوب و امراض کہ ان کے باعث عورت مرد کے ساتھ نہ رہ سکتی ہو موجب فسخ ہیں۔</w:t>
      </w:r>
    </w:p>
    <w:p w:rsidR="003101BB" w:rsidRPr="00EF1F72" w:rsidRDefault="00D8145B" w:rsidP="00D8145B">
      <w:pPr>
        <w:pStyle w:val="ArabicQuotation"/>
        <w:rPr>
          <w:rFonts w:ascii="Jameel Noori Nastaleeq" w:hAnsi="Jameel Noori Nastaleeq" w:cs="Jameel Noori Nastaleeq"/>
          <w:rtl/>
        </w:rPr>
      </w:pPr>
      <w:r>
        <w:rPr>
          <w:rFonts w:hint="cs"/>
          <w:rtl/>
        </w:rPr>
        <w:t>"</w:t>
      </w:r>
      <w:r w:rsidR="003101BB" w:rsidRPr="00EF1F72">
        <w:rPr>
          <w:rtl/>
        </w:rPr>
        <w:t>وقال</w:t>
      </w:r>
      <w:r w:rsidR="003101BB" w:rsidRPr="00EF1F72">
        <w:rPr>
          <w:rFonts w:hint="cs"/>
          <w:rtl/>
        </w:rPr>
        <w:t xml:space="preserve"> </w:t>
      </w:r>
      <w:r w:rsidR="003101BB" w:rsidRPr="00EF1F72">
        <w:rPr>
          <w:rtl/>
        </w:rPr>
        <w:t>محمد ترد المرء</w:t>
      </w:r>
      <w:r>
        <w:rPr>
          <w:rFonts w:hint="cs"/>
          <w:rtl/>
          <w:lang w:bidi="ar-SA"/>
        </w:rPr>
        <w:t>ة</w:t>
      </w:r>
      <w:r w:rsidR="003101BB" w:rsidRPr="00EF1F72">
        <w:rPr>
          <w:rFonts w:hint="cs"/>
          <w:rtl/>
        </w:rPr>
        <w:t xml:space="preserve"> </w:t>
      </w:r>
      <w:r>
        <w:rPr>
          <w:rFonts w:hint="cs"/>
          <w:rtl/>
        </w:rPr>
        <w:t>إ</w:t>
      </w:r>
      <w:r w:rsidR="003101BB" w:rsidRPr="00EF1F72">
        <w:rPr>
          <w:rFonts w:hint="cs"/>
          <w:rtl/>
        </w:rPr>
        <w:t>ذا کان</w:t>
      </w:r>
      <w:r w:rsidR="003101BB" w:rsidRPr="00EF1F72">
        <w:rPr>
          <w:rtl/>
        </w:rPr>
        <w:t xml:space="preserve"> بالرجل عیب فاحش بحیث لا تطیق المقام مع</w:t>
      </w:r>
      <w:r>
        <w:rPr>
          <w:rFonts w:hint="cs"/>
          <w:rtl/>
        </w:rPr>
        <w:t>ه</w:t>
      </w:r>
      <w:r w:rsidR="003101BB" w:rsidRPr="00EF1F72">
        <w:rPr>
          <w:rFonts w:hint="cs"/>
          <w:rtl/>
        </w:rPr>
        <w:t xml:space="preserve"> ل</w:t>
      </w:r>
      <w:r>
        <w:rPr>
          <w:rFonts w:hint="cs"/>
          <w:rtl/>
        </w:rPr>
        <w:t>أ</w:t>
      </w:r>
      <w:r w:rsidR="003101BB" w:rsidRPr="00EF1F72">
        <w:rPr>
          <w:rFonts w:hint="cs"/>
          <w:rtl/>
        </w:rPr>
        <w:t>ن</w:t>
      </w:r>
      <w:r>
        <w:rPr>
          <w:rFonts w:hint="cs"/>
          <w:rtl/>
        </w:rPr>
        <w:t>ه</w:t>
      </w:r>
      <w:r w:rsidR="003101BB" w:rsidRPr="00EF1F72">
        <w:rPr>
          <w:rFonts w:hint="cs"/>
          <w:rtl/>
        </w:rPr>
        <w:t>ا تعذر علی</w:t>
      </w:r>
      <w:r>
        <w:rPr>
          <w:rFonts w:hint="cs"/>
          <w:rtl/>
        </w:rPr>
        <w:t>ه</w:t>
      </w:r>
      <w:r w:rsidR="003101BB" w:rsidRPr="00EF1F72">
        <w:rPr>
          <w:rFonts w:hint="cs"/>
          <w:rtl/>
        </w:rPr>
        <w:t xml:space="preserve">ا الوصول </w:t>
      </w:r>
      <w:r>
        <w:rPr>
          <w:rFonts w:hint="cs"/>
          <w:rtl/>
        </w:rPr>
        <w:t>إ</w:t>
      </w:r>
      <w:r w:rsidR="003101BB" w:rsidRPr="00EF1F72">
        <w:rPr>
          <w:rFonts w:hint="cs"/>
          <w:rtl/>
        </w:rPr>
        <w:t>لی حق</w:t>
      </w:r>
      <w:r>
        <w:rPr>
          <w:rFonts w:hint="cs"/>
          <w:rtl/>
        </w:rPr>
        <w:t>ه</w:t>
      </w:r>
      <w:r w:rsidR="003101BB" w:rsidRPr="00EF1F72">
        <w:rPr>
          <w:rFonts w:hint="cs"/>
          <w:rtl/>
        </w:rPr>
        <w:t>ا لمعنی فی</w:t>
      </w:r>
      <w:r>
        <w:rPr>
          <w:rFonts w:hint="cs"/>
          <w:rtl/>
        </w:rPr>
        <w:t>ه</w:t>
      </w:r>
      <w:r w:rsidR="003101BB" w:rsidRPr="00EF1F72">
        <w:rPr>
          <w:rFonts w:hint="cs"/>
          <w:rtl/>
        </w:rPr>
        <w:t xml:space="preserve"> کالجب والعن</w:t>
      </w:r>
      <w:r>
        <w:rPr>
          <w:rFonts w:hint="cs"/>
          <w:rtl/>
        </w:rPr>
        <w:t>ة"</w:t>
      </w:r>
      <w:r w:rsidR="003101BB" w:rsidRPr="00D8145B">
        <w:rPr>
          <w:vertAlign w:val="superscript"/>
          <w:rtl/>
        </w:rPr>
        <w:endnoteReference w:id="22"/>
      </w:r>
    </w:p>
    <w:p w:rsidR="003101BB" w:rsidRPr="00EF1F72" w:rsidRDefault="00D8145B" w:rsidP="00D8145B">
      <w:pPr>
        <w:pStyle w:val="UrduQuotations"/>
        <w:rPr>
          <w:rFonts w:eastAsia="Arial Unicode MS"/>
          <w:rtl/>
        </w:rPr>
      </w:pPr>
      <w:r>
        <w:rPr>
          <w:rFonts w:eastAsia="Arial Unicode MS" w:hint="cs"/>
          <w:rtl/>
        </w:rPr>
        <w:t>"</w:t>
      </w:r>
      <w:r w:rsidR="003101BB" w:rsidRPr="00EF1F72">
        <w:rPr>
          <w:rFonts w:eastAsia="Arial Unicode MS"/>
          <w:rtl/>
        </w:rPr>
        <w:t xml:space="preserve">امام محمدؒ کہتے ہیں کہ عورت نکاح اس صورت میں رد کرسکتی ہے جبکہ مردمیں ایسا </w:t>
      </w:r>
      <w:r>
        <w:rPr>
          <w:rFonts w:eastAsia="Arial Unicode MS" w:hint="cs"/>
          <w:rtl/>
        </w:rPr>
        <w:t xml:space="preserve">واضح </w:t>
      </w:r>
      <w:r w:rsidR="003101BB" w:rsidRPr="00EF1F72">
        <w:rPr>
          <w:rFonts w:eastAsia="Arial Unicode MS"/>
          <w:rtl/>
        </w:rPr>
        <w:t xml:space="preserve">عیب ہو  کہ اس عیب کے ہوتے ہوئے اس کے ساتھ نہ رہا جا سکتا ہو </w:t>
      </w:r>
      <w:r>
        <w:rPr>
          <w:rFonts w:eastAsia="Arial Unicode MS" w:hint="cs"/>
          <w:rtl/>
        </w:rPr>
        <w:t xml:space="preserve">کیونکہ </w:t>
      </w:r>
      <w:r w:rsidR="003101BB" w:rsidRPr="00EF1F72">
        <w:rPr>
          <w:rFonts w:eastAsia="Arial Unicode MS"/>
          <w:rtl/>
        </w:rPr>
        <w:t xml:space="preserve">اس بیماری کی وجہ سے اس کے </w:t>
      </w:r>
      <w:r w:rsidR="00265285">
        <w:rPr>
          <w:rFonts w:eastAsia="Arial Unicode MS"/>
          <w:rtl/>
        </w:rPr>
        <w:t xml:space="preserve">لئے </w:t>
      </w:r>
      <w:r w:rsidR="003101BB" w:rsidRPr="00EF1F72">
        <w:rPr>
          <w:rFonts w:eastAsia="Arial Unicode MS"/>
          <w:rtl/>
        </w:rPr>
        <w:t xml:space="preserve"> اپنا حق حاصل کرنا مشکل ہو جائے گا تو اس طرح اب یہ م</w:t>
      </w:r>
      <w:r w:rsidR="003101BB" w:rsidRPr="00EF1F72">
        <w:rPr>
          <w:rFonts w:eastAsia="Arial Unicode MS" w:hint="cs"/>
          <w:rtl/>
        </w:rPr>
        <w:t>ج</w:t>
      </w:r>
      <w:r w:rsidR="003101BB" w:rsidRPr="00EF1F72">
        <w:rPr>
          <w:rFonts w:eastAsia="Arial Unicode MS"/>
          <w:rtl/>
        </w:rPr>
        <w:t>بوب اور نامرد کے حکم میں ہو گا۔</w:t>
      </w:r>
      <w:r>
        <w:rPr>
          <w:rFonts w:eastAsia="Arial Unicode MS" w:hint="cs"/>
          <w:rtl/>
        </w:rPr>
        <w:t>"</w:t>
      </w:r>
    </w:p>
    <w:p w:rsidR="003101BB" w:rsidRPr="00EF1F72" w:rsidRDefault="003101BB" w:rsidP="00962180">
      <w:pPr>
        <w:rPr>
          <w:rFonts w:eastAsia="Arial Unicode MS"/>
          <w:rtl/>
        </w:rPr>
      </w:pPr>
      <w:r w:rsidRPr="00EF1F72">
        <w:rPr>
          <w:rFonts w:eastAsia="Arial Unicode MS"/>
          <w:rtl/>
        </w:rPr>
        <w:t>اسلامک فقہ اکیڈمی انڈیا نے  ایڈز</w:t>
      </w:r>
      <w:r w:rsidRPr="00EF1F72">
        <w:rPr>
          <w:rFonts w:eastAsia="Arial Unicode MS" w:hint="cs"/>
          <w:rtl/>
        </w:rPr>
        <w:t>(</w:t>
      </w:r>
      <w:r w:rsidRPr="00EF1F72">
        <w:rPr>
          <w:rFonts w:eastAsia="Arial Unicode MS"/>
        </w:rPr>
        <w:t>HIV/AIDS</w:t>
      </w:r>
      <w:r w:rsidRPr="00EF1F72">
        <w:rPr>
          <w:rFonts w:eastAsia="Arial Unicode MS" w:hint="cs"/>
          <w:rtl/>
        </w:rPr>
        <w:t>)</w:t>
      </w:r>
      <w:r w:rsidRPr="00EF1F72">
        <w:rPr>
          <w:rFonts w:eastAsia="Arial Unicode MS"/>
          <w:rtl/>
        </w:rPr>
        <w:t xml:space="preserve"> میں مبتلا شخص کی بیوی کو فسخ نکاح کا اختیار دیا ہے خواہ عورت کو نکاح سے پہلے اس کے مرض کا علم بھی ہو۔</w:t>
      </w:r>
      <w:r w:rsidRPr="00EF1F72">
        <w:rPr>
          <w:rFonts w:eastAsia="Arial Unicode MS"/>
          <w:vertAlign w:val="superscript"/>
          <w:rtl/>
        </w:rPr>
        <w:endnoteReference w:id="23"/>
      </w:r>
    </w:p>
    <w:p w:rsidR="003101BB" w:rsidRPr="00EF1F72" w:rsidRDefault="003101BB" w:rsidP="00D8145B">
      <w:pPr>
        <w:pStyle w:val="Heading2"/>
        <w:rPr>
          <w:rFonts w:eastAsia="Arial Unicode MS"/>
          <w:rtl/>
        </w:rPr>
      </w:pPr>
      <w:r w:rsidRPr="00EF1F72">
        <w:rPr>
          <w:rFonts w:eastAsia="Calibri"/>
          <w:rtl/>
        </w:rPr>
        <w:t>۵۔</w:t>
      </w:r>
      <w:r w:rsidR="00962180">
        <w:rPr>
          <w:rFonts w:eastAsia="Calibri" w:hint="cs"/>
          <w:rtl/>
        </w:rPr>
        <w:tab/>
      </w:r>
      <w:r w:rsidRPr="00EF1F72">
        <w:rPr>
          <w:rFonts w:eastAsia="Arial Unicode MS"/>
          <w:rtl/>
        </w:rPr>
        <w:t>نظریہ سازی و ت</w:t>
      </w:r>
      <w:r w:rsidR="00D8145B">
        <w:rPr>
          <w:rFonts w:eastAsia="Arial Unicode MS" w:hint="cs"/>
          <w:rtl/>
        </w:rPr>
        <w:t>ق</w:t>
      </w:r>
      <w:r w:rsidRPr="00EF1F72">
        <w:rPr>
          <w:rFonts w:eastAsia="Arial Unicode MS"/>
          <w:rtl/>
        </w:rPr>
        <w:t>نین کی ضرو</w:t>
      </w:r>
      <w:r w:rsidR="00D8145B">
        <w:rPr>
          <w:rFonts w:eastAsia="Arial Unicode MS" w:hint="cs"/>
          <w:rtl/>
        </w:rPr>
        <w:t>ر</w:t>
      </w:r>
      <w:r w:rsidRPr="00EF1F72">
        <w:rPr>
          <w:rFonts w:eastAsia="Arial Unicode MS"/>
          <w:rtl/>
        </w:rPr>
        <w:t>ت:</w:t>
      </w:r>
    </w:p>
    <w:p w:rsidR="003101BB" w:rsidRPr="00EF1F72" w:rsidRDefault="003101BB" w:rsidP="00D8145B">
      <w:pPr>
        <w:rPr>
          <w:rFonts w:eastAsia="Calibri"/>
          <w:rtl/>
        </w:rPr>
      </w:pPr>
      <w:r w:rsidRPr="00EF1F72">
        <w:rPr>
          <w:rFonts w:eastAsia="Calibri"/>
          <w:rtl/>
        </w:rPr>
        <w:t xml:space="preserve">تقنین بذات خود ایک نوع کا اجتہاد مقاصدی ہوتاہے اس </w:t>
      </w:r>
      <w:r w:rsidR="00265285">
        <w:rPr>
          <w:rFonts w:eastAsia="Calibri"/>
          <w:rtl/>
        </w:rPr>
        <w:t xml:space="preserve">لئے </w:t>
      </w:r>
      <w:r w:rsidRPr="00EF1F72">
        <w:rPr>
          <w:rFonts w:eastAsia="Calibri"/>
          <w:rtl/>
        </w:rPr>
        <w:t xml:space="preserve"> کہ قانون سا زی کے وقت متعدد  فقہی آراء میں سے کسی ایک رائے کو، جو زمانہ کے حالات کے  موافق ہو، اختیار کیا جاتا ہے۔ اسلام میں اس نوع کی پہلی ت</w:t>
      </w:r>
      <w:r w:rsidR="00D8145B">
        <w:rPr>
          <w:rFonts w:eastAsia="Calibri" w:hint="cs"/>
          <w:rtl/>
        </w:rPr>
        <w:t>ق</w:t>
      </w:r>
      <w:r w:rsidRPr="00EF1F72">
        <w:rPr>
          <w:rFonts w:eastAsia="Calibri"/>
          <w:rtl/>
        </w:rPr>
        <w:t xml:space="preserve">نین </w:t>
      </w:r>
      <w:r w:rsidR="00D8145B" w:rsidRPr="00D8145B">
        <w:rPr>
          <w:rStyle w:val="ArabicQuotationChar"/>
          <w:rFonts w:hint="cs"/>
          <w:rtl/>
        </w:rPr>
        <w:t>"</w:t>
      </w:r>
      <w:r w:rsidRPr="00D8145B">
        <w:rPr>
          <w:rStyle w:val="ArabicQuotationChar"/>
          <w:rtl/>
        </w:rPr>
        <w:t>مجل</w:t>
      </w:r>
      <w:r w:rsidR="00D8145B">
        <w:rPr>
          <w:rStyle w:val="ArabicQuotationChar"/>
          <w:rFonts w:hint="cs"/>
          <w:rtl/>
        </w:rPr>
        <w:t>ة</w:t>
      </w:r>
      <w:r w:rsidRPr="00D8145B">
        <w:rPr>
          <w:rStyle w:val="ArabicQuotationChar"/>
          <w:rtl/>
        </w:rPr>
        <w:t xml:space="preserve"> ال</w:t>
      </w:r>
      <w:r w:rsidR="00D8145B">
        <w:rPr>
          <w:rStyle w:val="ArabicQuotationChar"/>
          <w:rFonts w:hint="cs"/>
          <w:rtl/>
        </w:rPr>
        <w:t>أ</w:t>
      </w:r>
      <w:r w:rsidRPr="00D8145B">
        <w:rPr>
          <w:rStyle w:val="ArabicQuotationChar"/>
          <w:rtl/>
        </w:rPr>
        <w:t>حکام العدلی</w:t>
      </w:r>
      <w:r w:rsidR="00D8145B">
        <w:rPr>
          <w:rStyle w:val="ArabicQuotationChar"/>
          <w:rFonts w:hint="cs"/>
          <w:rtl/>
        </w:rPr>
        <w:t>ة</w:t>
      </w:r>
      <w:r w:rsidR="00D8145B" w:rsidRPr="00D8145B">
        <w:rPr>
          <w:rStyle w:val="ArabicQuotationChar"/>
          <w:rFonts w:hint="cs"/>
          <w:rtl/>
        </w:rPr>
        <w:t>"</w:t>
      </w:r>
      <w:r w:rsidRPr="00EF1F72">
        <w:rPr>
          <w:rFonts w:eastAsia="Calibri" w:cs="Times New Roman" w:hint="cs"/>
          <w:rtl/>
        </w:rPr>
        <w:t xml:space="preserve"> </w:t>
      </w:r>
      <w:r w:rsidRPr="00EF1F72">
        <w:rPr>
          <w:rFonts w:eastAsia="Calibri"/>
          <w:rtl/>
        </w:rPr>
        <w:t xml:space="preserve">کی تدوین تھی۔ خود اس مجلہ کے مرتبین نے صدر اعظم عالی پاشا کے سامنے اس مجلہ کی تعین کا جو سبب بیان کیا تھا، وہ یہی تھا کہ فقہ حنفی کے وسیع ذخیرہ فقہ سے ایسے قوانین منتخب کر کے مدون کرنے کی ضرورت ہے۔جو عرف و عادت کے موافق ہوں </w:t>
      </w:r>
      <w:r w:rsidRPr="00EF1F72">
        <w:rPr>
          <w:rFonts w:eastAsia="Calibri" w:hint="cs"/>
          <w:rtl/>
        </w:rPr>
        <w:t>۔</w:t>
      </w:r>
      <w:r w:rsidRPr="00EF1F72">
        <w:rPr>
          <w:rFonts w:eastAsia="Calibri"/>
          <w:vertAlign w:val="superscript"/>
          <w:rtl/>
        </w:rPr>
        <w:endnoteReference w:id="24"/>
      </w:r>
      <w:r w:rsidR="00D8145B">
        <w:rPr>
          <w:rFonts w:eastAsia="Calibri" w:hint="cs"/>
          <w:rtl/>
        </w:rPr>
        <w:t xml:space="preserve"> </w:t>
      </w:r>
      <w:r w:rsidRPr="00EF1F72">
        <w:rPr>
          <w:rFonts w:eastAsia="Calibri"/>
          <w:rtl/>
        </w:rPr>
        <w:t xml:space="preserve">چنانچہ </w:t>
      </w:r>
      <w:r w:rsidR="00D8145B" w:rsidRPr="00D8145B">
        <w:rPr>
          <w:rStyle w:val="ArabicQuotationChar"/>
          <w:rFonts w:hint="cs"/>
          <w:rtl/>
        </w:rPr>
        <w:t>"</w:t>
      </w:r>
      <w:r w:rsidR="00D8145B" w:rsidRPr="00D8145B">
        <w:rPr>
          <w:rStyle w:val="ArabicQuotationChar"/>
          <w:rtl/>
        </w:rPr>
        <w:t>مجل</w:t>
      </w:r>
      <w:r w:rsidR="00D8145B">
        <w:rPr>
          <w:rStyle w:val="ArabicQuotationChar"/>
          <w:rFonts w:hint="cs"/>
          <w:rtl/>
        </w:rPr>
        <w:t>ة</w:t>
      </w:r>
      <w:r w:rsidR="00D8145B" w:rsidRPr="00D8145B">
        <w:rPr>
          <w:rStyle w:val="ArabicQuotationChar"/>
          <w:rtl/>
        </w:rPr>
        <w:t xml:space="preserve"> ال</w:t>
      </w:r>
      <w:r w:rsidR="00D8145B">
        <w:rPr>
          <w:rStyle w:val="ArabicQuotationChar"/>
          <w:rFonts w:hint="cs"/>
          <w:rtl/>
        </w:rPr>
        <w:t>أ</w:t>
      </w:r>
      <w:r w:rsidR="00D8145B" w:rsidRPr="00D8145B">
        <w:rPr>
          <w:rStyle w:val="ArabicQuotationChar"/>
          <w:rtl/>
        </w:rPr>
        <w:t>حکام العدلی</w:t>
      </w:r>
      <w:r w:rsidR="00D8145B">
        <w:rPr>
          <w:rStyle w:val="ArabicQuotationChar"/>
          <w:rFonts w:hint="cs"/>
          <w:rtl/>
        </w:rPr>
        <w:t>ة</w:t>
      </w:r>
      <w:r w:rsidR="00D8145B" w:rsidRPr="00D8145B">
        <w:rPr>
          <w:rStyle w:val="ArabicQuotationChar"/>
          <w:rFonts w:hint="cs"/>
          <w:rtl/>
        </w:rPr>
        <w:t>"</w:t>
      </w:r>
      <w:r w:rsidR="00D8145B">
        <w:rPr>
          <w:rStyle w:val="ArabicQuotationChar"/>
          <w:rFonts w:hint="cs"/>
          <w:rtl/>
        </w:rPr>
        <w:t xml:space="preserve"> </w:t>
      </w:r>
      <w:r w:rsidRPr="00EF1F72">
        <w:rPr>
          <w:rFonts w:eastAsia="Calibri"/>
          <w:rtl/>
        </w:rPr>
        <w:t xml:space="preserve">میں متعدد مقامات پر امام ابو حنیفہؒ کے قول سے عدول کیا گیا ہے </w:t>
      </w:r>
      <w:r w:rsidR="00D8145B">
        <w:rPr>
          <w:rFonts w:eastAsia="Calibri" w:hint="cs"/>
          <w:rtl/>
        </w:rPr>
        <w:t>:</w:t>
      </w:r>
    </w:p>
    <w:p w:rsidR="00962180" w:rsidRPr="00962180" w:rsidRDefault="003101BB" w:rsidP="00962180">
      <w:pPr>
        <w:pStyle w:val="NumberingText"/>
        <w:numPr>
          <w:ilvl w:val="0"/>
          <w:numId w:val="35"/>
        </w:numPr>
        <w:ind w:left="882" w:hanging="450"/>
        <w:rPr>
          <w:rFonts w:eastAsia="Calibri"/>
        </w:rPr>
      </w:pPr>
      <w:r w:rsidRPr="00962180">
        <w:rPr>
          <w:rFonts w:eastAsia="Calibri"/>
          <w:rtl/>
        </w:rPr>
        <w:lastRenderedPageBreak/>
        <w:t xml:space="preserve">بیوقوف پر پا پندی کے سلسلہ میں صاحبین کا قول لیا گیا ہے۔ </w:t>
      </w:r>
      <w:r w:rsidRPr="00EF1F72">
        <w:rPr>
          <w:rFonts w:eastAsia="Calibri"/>
          <w:vertAlign w:val="superscript"/>
          <w:rtl/>
        </w:rPr>
        <w:endnoteReference w:id="25"/>
      </w:r>
    </w:p>
    <w:p w:rsidR="00962180" w:rsidRDefault="003101BB" w:rsidP="00962180">
      <w:pPr>
        <w:pStyle w:val="NumberingText"/>
        <w:rPr>
          <w:rFonts w:eastAsia="Calibri"/>
        </w:rPr>
      </w:pPr>
      <w:r w:rsidRPr="00962180">
        <w:rPr>
          <w:rFonts w:eastAsia="Calibri"/>
          <w:rtl/>
        </w:rPr>
        <w:t xml:space="preserve">عقد الاستضاع کے جواز کے سلسلہ میں امام ابو یوسفؒ کا قول لیا گیا ہے۔ </w:t>
      </w:r>
      <w:r w:rsidRPr="00EF1F72">
        <w:rPr>
          <w:rFonts w:eastAsia="Calibri"/>
          <w:vertAlign w:val="superscript"/>
          <w:rtl/>
        </w:rPr>
        <w:endnoteReference w:id="26"/>
      </w:r>
    </w:p>
    <w:p w:rsidR="00962180" w:rsidRDefault="003101BB" w:rsidP="00962180">
      <w:pPr>
        <w:pStyle w:val="NumberingText"/>
        <w:rPr>
          <w:rFonts w:eastAsia="Calibri"/>
        </w:rPr>
      </w:pPr>
      <w:r w:rsidRPr="00962180">
        <w:rPr>
          <w:rFonts w:eastAsia="Calibri"/>
          <w:rtl/>
        </w:rPr>
        <w:t xml:space="preserve">غصب شدہ شئے کے منافع کے سلسلہ میں متاخرین حنیفہ کی رائے کو لیا گیا ہے۔ </w:t>
      </w:r>
      <w:r w:rsidRPr="00EF1F72">
        <w:rPr>
          <w:rFonts w:eastAsia="Calibri"/>
          <w:vertAlign w:val="superscript"/>
          <w:rtl/>
        </w:rPr>
        <w:endnoteReference w:id="27"/>
      </w:r>
    </w:p>
    <w:p w:rsidR="003101BB" w:rsidRPr="00962180" w:rsidRDefault="003101BB" w:rsidP="00962180">
      <w:pPr>
        <w:pStyle w:val="NumberingText"/>
        <w:rPr>
          <w:rFonts w:eastAsia="Calibri"/>
          <w:rtl/>
        </w:rPr>
      </w:pPr>
      <w:r w:rsidRPr="00962180">
        <w:rPr>
          <w:rFonts w:eastAsia="Calibri"/>
          <w:rtl/>
        </w:rPr>
        <w:t>بیع الوفاء کے جواز کے سلسلہ میں ابو اللیث سمر قندی کا قول لیا گیا ہے۔ حالانکہ ظاہر الروایہ میں اس</w:t>
      </w:r>
      <w:r w:rsidRPr="00962180">
        <w:rPr>
          <w:rFonts w:eastAsia="Calibri" w:hint="cs"/>
          <w:rtl/>
        </w:rPr>
        <w:t xml:space="preserve"> کی</w:t>
      </w:r>
      <w:r w:rsidR="00962180">
        <w:rPr>
          <w:rFonts w:eastAsia="Calibri"/>
          <w:rtl/>
        </w:rPr>
        <w:t xml:space="preserve"> اجازت نہیں۔</w:t>
      </w:r>
      <w:r w:rsidRPr="00EF1F72">
        <w:rPr>
          <w:rFonts w:eastAsia="Calibri"/>
          <w:vertAlign w:val="superscript"/>
          <w:rtl/>
        </w:rPr>
        <w:endnoteReference w:id="28"/>
      </w:r>
    </w:p>
    <w:p w:rsidR="003101BB" w:rsidRPr="00EF1F72" w:rsidRDefault="003101BB" w:rsidP="00962180">
      <w:pPr>
        <w:rPr>
          <w:rFonts w:eastAsia="Calibri"/>
          <w:rtl/>
        </w:rPr>
      </w:pPr>
      <w:r w:rsidRPr="00EF1F72">
        <w:rPr>
          <w:rFonts w:eastAsia="Calibri"/>
          <w:rtl/>
        </w:rPr>
        <w:t>آج متعدد اسلامی  ممالک عراق، شام، مصر، لیبیا وغیرہ میں رائج اسلامی قانون میں فقہاء اربعہ کی آراء لی گئی ہیں۔ نجی سطح پر ملک عزیز میں جسٹس ڈاکٹرتنزیل ا لرحمن نے "مج</w:t>
      </w:r>
      <w:r w:rsidRPr="00EF1F72">
        <w:rPr>
          <w:rFonts w:eastAsia="Calibri" w:hint="cs"/>
          <w:rtl/>
        </w:rPr>
        <w:t xml:space="preserve">موعہ </w:t>
      </w:r>
      <w:r w:rsidRPr="00EF1F72">
        <w:rPr>
          <w:rFonts w:eastAsia="Calibri"/>
          <w:rtl/>
        </w:rPr>
        <w:t xml:space="preserve">قوانین اسلام" لکھ کر بڑی خدمت انجام دی ہے۔ </w:t>
      </w:r>
    </w:p>
    <w:p w:rsidR="003101BB" w:rsidRPr="00EF1F72" w:rsidRDefault="003101BB" w:rsidP="00962180">
      <w:pPr>
        <w:rPr>
          <w:rFonts w:eastAsia="Arial Unicode MS"/>
          <w:rtl/>
        </w:rPr>
      </w:pPr>
      <w:r w:rsidRPr="00EF1F72">
        <w:rPr>
          <w:rFonts w:eastAsia="Arial Unicode MS"/>
          <w:rtl/>
        </w:rPr>
        <w:tab/>
        <w:t xml:space="preserve">اسلامی قانون کا نفاذ ہر درد دل رکھنے والے باشعور مسلمان کی آرزو ہے۔ ریاستی سطح پر کسی بھی قانون کےنفاذ کے </w:t>
      </w:r>
      <w:r w:rsidR="00265285">
        <w:rPr>
          <w:rFonts w:eastAsia="Arial Unicode MS"/>
          <w:rtl/>
        </w:rPr>
        <w:t xml:space="preserve">لئے </w:t>
      </w:r>
      <w:r w:rsidRPr="00EF1F72">
        <w:rPr>
          <w:rFonts w:eastAsia="Arial Unicode MS"/>
          <w:rtl/>
        </w:rPr>
        <w:t xml:space="preserve"> سب سے پہلا مرحلہ اس قانون  کی تنفیذ کے </w:t>
      </w:r>
      <w:r w:rsidR="00265285">
        <w:rPr>
          <w:rFonts w:eastAsia="Arial Unicode MS"/>
          <w:rtl/>
        </w:rPr>
        <w:t xml:space="preserve">لئے </w:t>
      </w:r>
      <w:r w:rsidRPr="00EF1F72">
        <w:rPr>
          <w:rFonts w:eastAsia="Arial Unicode MS"/>
          <w:rtl/>
        </w:rPr>
        <w:t xml:space="preserve"> حتمی شکل میں ہونا</w:t>
      </w:r>
      <w:r w:rsidRPr="00EF1F72">
        <w:rPr>
          <w:rFonts w:eastAsia="Arial Unicode MS"/>
        </w:rPr>
        <w:t>(Ready to Implement)</w:t>
      </w:r>
      <w:r w:rsidR="00962180">
        <w:rPr>
          <w:rFonts w:eastAsia="Arial Unicode MS" w:hint="cs"/>
          <w:rtl/>
        </w:rPr>
        <w:t>)</w:t>
      </w:r>
      <w:r w:rsidRPr="00EF1F72">
        <w:rPr>
          <w:rFonts w:eastAsia="Arial Unicode MS"/>
          <w:rtl/>
        </w:rPr>
        <w:t xml:space="preserve"> ہے</w:t>
      </w:r>
      <w:r w:rsidRPr="00EF1F72">
        <w:rPr>
          <w:rFonts w:eastAsia="Arial Unicode MS" w:hint="cs"/>
          <w:rtl/>
        </w:rPr>
        <w:t xml:space="preserve">۔ مسلم </w:t>
      </w:r>
      <w:r w:rsidRPr="00EF1F72">
        <w:rPr>
          <w:rFonts w:eastAsia="Arial Unicode MS"/>
          <w:rtl/>
        </w:rPr>
        <w:t>ممالک میں عائلی قوانی</w:t>
      </w:r>
      <w:r w:rsidR="00D8145B">
        <w:rPr>
          <w:rFonts w:eastAsia="Arial Unicode MS" w:hint="cs"/>
          <w:rtl/>
        </w:rPr>
        <w:t>ن</w:t>
      </w:r>
      <w:r w:rsidRPr="00EF1F72">
        <w:rPr>
          <w:rFonts w:eastAsia="Arial Unicode MS"/>
          <w:rtl/>
        </w:rPr>
        <w:t xml:space="preserve"> تو کسی حد تک تقنین کے مرحلہ سے گزر کر </w:t>
      </w:r>
      <w:r w:rsidRPr="00EF1F72">
        <w:rPr>
          <w:rFonts w:eastAsia="Arial Unicode MS" w:hint="cs"/>
          <w:rtl/>
        </w:rPr>
        <w:t>جدید شکل</w:t>
      </w:r>
      <w:r w:rsidRPr="00EF1F72">
        <w:rPr>
          <w:rFonts w:eastAsia="Arial Unicode MS"/>
          <w:rtl/>
        </w:rPr>
        <w:t xml:space="preserve"> میں دستیاب ہیں لیکن تمام شعبہ ہائے زندگی سے متعلق ان قوانین کی دفعہ وار </w:t>
      </w:r>
      <w:r w:rsidRPr="00EF1F72">
        <w:rPr>
          <w:rFonts w:eastAsia="Arial Unicode MS" w:hint="cs"/>
          <w:rtl/>
        </w:rPr>
        <w:t>صورت</w:t>
      </w:r>
      <w:r w:rsidRPr="00EF1F72">
        <w:rPr>
          <w:rFonts w:eastAsia="Arial Unicode MS"/>
        </w:rPr>
        <w:t xml:space="preserve"> (Codified Shape)</w:t>
      </w:r>
      <w:r w:rsidRPr="00EF1F72">
        <w:rPr>
          <w:rFonts w:eastAsia="Arial Unicode MS" w:hint="cs"/>
          <w:rtl/>
        </w:rPr>
        <w:t xml:space="preserve"> دستیا</w:t>
      </w:r>
      <w:r w:rsidRPr="00EF1F72">
        <w:rPr>
          <w:rFonts w:eastAsia="Arial Unicode MS" w:hint="eastAsia"/>
          <w:rtl/>
        </w:rPr>
        <w:t>ب</w:t>
      </w:r>
      <w:r w:rsidRPr="00EF1F72">
        <w:rPr>
          <w:rFonts w:eastAsia="Arial Unicode MS"/>
          <w:rtl/>
        </w:rPr>
        <w:t xml:space="preserve"> نہیں ہے۔ جس کی اشد ضرورت ہے۔</w:t>
      </w:r>
      <w:r w:rsidR="00962180">
        <w:rPr>
          <w:rFonts w:eastAsia="Arial Unicode MS" w:hint="cs"/>
          <w:rtl/>
        </w:rPr>
        <w:t xml:space="preserve"> </w:t>
      </w:r>
      <w:r w:rsidRPr="00EF1F72">
        <w:rPr>
          <w:rFonts w:eastAsia="Arial Unicode MS"/>
          <w:rtl/>
        </w:rPr>
        <w:t>بلکہ راقم الحروف کی رائے میں فقہ حنفی کے بنیادی مآخذات</w:t>
      </w:r>
      <w:r w:rsidRPr="00EF1F72">
        <w:rPr>
          <w:rFonts w:eastAsia="Arial Unicode MS"/>
        </w:rPr>
        <w:t xml:space="preserve">(Primary Sources) </w:t>
      </w:r>
      <w:r w:rsidRPr="00EF1F72">
        <w:rPr>
          <w:rFonts w:eastAsia="Arial Unicode MS"/>
          <w:rtl/>
        </w:rPr>
        <w:t xml:space="preserve"> کی دفعہ وار صورت فقہ اسلامی کی تنفیذ میں آسانی پیدا کرے گی۔</w:t>
      </w:r>
    </w:p>
    <w:p w:rsidR="003101BB" w:rsidRPr="00EF1F72" w:rsidRDefault="003101BB" w:rsidP="00962180">
      <w:pPr>
        <w:rPr>
          <w:rFonts w:eastAsia="Arial Unicode MS"/>
          <w:rtl/>
        </w:rPr>
      </w:pPr>
      <w:r w:rsidRPr="00EF1F72">
        <w:rPr>
          <w:rFonts w:eastAsia="Arial Unicode MS"/>
          <w:rtl/>
        </w:rPr>
        <w:t>غالبا فتاوی عالمگیری کے ایک حصہ کو دفعہ وار شکل میں مرتب کیا گیا تھا۔ اور ہدایہ کے ایک حصہ پر اسی نوعیت کا کام شیخ ز</w:t>
      </w:r>
      <w:r w:rsidRPr="00EF1F72">
        <w:rPr>
          <w:rFonts w:eastAsia="Arial Unicode MS" w:hint="cs"/>
          <w:rtl/>
        </w:rPr>
        <w:t>ا</w:t>
      </w:r>
      <w:r w:rsidRPr="00EF1F72">
        <w:rPr>
          <w:rFonts w:eastAsia="Arial Unicode MS"/>
          <w:rtl/>
        </w:rPr>
        <w:t xml:space="preserve">ید اسلامک سنٹرپشاور سے طبع ہوا ہے۔ اگر اسی نہج پر </w:t>
      </w:r>
      <w:r w:rsidRPr="00962180">
        <w:rPr>
          <w:rtl/>
        </w:rPr>
        <w:t>اصول السرخسی</w:t>
      </w:r>
      <w:r w:rsidRPr="00EF1F72">
        <w:rPr>
          <w:rFonts w:eastAsia="Arial Unicode MS"/>
          <w:rtl/>
        </w:rPr>
        <w:t>، فتاوی</w:t>
      </w:r>
      <w:r w:rsidR="00D8145B">
        <w:rPr>
          <w:rFonts w:eastAsia="Arial Unicode MS" w:hint="cs"/>
          <w:rtl/>
        </w:rPr>
        <w:t>ٰ</w:t>
      </w:r>
      <w:r w:rsidRPr="00EF1F72">
        <w:rPr>
          <w:rFonts w:eastAsia="Arial Unicode MS"/>
          <w:rtl/>
        </w:rPr>
        <w:t xml:space="preserve"> قاضی</w:t>
      </w:r>
      <w:r w:rsidR="00D8145B">
        <w:rPr>
          <w:rFonts w:eastAsia="Arial Unicode MS"/>
          <w:rtl/>
        </w:rPr>
        <w:t xml:space="preserve"> خان، فتاوی</w:t>
      </w:r>
      <w:r w:rsidR="00D8145B">
        <w:rPr>
          <w:rFonts w:eastAsia="Arial Unicode MS" w:hint="cs"/>
          <w:rtl/>
        </w:rPr>
        <w:t>ٰ</w:t>
      </w:r>
      <w:r w:rsidR="00D8145B">
        <w:rPr>
          <w:rFonts w:eastAsia="Arial Unicode MS"/>
          <w:rtl/>
        </w:rPr>
        <w:t xml:space="preserve"> شامی اور دیگر مآخذ</w:t>
      </w:r>
      <w:r w:rsidRPr="00EF1F72">
        <w:rPr>
          <w:rFonts w:eastAsia="Arial Unicode MS"/>
          <w:rtl/>
        </w:rPr>
        <w:t xml:space="preserve"> دفعہ  وار شکل میں مرتب ہو جائیں تو ان سے استفادہ آسان ہو جائے گا۔ ہمارے ہاں فقہاء تو ان کتب سے استفادہ کر لیتے ہیں لیکن وکلاء اور جج حضرات ان کتب کے پیچیدہ تدوینی اسلوب سے بالکل اجنبی ہیں۔ یہ کام بذات خود فقہ اسلامی کی تشکیل جدید کی طرف ایک مثبت قدم ثابت ہو گا۔</w:t>
      </w:r>
    </w:p>
    <w:p w:rsidR="00962180" w:rsidRDefault="003101BB" w:rsidP="00962180">
      <w:pPr>
        <w:pStyle w:val="Heading2"/>
        <w:rPr>
          <w:rFonts w:eastAsia="Arial Unicode MS"/>
          <w:rtl/>
        </w:rPr>
      </w:pPr>
      <w:r w:rsidRPr="00EF1F72">
        <w:rPr>
          <w:rFonts w:eastAsia="Arial Unicode MS" w:hint="cs"/>
          <w:rtl/>
        </w:rPr>
        <w:t>خلاصہ کلام:</w:t>
      </w:r>
      <w:r w:rsidRPr="00EF1F72">
        <w:rPr>
          <w:rFonts w:eastAsia="Arial Unicode MS"/>
          <w:rtl/>
        </w:rPr>
        <w:t xml:space="preserve"> </w:t>
      </w:r>
    </w:p>
    <w:p w:rsidR="003101BB" w:rsidRPr="00EF1F72" w:rsidRDefault="003101BB" w:rsidP="00962180">
      <w:pPr>
        <w:rPr>
          <w:rFonts w:eastAsia="Arial Unicode MS"/>
        </w:rPr>
      </w:pPr>
      <w:r w:rsidRPr="00EF1F72">
        <w:rPr>
          <w:rFonts w:eastAsia="Arial Unicode MS"/>
          <w:rtl/>
        </w:rPr>
        <w:t xml:space="preserve">فقہ اسلامی نے اپنی حرکیت کا عملی ثبوت دیا ہے۔ وہ صدیوں ریاستی قانون کے طور پر نافذ رہی ہے اور اب تک اہل اسلام کے  </w:t>
      </w:r>
      <w:r w:rsidR="00265285">
        <w:rPr>
          <w:rFonts w:eastAsia="Arial Unicode MS"/>
          <w:rtl/>
        </w:rPr>
        <w:t xml:space="preserve">لئے </w:t>
      </w:r>
      <w:r w:rsidRPr="00EF1F72">
        <w:rPr>
          <w:rFonts w:eastAsia="Arial Unicode MS"/>
          <w:rtl/>
        </w:rPr>
        <w:t xml:space="preserve"> تمام شعبہ ہائے زندگی میں رہنمائی کا فریضہ سر انجام دے رہی ہے اور یہ</w:t>
      </w:r>
      <w:r w:rsidRPr="00EF1F72">
        <w:rPr>
          <w:rFonts w:eastAsia="Arial Unicode MS" w:hint="cs"/>
          <w:rtl/>
        </w:rPr>
        <w:t xml:space="preserve"> </w:t>
      </w:r>
      <w:r w:rsidRPr="00EF1F72">
        <w:rPr>
          <w:rFonts w:eastAsia="Arial Unicode MS"/>
          <w:rtl/>
        </w:rPr>
        <w:t>سلسلہ ان شاء اللہ تا قیامت جاری رہے گا۔ ضرورت اس امر کی ہے کہ اس زمانہ کے حاملین علوم اسلامیہ</w:t>
      </w:r>
      <w:r w:rsidRPr="00EF1F72">
        <w:rPr>
          <w:rFonts w:eastAsia="Arial Unicode MS" w:hint="cs"/>
          <w:rtl/>
        </w:rPr>
        <w:t>،</w:t>
      </w:r>
      <w:r w:rsidRPr="00EF1F72">
        <w:rPr>
          <w:rFonts w:eastAsia="Arial Unicode MS"/>
          <w:rtl/>
        </w:rPr>
        <w:t xml:space="preserve"> اسے غیروں سے مستعار </w:t>
      </w:r>
      <w:r w:rsidR="00265285">
        <w:rPr>
          <w:rFonts w:eastAsia="Arial Unicode MS"/>
          <w:rtl/>
        </w:rPr>
        <w:t xml:space="preserve">لئے </w:t>
      </w:r>
      <w:r w:rsidRPr="00EF1F72">
        <w:rPr>
          <w:rFonts w:eastAsia="Arial Unicode MS"/>
          <w:rtl/>
        </w:rPr>
        <w:t xml:space="preserve"> ہوئے بلکہ مسلط </w:t>
      </w:r>
      <w:r w:rsidR="00265285">
        <w:rPr>
          <w:rFonts w:eastAsia="Arial Unicode MS"/>
          <w:rtl/>
        </w:rPr>
        <w:t xml:space="preserve">کئے </w:t>
      </w:r>
      <w:r w:rsidRPr="00EF1F72">
        <w:rPr>
          <w:rFonts w:eastAsia="Arial Unicode MS"/>
          <w:rtl/>
        </w:rPr>
        <w:t xml:space="preserve"> گئے سیاسی، معاشی اور معاشرتی نظم میں مسلمانوں کے </w:t>
      </w:r>
      <w:r w:rsidR="00265285">
        <w:rPr>
          <w:rFonts w:eastAsia="Arial Unicode MS"/>
          <w:rtl/>
        </w:rPr>
        <w:t xml:space="preserve">لئے </w:t>
      </w:r>
      <w:r w:rsidRPr="00EF1F72">
        <w:rPr>
          <w:rFonts w:eastAsia="Arial Unicode MS"/>
          <w:rtl/>
        </w:rPr>
        <w:t xml:space="preserve"> قابل عمل بنائیں اور اس نہج پر اس کی تشکیل کریں کہ عمل سے تہی دست مسلمان بھی اس کے ناقابل عمل ہونے کا بہانہ نہ کر سکے ،نیز تمام شعبہ ہائے زندگی سے متعلق اسلامی قانون کی ہدایات کو ریاستی سطح  پر قابل تنفیذ بنانے کے </w:t>
      </w:r>
      <w:r w:rsidR="00265285">
        <w:rPr>
          <w:rFonts w:eastAsia="Arial Unicode MS"/>
          <w:rtl/>
        </w:rPr>
        <w:t xml:space="preserve">لئے </w:t>
      </w:r>
      <w:r w:rsidRPr="00EF1F72">
        <w:rPr>
          <w:rFonts w:eastAsia="Arial Unicode MS"/>
          <w:rtl/>
        </w:rPr>
        <w:t>وہ اپنے حصے کا کام کر کے جائیں۔</w:t>
      </w:r>
    </w:p>
    <w:p w:rsidR="003101BB" w:rsidRPr="00EF1F72" w:rsidRDefault="003101BB" w:rsidP="00962180">
      <w:pPr>
        <w:pStyle w:val="Heading2"/>
        <w:rPr>
          <w:rFonts w:eastAsia="Arial Unicode MS"/>
          <w:rtl/>
        </w:rPr>
      </w:pPr>
      <w:r w:rsidRPr="00EF1F72">
        <w:rPr>
          <w:rFonts w:eastAsia="Arial Unicode MS" w:hint="cs"/>
          <w:rtl/>
        </w:rPr>
        <w:t>نتائج بحث:</w:t>
      </w:r>
    </w:p>
    <w:p w:rsidR="00962180" w:rsidRPr="00962180" w:rsidRDefault="003101BB" w:rsidP="00962180">
      <w:pPr>
        <w:pStyle w:val="NumberingText"/>
        <w:numPr>
          <w:ilvl w:val="0"/>
          <w:numId w:val="36"/>
        </w:numPr>
        <w:ind w:left="882" w:hanging="450"/>
        <w:rPr>
          <w:rFonts w:eastAsia="Arial Unicode MS"/>
        </w:rPr>
      </w:pPr>
      <w:r w:rsidRPr="00962180">
        <w:rPr>
          <w:rFonts w:eastAsia="Arial Unicode MS" w:hint="cs"/>
          <w:rtl/>
        </w:rPr>
        <w:t>فقہ اسلامی کی تجدید کی ماضی میں منفی و مثبت تعبیرات ہوتی رہی ہیں ۔روایت سے ج</w:t>
      </w:r>
      <w:r w:rsidRPr="00962180">
        <w:rPr>
          <w:rFonts w:eastAsia="Arial Unicode MS"/>
          <w:rtl/>
        </w:rPr>
        <w:t>ْ</w:t>
      </w:r>
      <w:r w:rsidRPr="00962180">
        <w:rPr>
          <w:rFonts w:eastAsia="Arial Unicode MS" w:hint="cs"/>
          <w:rtl/>
        </w:rPr>
        <w:t xml:space="preserve">ڑے </w:t>
      </w:r>
      <w:r w:rsidR="00265285">
        <w:rPr>
          <w:rFonts w:eastAsia="Arial Unicode MS" w:hint="cs"/>
          <w:rtl/>
        </w:rPr>
        <w:t xml:space="preserve">ہوئے </w:t>
      </w:r>
      <w:r w:rsidRPr="00962180">
        <w:rPr>
          <w:rFonts w:eastAsia="Arial Unicode MS" w:hint="cs"/>
          <w:rtl/>
        </w:rPr>
        <w:t xml:space="preserve">علماء نے تشکیل جدید کے  عنوان سے نہایت وقیع اصول بیان </w:t>
      </w:r>
      <w:r w:rsidR="00265285">
        <w:rPr>
          <w:rFonts w:eastAsia="Arial Unicode MS" w:hint="cs"/>
          <w:rtl/>
        </w:rPr>
        <w:t xml:space="preserve">کئے </w:t>
      </w:r>
      <w:r w:rsidRPr="00962180">
        <w:rPr>
          <w:rFonts w:eastAsia="Arial Unicode MS" w:hint="cs"/>
          <w:rtl/>
        </w:rPr>
        <w:t xml:space="preserve"> ہیں اور عملا انہیں اختیار بھی کیا ہے۔</w:t>
      </w:r>
    </w:p>
    <w:p w:rsidR="00962180" w:rsidRDefault="003101BB" w:rsidP="00962180">
      <w:pPr>
        <w:pStyle w:val="NumberingText"/>
        <w:rPr>
          <w:rFonts w:eastAsia="Arial Unicode MS"/>
        </w:rPr>
      </w:pPr>
      <w:r w:rsidRPr="00962180">
        <w:rPr>
          <w:rFonts w:eastAsia="Arial Unicode MS" w:hint="cs"/>
          <w:rtl/>
        </w:rPr>
        <w:t>قومی اور بین الاقوامی  سطح پر معتدل متفقہ راے کےقیام کے</w:t>
      </w:r>
      <w:r w:rsidR="00265285">
        <w:rPr>
          <w:rFonts w:eastAsia="Arial Unicode MS" w:hint="cs"/>
          <w:rtl/>
        </w:rPr>
        <w:t xml:space="preserve">لئے </w:t>
      </w:r>
      <w:r w:rsidRPr="00962180">
        <w:rPr>
          <w:rFonts w:eastAsia="Arial Unicode MS" w:hint="cs"/>
          <w:rtl/>
        </w:rPr>
        <w:t xml:space="preserve"> اجتماعی اجتہادی اداروں کا قیام مستحسن ہے۔ان اداروں نے اجتماعی معاملات  کے متعلق قابل قدر اجتہادات پیش </w:t>
      </w:r>
      <w:r w:rsidR="00265285">
        <w:rPr>
          <w:rFonts w:eastAsia="Arial Unicode MS" w:hint="cs"/>
          <w:rtl/>
        </w:rPr>
        <w:t xml:space="preserve">کئے </w:t>
      </w:r>
      <w:r w:rsidRPr="00962180">
        <w:rPr>
          <w:rFonts w:eastAsia="Arial Unicode MS" w:hint="cs"/>
          <w:rtl/>
        </w:rPr>
        <w:t xml:space="preserve"> ہیں ۔ </w:t>
      </w:r>
    </w:p>
    <w:p w:rsidR="00962180" w:rsidRDefault="003101BB" w:rsidP="00962180">
      <w:pPr>
        <w:pStyle w:val="NumberingText"/>
        <w:rPr>
          <w:rFonts w:eastAsia="Arial Unicode MS"/>
        </w:rPr>
      </w:pPr>
      <w:r w:rsidRPr="00962180">
        <w:rPr>
          <w:rFonts w:eastAsia="Arial Unicode MS" w:hint="cs"/>
          <w:rtl/>
        </w:rPr>
        <w:lastRenderedPageBreak/>
        <w:t xml:space="preserve">شاذ اقوال کی بنیاد پر </w:t>
      </w:r>
      <w:r w:rsidR="00265285">
        <w:rPr>
          <w:rFonts w:eastAsia="Arial Unicode MS" w:hint="cs"/>
          <w:rtl/>
        </w:rPr>
        <w:t xml:space="preserve">کئے </w:t>
      </w:r>
      <w:r w:rsidRPr="00962180">
        <w:rPr>
          <w:rFonts w:eastAsia="Arial Unicode MS" w:hint="cs"/>
          <w:rtl/>
        </w:rPr>
        <w:t xml:space="preserve"> گیے فیصلے جہاں ان اداروں کی کارکردگی کو مشکوک بناتے ہیں وہاں مسلمانوں کو بھی ایسے راستہ پر ڈالتے ہیں جو ہرگز   </w:t>
      </w:r>
      <w:r w:rsidRPr="00A71D99">
        <w:rPr>
          <w:rStyle w:val="ArabicQuotationChar"/>
          <w:rtl/>
        </w:rPr>
        <w:t>سبیل المؤمنین</w:t>
      </w:r>
      <w:r w:rsidRPr="00962180">
        <w:rPr>
          <w:rFonts w:ascii="Sakkal Majalla" w:eastAsia="Arial Unicode MS" w:hAnsi="Sakkal Majalla" w:cs="Sakkal Majalla"/>
          <w:rtl/>
        </w:rPr>
        <w:t xml:space="preserve"> </w:t>
      </w:r>
      <w:r w:rsidRPr="00962180">
        <w:rPr>
          <w:rFonts w:eastAsia="Arial Unicode MS"/>
          <w:rtl/>
        </w:rPr>
        <w:t>نہیں</w:t>
      </w:r>
      <w:r w:rsidRPr="00962180">
        <w:rPr>
          <w:rFonts w:eastAsia="Arial Unicode MS" w:hint="cs"/>
          <w:rtl/>
        </w:rPr>
        <w:t>۔</w:t>
      </w:r>
    </w:p>
    <w:p w:rsidR="00962180" w:rsidRDefault="003101BB" w:rsidP="00962180">
      <w:pPr>
        <w:pStyle w:val="NumberingText"/>
        <w:rPr>
          <w:rFonts w:eastAsia="Arial Unicode MS"/>
        </w:rPr>
      </w:pPr>
      <w:r w:rsidRPr="00962180">
        <w:rPr>
          <w:rFonts w:eastAsia="Arial Unicode MS" w:hint="cs"/>
          <w:rtl/>
        </w:rPr>
        <w:t xml:space="preserve">کسی اجتماعی نوعیت کے مسئلہ کے </w:t>
      </w:r>
      <w:r w:rsidR="00265285">
        <w:rPr>
          <w:rFonts w:eastAsia="Arial Unicode MS" w:hint="cs"/>
          <w:rtl/>
        </w:rPr>
        <w:t xml:space="preserve">لئے </w:t>
      </w:r>
      <w:r w:rsidRPr="00962180">
        <w:rPr>
          <w:rFonts w:eastAsia="Arial Unicode MS" w:hint="cs"/>
          <w:rtl/>
        </w:rPr>
        <w:t xml:space="preserve"> ،</w:t>
      </w:r>
      <w:r w:rsidRPr="00962180">
        <w:rPr>
          <w:rFonts w:eastAsia="Arial Unicode MS"/>
          <w:rtl/>
        </w:rPr>
        <w:t xml:space="preserve"> کس</w:t>
      </w:r>
      <w:r w:rsidRPr="00962180">
        <w:rPr>
          <w:rFonts w:eastAsia="Arial Unicode MS" w:hint="cs"/>
          <w:rtl/>
        </w:rPr>
        <w:t>ی</w:t>
      </w:r>
      <w:r w:rsidRPr="00962180">
        <w:rPr>
          <w:rFonts w:eastAsia="Arial Unicode MS"/>
          <w:rtl/>
        </w:rPr>
        <w:t xml:space="preserve"> خاص طبقہ ک</w:t>
      </w:r>
      <w:r w:rsidRPr="00962180">
        <w:rPr>
          <w:rFonts w:eastAsia="Arial Unicode MS" w:hint="cs"/>
          <w:rtl/>
        </w:rPr>
        <w:t>ی</w:t>
      </w:r>
      <w:r w:rsidRPr="00962180">
        <w:rPr>
          <w:rFonts w:eastAsia="Arial Unicode MS"/>
          <w:rtl/>
        </w:rPr>
        <w:t xml:space="preserve"> ضرورت کو پورا کرنے کے </w:t>
      </w:r>
      <w:r w:rsidR="00265285">
        <w:rPr>
          <w:rFonts w:eastAsia="Arial Unicode MS"/>
          <w:rtl/>
        </w:rPr>
        <w:t xml:space="preserve">لئے </w:t>
      </w:r>
      <w:r w:rsidRPr="00962180">
        <w:rPr>
          <w:rFonts w:eastAsia="Arial Unicode MS" w:hint="cs"/>
          <w:rtl/>
        </w:rPr>
        <w:t xml:space="preserve"> یا عام مسلمانوں کو حرام صریح سے بچانےکے </w:t>
      </w:r>
      <w:r w:rsidR="00265285">
        <w:rPr>
          <w:rFonts w:eastAsia="Arial Unicode MS" w:hint="cs"/>
          <w:rtl/>
        </w:rPr>
        <w:t xml:space="preserve">لئے </w:t>
      </w:r>
      <w:r w:rsidRPr="00962180">
        <w:rPr>
          <w:rFonts w:eastAsia="Arial Unicode MS" w:hint="cs"/>
          <w:rtl/>
        </w:rPr>
        <w:t xml:space="preserve"> اگر مسالک فقہیہ کو جمع کرکے تلفیق کی صورت  اختیار کرلی جاے  تو اسے دین کی وسعت پر محمول کرنا چاہیے۔البتہ جہاں ایسی ضرورت نہ ہو وہاں اس سے اجتناب ضروری ہے تاکہ صدیوں سے قائم تعامل ،محض ہوی و خواہش  کا شکار نہ ہو جاے۔</w:t>
      </w:r>
    </w:p>
    <w:p w:rsidR="00A71D99" w:rsidRDefault="003101BB" w:rsidP="00A71D99">
      <w:pPr>
        <w:pStyle w:val="NumberingText"/>
        <w:rPr>
          <w:rFonts w:eastAsia="Arial Unicode MS"/>
        </w:rPr>
      </w:pPr>
      <w:r w:rsidRPr="00962180">
        <w:rPr>
          <w:rFonts w:eastAsia="Arial Unicode MS" w:hint="cs"/>
          <w:rtl/>
        </w:rPr>
        <w:t xml:space="preserve">معاصر فقہی تحدیات کا مقابلہ کرنے کے </w:t>
      </w:r>
      <w:r w:rsidR="00265285">
        <w:rPr>
          <w:rFonts w:eastAsia="Arial Unicode MS" w:hint="cs"/>
          <w:rtl/>
        </w:rPr>
        <w:t xml:space="preserve">لئے </w:t>
      </w:r>
      <w:r w:rsidRPr="00962180">
        <w:rPr>
          <w:rFonts w:eastAsia="Arial Unicode MS" w:hint="cs"/>
          <w:rtl/>
        </w:rPr>
        <w:t xml:space="preserve"> اجتہاد استصلاحی کا اجتہاد استنباطی کے پہلو بہ پہلو استعمال </w:t>
      </w:r>
      <w:r w:rsidR="00D8145B">
        <w:rPr>
          <w:rFonts w:eastAsia="Arial Unicode MS" w:hint="cs"/>
          <w:rtl/>
        </w:rPr>
        <w:t>اس اعتبار سے بڑا خوش آئند ہے کہ</w:t>
      </w:r>
      <w:r w:rsidRPr="00962180">
        <w:rPr>
          <w:rFonts w:eastAsia="Arial Unicode MS" w:hint="cs"/>
          <w:rtl/>
        </w:rPr>
        <w:t xml:space="preserve"> اس سے معاشرہ ،دین سے ایسے خالی نہیں ہوجاتا جیسے عیسائ</w:t>
      </w:r>
      <w:r w:rsidR="00D8145B">
        <w:rPr>
          <w:rFonts w:eastAsia="Arial Unicode MS" w:hint="cs"/>
          <w:rtl/>
        </w:rPr>
        <w:t>ی</w:t>
      </w:r>
      <w:r w:rsidRPr="00962180">
        <w:rPr>
          <w:rFonts w:eastAsia="Arial Unicode MS" w:hint="cs"/>
          <w:rtl/>
        </w:rPr>
        <w:t xml:space="preserve"> معاشرے عیسائیت سے  خالی نظر آتے ہیں البتہ اس کا متوازن استعمال دین کی فعالیت کے </w:t>
      </w:r>
      <w:r w:rsidR="00265285">
        <w:rPr>
          <w:rFonts w:eastAsia="Arial Unicode MS" w:hint="cs"/>
          <w:rtl/>
        </w:rPr>
        <w:t xml:space="preserve">لئے </w:t>
      </w:r>
      <w:r w:rsidRPr="00962180">
        <w:rPr>
          <w:rFonts w:eastAsia="Arial Unicode MS" w:hint="cs"/>
          <w:rtl/>
        </w:rPr>
        <w:t xml:space="preserve"> ضروری ہے ورنہ دین انفعالی حالت پر آکر آخر کار معاشرے سے رخصت ہو</w:t>
      </w:r>
      <w:r w:rsidR="00D8145B">
        <w:rPr>
          <w:rFonts w:eastAsia="Arial Unicode MS" w:hint="cs"/>
          <w:rtl/>
        </w:rPr>
        <w:t xml:space="preserve"> جائے </w:t>
      </w:r>
      <w:r w:rsidRPr="00962180">
        <w:rPr>
          <w:rFonts w:eastAsia="Arial Unicode MS" w:hint="cs"/>
          <w:rtl/>
        </w:rPr>
        <w:t>گا۔(</w:t>
      </w:r>
      <w:r w:rsidRPr="00A71D99">
        <w:rPr>
          <w:rFonts w:eastAsia="Arial Unicode MS" w:hint="cs"/>
          <w:rtl/>
        </w:rPr>
        <w:t>ا</w:t>
      </w:r>
      <w:r w:rsidRPr="00A71D99">
        <w:rPr>
          <w:rFonts w:eastAsia="Arial Unicode MS"/>
          <w:rtl/>
        </w:rPr>
        <w:t>لله</w:t>
      </w:r>
      <w:r w:rsidRPr="00962180">
        <w:rPr>
          <w:rFonts w:eastAsia="Arial Unicode MS" w:hint="cs"/>
          <w:rtl/>
        </w:rPr>
        <w:t xml:space="preserve"> نہ کرے)</w:t>
      </w:r>
    </w:p>
    <w:p w:rsidR="00A71D99" w:rsidRPr="00A71D99" w:rsidRDefault="003101BB" w:rsidP="00A71D99">
      <w:pPr>
        <w:pStyle w:val="NumberingText"/>
        <w:rPr>
          <w:rFonts w:eastAsia="Arial Unicode MS"/>
        </w:rPr>
      </w:pPr>
      <w:r w:rsidRPr="00A71D99">
        <w:rPr>
          <w:rFonts w:eastAsia="Arial Unicode MS" w:hint="cs"/>
          <w:rtl/>
        </w:rPr>
        <w:t xml:space="preserve">اسلامی قوانین کا نفاذ ہر سچے مسلمان کی آرزو ہے ۔ان قوانین کے نفاذ سے پہلے فقہ اسلامی کی تقنین ضروری ہے تاکہ کسی مرد مومن حکمران کی آمد پر ان قوانین کو بلا تاخیر نافذ کیا جاسکے۔اس </w:t>
      </w:r>
      <w:r w:rsidR="00265285">
        <w:rPr>
          <w:rFonts w:eastAsia="Arial Unicode MS" w:hint="cs"/>
          <w:rtl/>
        </w:rPr>
        <w:t xml:space="preserve">لئے </w:t>
      </w:r>
      <w:r w:rsidRPr="00A71D99">
        <w:rPr>
          <w:rFonts w:eastAsia="Arial Unicode MS" w:hint="cs"/>
          <w:rtl/>
        </w:rPr>
        <w:t xml:space="preserve"> تقنین کے کام کو سرکاری سطح پر کرنے کی ضرورت ہے۔کوئ</w:t>
      </w:r>
      <w:r w:rsidR="00D8145B">
        <w:rPr>
          <w:rFonts w:eastAsia="Arial Unicode MS" w:hint="cs"/>
          <w:rtl/>
        </w:rPr>
        <w:t>ی</w:t>
      </w:r>
      <w:r w:rsidRPr="00A71D99">
        <w:rPr>
          <w:rFonts w:eastAsia="Arial Unicode MS" w:hint="cs"/>
          <w:rtl/>
        </w:rPr>
        <w:t xml:space="preserve"> نجی ادارہ بھی اس عظیم کام کو سر انجام دے تو یہ نسلوں کا قرض ہے جو ادا ہوگا۔</w:t>
      </w:r>
    </w:p>
    <w:sdt>
      <w:sdtPr>
        <w:alias w:val="Creative Commons License"/>
        <w:tag w:val="Creative Commons License"/>
        <w:id w:val="352784219"/>
        <w:lock w:val="sdtContentLocked"/>
      </w:sdtPr>
      <w:sdtContent>
        <w:p w:rsidR="004F2B5D" w:rsidRDefault="00C96CC9" w:rsidP="004F2B5D">
          <w:pPr>
            <w:bidi w:val="0"/>
            <w:ind w:firstLine="0"/>
          </w:pPr>
          <w:r>
            <w:rPr>
              <w:noProof/>
              <w:lang w:bidi="ar-SA"/>
            </w:rPr>
            <w:drawing>
              <wp:inline distT="0" distB="0" distL="0" distR="0">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Pr="007F49B2" w:rsidRDefault="004F2B5D" w:rsidP="00462F9D">
          <w:pPr>
            <w:bidi w:val="0"/>
            <w:ind w:firstLine="0"/>
            <w:rPr>
              <w:rtl/>
            </w:rPr>
          </w:pPr>
          <w:r>
            <w:t xml:space="preserve">This work is licensed under a </w:t>
          </w:r>
          <w:hyperlink r:id="rId10" w:history="1">
            <w:r>
              <w:rPr>
                <w:rStyle w:val="Hyperlink"/>
              </w:rPr>
              <w:t>Creative Commons Attribution 4.0 International License</w:t>
            </w:r>
          </w:hyperlink>
          <w:r>
            <w:t>.</w:t>
          </w:r>
        </w:p>
      </w:sdtContent>
    </w:sdt>
    <w:sectPr w:rsidR="00E033F6" w:rsidRPr="007F49B2" w:rsidSect="009031FF">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1"/>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36" w:rsidRDefault="00D53236" w:rsidP="00E85503">
      <w:pPr>
        <w:ind w:firstLine="0"/>
      </w:pPr>
      <w:r>
        <w:separator/>
      </w:r>
    </w:p>
  </w:endnote>
  <w:endnote w:type="continuationSeparator" w:id="0">
    <w:p w:rsidR="00D53236" w:rsidRPr="00E85503" w:rsidRDefault="00D53236" w:rsidP="00E85503">
      <w:pPr>
        <w:ind w:firstLine="0"/>
        <w:rPr>
          <w:sz w:val="16"/>
          <w:szCs w:val="16"/>
        </w:rPr>
      </w:pPr>
      <w:r w:rsidRPr="00E85503">
        <w:rPr>
          <w:sz w:val="16"/>
          <w:szCs w:val="16"/>
        </w:rPr>
        <w:continuationSeparator/>
      </w:r>
    </w:p>
  </w:endnote>
  <w:endnote w:type="continuationNotice" w:id="1">
    <w:p w:rsidR="00D53236" w:rsidRPr="00E85503" w:rsidRDefault="00D53236" w:rsidP="00E85503">
      <w:pPr>
        <w:ind w:firstLine="0"/>
        <w:rPr>
          <w:sz w:val="2"/>
          <w:szCs w:val="2"/>
        </w:rPr>
      </w:pPr>
    </w:p>
  </w:endnote>
  <w:endnote w:id="2">
    <w:p w:rsidR="00006ED2" w:rsidRDefault="00006ED2" w:rsidP="00A71D99">
      <w:pPr>
        <w:pStyle w:val="Heading2"/>
        <w:jc w:val="center"/>
        <w:rPr>
          <w:rFonts w:ascii="Jameel Noori Nastaleeq" w:hAnsi="Jameel Noori Nastaleeq" w:cs="Jameel Noori Nastaleeq"/>
          <w:sz w:val="28"/>
          <w:szCs w:val="28"/>
        </w:rPr>
      </w:pPr>
      <w:r w:rsidRPr="00EF1F72">
        <w:rPr>
          <w:rFonts w:eastAsia="Calibri"/>
          <w:rtl/>
        </w:rPr>
        <w:t>حوالہ جات</w:t>
      </w:r>
      <w:r>
        <w:rPr>
          <w:rFonts w:eastAsia="Calibri" w:hint="cs"/>
          <w:rtl/>
        </w:rPr>
        <w:t xml:space="preserve"> (</w:t>
      </w:r>
      <w:r w:rsidRPr="00A71D99">
        <w:rPr>
          <w:rFonts w:eastAsia="Calibri"/>
          <w:b/>
        </w:rPr>
        <w:t>References</w:t>
      </w:r>
      <w:r>
        <w:rPr>
          <w:rFonts w:eastAsia="Calibri" w:hint="cs"/>
          <w:rtl/>
        </w:rPr>
        <w:t>)</w:t>
      </w:r>
    </w:p>
    <w:p w:rsidR="00006ED2" w:rsidRDefault="00006ED2" w:rsidP="00A71D99">
      <w:pPr>
        <w:pStyle w:val="UrduFootnotes"/>
        <w:rPr>
          <w:lang w:bidi="fa-IR"/>
        </w:rPr>
      </w:pPr>
      <w:r w:rsidRPr="00A71D99">
        <w:rPr>
          <w:vertAlign w:val="superscript"/>
        </w:rPr>
        <w:endnoteRef/>
      </w:r>
      <w:r w:rsidRPr="00087162">
        <w:rPr>
          <w:rtl/>
        </w:rPr>
        <w:t xml:space="preserve"> عبد الحمید السوسوہ اشرفی، </w:t>
      </w:r>
      <w:r w:rsidRPr="00EF1F72">
        <w:rPr>
          <w:rtl/>
        </w:rPr>
        <w:t>الاجتہاد الجماعی فی التشریع الاسلامی</w:t>
      </w:r>
      <w:r w:rsidRPr="00087162">
        <w:rPr>
          <w:rtl/>
        </w:rPr>
        <w:t xml:space="preserve">، قطر، وزارت اوقاف و دینی امور، </w:t>
      </w:r>
      <w:r w:rsidRPr="00087162">
        <w:rPr>
          <w:rtl/>
          <w:lang w:bidi="fa-IR"/>
        </w:rPr>
        <w:t>۱۴۱۸</w:t>
      </w:r>
      <w:r w:rsidRPr="00087162">
        <w:rPr>
          <w:rtl/>
        </w:rPr>
        <w:t>ھ، ص</w:t>
      </w:r>
      <w:r>
        <w:rPr>
          <w:rFonts w:hint="cs"/>
          <w:rtl/>
        </w:rPr>
        <w:t>:</w:t>
      </w:r>
      <w:r w:rsidRPr="00087162">
        <w:rPr>
          <w:rtl/>
          <w:lang w:bidi="fa-IR"/>
        </w:rPr>
        <w:t>۴۶</w:t>
      </w:r>
    </w:p>
    <w:p w:rsidR="00006ED2" w:rsidRPr="004054F8" w:rsidRDefault="00006ED2" w:rsidP="000E372A">
      <w:pPr>
        <w:pStyle w:val="englishfootnotes"/>
        <w:rPr>
          <w:lang w:bidi="fa-IR"/>
        </w:rPr>
      </w:pPr>
      <w:r>
        <w:rPr>
          <w:rFonts w:cstheme="minorBidi"/>
        </w:rPr>
        <w:t>‘</w:t>
      </w:r>
      <w:r w:rsidRPr="004054F8">
        <w:rPr>
          <w:lang w:bidi="fa-IR"/>
        </w:rPr>
        <w:t xml:space="preserve">Abdul </w:t>
      </w:r>
      <w:proofErr w:type="spellStart"/>
      <w:r w:rsidRPr="004054F8">
        <w:rPr>
          <w:rFonts w:ascii="Times New Roman" w:hAnsi="Times New Roman" w:cs="Times New Roman"/>
          <w:lang w:bidi="fa-IR"/>
        </w:rPr>
        <w:t>Ḥ</w:t>
      </w:r>
      <w:r>
        <w:rPr>
          <w:lang w:bidi="fa-IR"/>
        </w:rPr>
        <w:t>amīd</w:t>
      </w:r>
      <w:proofErr w:type="spellEnd"/>
      <w:r>
        <w:rPr>
          <w:lang w:bidi="fa-IR"/>
        </w:rPr>
        <w:t xml:space="preserve"> al </w:t>
      </w:r>
      <w:proofErr w:type="spellStart"/>
      <w:r>
        <w:rPr>
          <w:lang w:bidi="fa-IR"/>
        </w:rPr>
        <w:t>Su</w:t>
      </w:r>
      <w:r w:rsidRPr="004054F8">
        <w:rPr>
          <w:lang w:bidi="fa-IR"/>
        </w:rPr>
        <w:t>Suh</w:t>
      </w:r>
      <w:proofErr w:type="spellEnd"/>
      <w:r w:rsidRPr="004054F8">
        <w:rPr>
          <w:lang w:bidi="fa-IR"/>
        </w:rPr>
        <w:t xml:space="preserve"> </w:t>
      </w:r>
      <w:proofErr w:type="spellStart"/>
      <w:r w:rsidRPr="004054F8">
        <w:rPr>
          <w:lang w:bidi="fa-IR"/>
        </w:rPr>
        <w:t>Ashrafī</w:t>
      </w:r>
      <w:proofErr w:type="spellEnd"/>
      <w:r w:rsidRPr="004054F8">
        <w:rPr>
          <w:lang w:bidi="fa-IR"/>
        </w:rPr>
        <w:t xml:space="preserve">, </w:t>
      </w:r>
      <w:r w:rsidRPr="000E372A">
        <w:rPr>
          <w:i/>
          <w:iCs/>
          <w:lang w:bidi="fa-IR"/>
        </w:rPr>
        <w:t xml:space="preserve">Al </w:t>
      </w:r>
      <w:proofErr w:type="spellStart"/>
      <w:r w:rsidRPr="000E372A">
        <w:rPr>
          <w:i/>
          <w:iCs/>
          <w:lang w:bidi="fa-IR"/>
        </w:rPr>
        <w:t>Ijtihād</w:t>
      </w:r>
      <w:proofErr w:type="spellEnd"/>
      <w:r w:rsidRPr="000E372A">
        <w:rPr>
          <w:i/>
          <w:iCs/>
          <w:lang w:bidi="fa-IR"/>
        </w:rPr>
        <w:t xml:space="preserve"> al </w:t>
      </w:r>
      <w:proofErr w:type="spellStart"/>
      <w:r w:rsidRPr="000E372A">
        <w:rPr>
          <w:i/>
          <w:iCs/>
          <w:lang w:bidi="fa-IR"/>
        </w:rPr>
        <w:t>Jama’ī</w:t>
      </w:r>
      <w:proofErr w:type="spellEnd"/>
      <w:r w:rsidRPr="000E372A">
        <w:rPr>
          <w:i/>
          <w:iCs/>
          <w:lang w:bidi="fa-IR"/>
        </w:rPr>
        <w:t xml:space="preserve"> </w:t>
      </w:r>
      <w:proofErr w:type="spellStart"/>
      <w:r w:rsidRPr="000E372A">
        <w:rPr>
          <w:i/>
          <w:iCs/>
          <w:lang w:bidi="fa-IR"/>
        </w:rPr>
        <w:t>fī</w:t>
      </w:r>
      <w:proofErr w:type="spellEnd"/>
      <w:r w:rsidRPr="000E372A">
        <w:rPr>
          <w:i/>
          <w:iCs/>
          <w:lang w:bidi="fa-IR"/>
        </w:rPr>
        <w:t xml:space="preserve"> al </w:t>
      </w:r>
      <w:proofErr w:type="spellStart"/>
      <w:r w:rsidRPr="000E372A">
        <w:rPr>
          <w:i/>
          <w:iCs/>
          <w:lang w:bidi="fa-IR"/>
        </w:rPr>
        <w:t>Tashrī</w:t>
      </w:r>
      <w:proofErr w:type="spellEnd"/>
      <w:r w:rsidRPr="000E372A">
        <w:rPr>
          <w:i/>
          <w:iCs/>
          <w:lang w:bidi="fa-IR"/>
        </w:rPr>
        <w:t xml:space="preserve">’ al </w:t>
      </w:r>
      <w:proofErr w:type="spellStart"/>
      <w:r w:rsidRPr="000E372A">
        <w:rPr>
          <w:i/>
          <w:iCs/>
          <w:lang w:bidi="fa-IR"/>
        </w:rPr>
        <w:t>Islamī</w:t>
      </w:r>
      <w:proofErr w:type="spellEnd"/>
      <w:r w:rsidRPr="004054F8">
        <w:rPr>
          <w:lang w:bidi="fa-IR"/>
        </w:rPr>
        <w:t xml:space="preserve">, </w:t>
      </w:r>
      <w:r>
        <w:rPr>
          <w:lang w:bidi="fa-IR"/>
        </w:rPr>
        <w:t>(</w:t>
      </w:r>
      <w:r w:rsidRPr="004054F8">
        <w:rPr>
          <w:lang w:bidi="fa-IR"/>
        </w:rPr>
        <w:t>Qatar</w:t>
      </w:r>
      <w:r>
        <w:rPr>
          <w:lang w:bidi="fa-IR"/>
        </w:rPr>
        <w:t>:</w:t>
      </w:r>
      <w:r w:rsidRPr="004054F8">
        <w:rPr>
          <w:lang w:bidi="fa-IR"/>
        </w:rPr>
        <w:t xml:space="preserve"> </w:t>
      </w:r>
      <w:proofErr w:type="spellStart"/>
      <w:r w:rsidRPr="004054F8">
        <w:rPr>
          <w:lang w:bidi="fa-IR"/>
        </w:rPr>
        <w:t>Wizārat</w:t>
      </w:r>
      <w:proofErr w:type="spellEnd"/>
      <w:r w:rsidRPr="004054F8">
        <w:rPr>
          <w:lang w:bidi="fa-IR"/>
        </w:rPr>
        <w:t xml:space="preserve"> </w:t>
      </w:r>
      <w:proofErr w:type="spellStart"/>
      <w:r w:rsidRPr="004054F8">
        <w:rPr>
          <w:lang w:bidi="fa-IR"/>
        </w:rPr>
        <w:t>Auqāf</w:t>
      </w:r>
      <w:proofErr w:type="spellEnd"/>
      <w:r w:rsidRPr="004054F8">
        <w:rPr>
          <w:lang w:bidi="fa-IR"/>
        </w:rPr>
        <w:t xml:space="preserve"> </w:t>
      </w:r>
      <w:proofErr w:type="spellStart"/>
      <w:r w:rsidRPr="004054F8">
        <w:rPr>
          <w:lang w:bidi="fa-IR"/>
        </w:rPr>
        <w:t>wa</w:t>
      </w:r>
      <w:proofErr w:type="spellEnd"/>
      <w:r w:rsidRPr="004054F8">
        <w:rPr>
          <w:lang w:bidi="fa-IR"/>
        </w:rPr>
        <w:t xml:space="preserve"> </w:t>
      </w:r>
      <w:proofErr w:type="spellStart"/>
      <w:r>
        <w:rPr>
          <w:lang w:bidi="fa-IR"/>
        </w:rPr>
        <w:t>D</w:t>
      </w:r>
      <w:r w:rsidRPr="004054F8">
        <w:rPr>
          <w:lang w:bidi="fa-IR"/>
        </w:rPr>
        <w:t>īnī</w:t>
      </w:r>
      <w:proofErr w:type="spellEnd"/>
      <w:r w:rsidRPr="004054F8">
        <w:rPr>
          <w:lang w:bidi="fa-IR"/>
        </w:rPr>
        <w:t xml:space="preserve"> </w:t>
      </w:r>
      <w:proofErr w:type="spellStart"/>
      <w:r w:rsidRPr="004054F8">
        <w:rPr>
          <w:lang w:bidi="fa-IR"/>
        </w:rPr>
        <w:t>Umūr</w:t>
      </w:r>
      <w:proofErr w:type="spellEnd"/>
      <w:r w:rsidRPr="004054F8">
        <w:rPr>
          <w:lang w:bidi="fa-IR"/>
        </w:rPr>
        <w:t>, 1418H</w:t>
      </w:r>
      <w:r>
        <w:rPr>
          <w:lang w:bidi="fa-IR"/>
        </w:rPr>
        <w:t>)</w:t>
      </w:r>
      <w:r w:rsidRPr="004054F8">
        <w:rPr>
          <w:lang w:bidi="fa-IR"/>
        </w:rPr>
        <w:t xml:space="preserve"> p</w:t>
      </w:r>
      <w:r>
        <w:rPr>
          <w:lang w:bidi="fa-IR"/>
        </w:rPr>
        <w:t>:</w:t>
      </w:r>
      <w:r w:rsidRPr="004054F8">
        <w:rPr>
          <w:lang w:bidi="fa-IR"/>
        </w:rPr>
        <w:t xml:space="preserve"> 46</w:t>
      </w:r>
    </w:p>
  </w:endnote>
  <w:endnote w:id="3">
    <w:p w:rsidR="00006ED2" w:rsidRDefault="00006ED2" w:rsidP="00D8145B">
      <w:pPr>
        <w:pStyle w:val="UrduFootnotes"/>
        <w:rPr>
          <w:lang w:bidi="fa-IR"/>
        </w:rPr>
      </w:pPr>
      <w:r w:rsidRPr="00A71D99">
        <w:rPr>
          <w:vertAlign w:val="superscript"/>
        </w:rPr>
        <w:endnoteRef/>
      </w:r>
      <w:r w:rsidRPr="00087162">
        <w:rPr>
          <w:rtl/>
        </w:rPr>
        <w:t xml:space="preserve"> امام ہیثمی نے کہا ہے</w:t>
      </w:r>
      <w:r>
        <w:rPr>
          <w:rFonts w:hint="cs"/>
          <w:rtl/>
        </w:rPr>
        <w:t>:</w:t>
      </w:r>
      <w:r w:rsidRPr="00087162">
        <w:rPr>
          <w:rtl/>
        </w:rPr>
        <w:t xml:space="preserve"> </w:t>
      </w:r>
      <w:r>
        <w:rPr>
          <w:rFonts w:hint="cs"/>
          <w:rtl/>
        </w:rPr>
        <w:t>"</w:t>
      </w:r>
      <w:r w:rsidRPr="00EF1F72">
        <w:rPr>
          <w:rtl/>
        </w:rPr>
        <w:t xml:space="preserve">رواہ الطبرانی فی </w:t>
      </w:r>
      <w:r>
        <w:t xml:space="preserve"> </w:t>
      </w:r>
      <w:r w:rsidRPr="00EF1F72">
        <w:rPr>
          <w:rtl/>
        </w:rPr>
        <w:t>الاوسط ورجالہ موثقون من اھل الصحیح</w:t>
      </w:r>
      <w:r>
        <w:rPr>
          <w:rFonts w:hint="cs"/>
          <w:rtl/>
        </w:rPr>
        <w:t>"۔</w:t>
      </w:r>
      <w:r w:rsidRPr="00087162">
        <w:rPr>
          <w:rtl/>
        </w:rPr>
        <w:t xml:space="preserve"> </w:t>
      </w:r>
      <w:r w:rsidRPr="00EF1F72">
        <w:rPr>
          <w:rtl/>
        </w:rPr>
        <w:t>مجمع الزوائد</w:t>
      </w:r>
      <w:r w:rsidRPr="00087162">
        <w:rPr>
          <w:rtl/>
        </w:rPr>
        <w:t xml:space="preserve">، کتاب العلم، باب فی الاجماع، </w:t>
      </w:r>
      <w:r w:rsidRPr="00087162">
        <w:rPr>
          <w:rtl/>
          <w:lang w:bidi="fa-IR"/>
        </w:rPr>
        <w:t>۱</w:t>
      </w:r>
      <w:r>
        <w:rPr>
          <w:rFonts w:hint="cs"/>
          <w:rtl/>
          <w:lang w:bidi="fa-IR"/>
        </w:rPr>
        <w:t xml:space="preserve">: </w:t>
      </w:r>
      <w:r w:rsidRPr="00087162">
        <w:rPr>
          <w:rtl/>
          <w:lang w:bidi="fa-IR"/>
        </w:rPr>
        <w:t>۱۷۸</w:t>
      </w:r>
      <w:r>
        <w:rPr>
          <w:rFonts w:hint="cs"/>
          <w:rtl/>
        </w:rPr>
        <w:t>۔</w:t>
      </w:r>
      <w:r w:rsidRPr="00087162">
        <w:rPr>
          <w:rtl/>
        </w:rPr>
        <w:t xml:space="preserve"> طبرانی، سلیمان بن احمد، </w:t>
      </w:r>
      <w:r w:rsidRPr="00EF1F72">
        <w:rPr>
          <w:rtl/>
        </w:rPr>
        <w:t>المعجم الاوسط</w:t>
      </w:r>
      <w:r w:rsidRPr="00087162">
        <w:rPr>
          <w:rtl/>
        </w:rPr>
        <w:t xml:space="preserve">، قاہرہ، دار الحرمین، </w:t>
      </w:r>
      <w:r w:rsidRPr="00087162">
        <w:rPr>
          <w:rtl/>
          <w:lang w:bidi="fa-IR"/>
        </w:rPr>
        <w:t>۱۴۱۵</w:t>
      </w:r>
      <w:r w:rsidRPr="00087162">
        <w:rPr>
          <w:rtl/>
        </w:rPr>
        <w:t>ھ، باب الالف من اسمہ احمد،</w:t>
      </w:r>
      <w:r>
        <w:rPr>
          <w:rFonts w:hint="cs"/>
          <w:rtl/>
        </w:rPr>
        <w:t xml:space="preserve"> </w:t>
      </w:r>
      <w:r w:rsidRPr="00087162">
        <w:rPr>
          <w:rtl/>
        </w:rPr>
        <w:t>ح</w:t>
      </w:r>
      <w:r>
        <w:rPr>
          <w:rFonts w:hint="cs"/>
          <w:rtl/>
        </w:rPr>
        <w:t xml:space="preserve">دیث رقم: </w:t>
      </w:r>
      <w:r>
        <w:rPr>
          <w:rtl/>
          <w:lang w:bidi="fa-IR"/>
        </w:rPr>
        <w:t>۱۶۱۸</w:t>
      </w:r>
    </w:p>
    <w:p w:rsidR="00006ED2" w:rsidRPr="00A862D3" w:rsidRDefault="00006ED2" w:rsidP="000E372A">
      <w:pPr>
        <w:pStyle w:val="englishfootnotes"/>
        <w:rPr>
          <w:lang w:bidi="fa-IR"/>
        </w:rPr>
      </w:pPr>
      <w:proofErr w:type="gramStart"/>
      <w:r>
        <w:rPr>
          <w:lang w:bidi="fa-IR"/>
        </w:rPr>
        <w:t xml:space="preserve">Imām </w:t>
      </w:r>
      <w:proofErr w:type="spellStart"/>
      <w:r>
        <w:rPr>
          <w:lang w:bidi="fa-IR"/>
        </w:rPr>
        <w:t>Haythamī</w:t>
      </w:r>
      <w:proofErr w:type="spellEnd"/>
      <w:r>
        <w:rPr>
          <w:lang w:bidi="fa-IR"/>
        </w:rPr>
        <w:t xml:space="preserve">, </w:t>
      </w:r>
      <w:proofErr w:type="spellStart"/>
      <w:r w:rsidRPr="000E372A">
        <w:rPr>
          <w:i/>
          <w:iCs/>
          <w:lang w:bidi="fa-IR"/>
        </w:rPr>
        <w:t>Majma</w:t>
      </w:r>
      <w:proofErr w:type="spellEnd"/>
      <w:r w:rsidRPr="000E372A">
        <w:rPr>
          <w:i/>
          <w:iCs/>
          <w:lang w:bidi="fa-IR"/>
        </w:rPr>
        <w:t xml:space="preserve">’ </w:t>
      </w:r>
      <w:r>
        <w:rPr>
          <w:i/>
          <w:iCs/>
          <w:lang w:bidi="fa-IR"/>
        </w:rPr>
        <w:t xml:space="preserve">al </w:t>
      </w:r>
      <w:proofErr w:type="spellStart"/>
      <w:r w:rsidRPr="000E372A">
        <w:rPr>
          <w:i/>
          <w:iCs/>
          <w:lang w:bidi="fa-IR"/>
        </w:rPr>
        <w:t>Zaw</w:t>
      </w:r>
      <w:r>
        <w:rPr>
          <w:i/>
          <w:iCs/>
          <w:lang w:bidi="fa-IR"/>
        </w:rPr>
        <w:t>ā‘</w:t>
      </w:r>
      <w:r w:rsidRPr="000E372A">
        <w:rPr>
          <w:i/>
          <w:iCs/>
          <w:lang w:bidi="fa-IR"/>
        </w:rPr>
        <w:t>id</w:t>
      </w:r>
      <w:proofErr w:type="spellEnd"/>
      <w:r>
        <w:rPr>
          <w:lang w:bidi="fa-IR"/>
        </w:rPr>
        <w:t>, 1:178.</w:t>
      </w:r>
      <w:proofErr w:type="gramEnd"/>
      <w:r>
        <w:rPr>
          <w:lang w:bidi="fa-IR"/>
        </w:rPr>
        <w:t xml:space="preserve"> Al </w:t>
      </w:r>
      <w:proofErr w:type="spellStart"/>
      <w:r>
        <w:rPr>
          <w:lang w:bidi="fa-IR"/>
        </w:rPr>
        <w:t>Tabarānī</w:t>
      </w:r>
      <w:proofErr w:type="spellEnd"/>
      <w:r>
        <w:rPr>
          <w:lang w:bidi="fa-IR"/>
        </w:rPr>
        <w:t xml:space="preserve">, </w:t>
      </w:r>
      <w:proofErr w:type="spellStart"/>
      <w:r>
        <w:rPr>
          <w:lang w:bidi="fa-IR"/>
        </w:rPr>
        <w:t>Sulaymān</w:t>
      </w:r>
      <w:proofErr w:type="spellEnd"/>
      <w:r>
        <w:rPr>
          <w:lang w:bidi="fa-IR"/>
        </w:rPr>
        <w:t xml:space="preserve"> bin A</w:t>
      </w:r>
      <w:r>
        <w:rPr>
          <w:rFonts w:ascii="Times New Roman" w:hAnsi="Times New Roman" w:cs="Times New Roman"/>
          <w:lang w:bidi="fa-IR"/>
        </w:rPr>
        <w:t>ḥ</w:t>
      </w:r>
      <w:r>
        <w:rPr>
          <w:lang w:bidi="fa-IR"/>
        </w:rPr>
        <w:t xml:space="preserve">mad, </w:t>
      </w:r>
      <w:r w:rsidRPr="000E372A">
        <w:rPr>
          <w:i/>
          <w:iCs/>
          <w:lang w:bidi="fa-IR"/>
        </w:rPr>
        <w:t xml:space="preserve">Al </w:t>
      </w:r>
      <w:proofErr w:type="spellStart"/>
      <w:r w:rsidRPr="000E372A">
        <w:rPr>
          <w:i/>
          <w:iCs/>
          <w:lang w:bidi="fa-IR"/>
        </w:rPr>
        <w:t>Mu’jam</w:t>
      </w:r>
      <w:proofErr w:type="spellEnd"/>
      <w:r w:rsidRPr="000E372A">
        <w:rPr>
          <w:i/>
          <w:iCs/>
          <w:lang w:bidi="fa-IR"/>
        </w:rPr>
        <w:t xml:space="preserve"> al</w:t>
      </w:r>
      <w:r>
        <w:rPr>
          <w:i/>
          <w:iCs/>
          <w:lang w:bidi="fa-IR"/>
        </w:rPr>
        <w:t xml:space="preserve"> </w:t>
      </w:r>
      <w:proofErr w:type="spellStart"/>
      <w:r w:rsidRPr="000E372A">
        <w:rPr>
          <w:i/>
          <w:iCs/>
          <w:lang w:bidi="fa-IR"/>
        </w:rPr>
        <w:t>Awsat</w:t>
      </w:r>
      <w:proofErr w:type="spellEnd"/>
      <w:r>
        <w:rPr>
          <w:lang w:bidi="fa-IR"/>
        </w:rPr>
        <w:t xml:space="preserve">, (Cairo: </w:t>
      </w:r>
      <w:proofErr w:type="spellStart"/>
      <w:r>
        <w:rPr>
          <w:lang w:bidi="fa-IR"/>
        </w:rPr>
        <w:t>Dār</w:t>
      </w:r>
      <w:proofErr w:type="spellEnd"/>
      <w:r>
        <w:rPr>
          <w:lang w:bidi="fa-IR"/>
        </w:rPr>
        <w:t xml:space="preserve"> al </w:t>
      </w:r>
      <w:r>
        <w:rPr>
          <w:rFonts w:ascii="Times New Roman" w:hAnsi="Times New Roman" w:cs="Times New Roman"/>
          <w:lang w:bidi="fa-IR"/>
        </w:rPr>
        <w:t>Ḥ</w:t>
      </w:r>
      <w:r>
        <w:rPr>
          <w:lang w:bidi="fa-IR"/>
        </w:rPr>
        <w:t xml:space="preserve">aramayn,1415H), </w:t>
      </w:r>
      <w:r>
        <w:rPr>
          <w:rFonts w:ascii="Times New Roman" w:hAnsi="Times New Roman" w:cs="Times New Roman"/>
          <w:lang w:bidi="fa-IR"/>
        </w:rPr>
        <w:t>Ḥ</w:t>
      </w:r>
      <w:r>
        <w:rPr>
          <w:lang w:bidi="fa-IR"/>
        </w:rPr>
        <w:t>adīth # 1618</w:t>
      </w:r>
    </w:p>
  </w:endnote>
  <w:endnote w:id="4">
    <w:p w:rsidR="00006ED2" w:rsidRDefault="00006ED2" w:rsidP="00D8145B">
      <w:pPr>
        <w:pStyle w:val="UrduFootnotes"/>
        <w:rPr>
          <w:lang w:bidi="fa-IR"/>
        </w:rPr>
      </w:pPr>
      <w:r w:rsidRPr="00A71D99">
        <w:rPr>
          <w:vertAlign w:val="superscript"/>
        </w:rPr>
        <w:endnoteRef/>
      </w:r>
      <w:r w:rsidRPr="00087162">
        <w:rPr>
          <w:rtl/>
        </w:rPr>
        <w:t xml:space="preserve"> </w:t>
      </w:r>
      <w:r>
        <w:rPr>
          <w:rFonts w:hint="cs"/>
          <w:rtl/>
        </w:rPr>
        <w:t xml:space="preserve">د. </w:t>
      </w:r>
      <w:r w:rsidRPr="00087162">
        <w:rPr>
          <w:rtl/>
        </w:rPr>
        <w:t xml:space="preserve">وہبہ الزحیلی، </w:t>
      </w:r>
      <w:r w:rsidRPr="00EF1F72">
        <w:rPr>
          <w:rtl/>
        </w:rPr>
        <w:t>الاجتہاد الجماعی وأھمیتہ فی مواجھۃ مشکلات العصر،</w:t>
      </w:r>
      <w:r w:rsidRPr="00087162">
        <w:rPr>
          <w:rtl/>
        </w:rPr>
        <w:t xml:space="preserve"> الدراسات الاسلامیہ، رئیس التحریر</w:t>
      </w:r>
      <w:r>
        <w:rPr>
          <w:rFonts w:hint="cs"/>
          <w:rtl/>
        </w:rPr>
        <w:t>:</w:t>
      </w:r>
      <w:r w:rsidRPr="00087162">
        <w:rPr>
          <w:rtl/>
        </w:rPr>
        <w:t xml:space="preserve"> محمد الغزالی، اسلام آباد، مجمع البحوث الاسلامیہ، العدد الاول، المجلد الاربعون، ذو القعدۃ محرم </w:t>
      </w:r>
      <w:r w:rsidRPr="00087162">
        <w:rPr>
          <w:rtl/>
          <w:lang w:bidi="fa-IR"/>
        </w:rPr>
        <w:t>۱۴۲۶</w:t>
      </w:r>
      <w:r w:rsidRPr="00087162">
        <w:rPr>
          <w:rtl/>
        </w:rPr>
        <w:t>ھ، ص</w:t>
      </w:r>
      <w:r>
        <w:rPr>
          <w:rFonts w:hint="cs"/>
          <w:rtl/>
        </w:rPr>
        <w:t>:</w:t>
      </w:r>
      <w:r w:rsidRPr="00087162">
        <w:rPr>
          <w:rtl/>
        </w:rPr>
        <w:t xml:space="preserve"> </w:t>
      </w:r>
      <w:r w:rsidRPr="00087162">
        <w:rPr>
          <w:rtl/>
          <w:lang w:bidi="fa-IR"/>
        </w:rPr>
        <w:t>۱۰</w:t>
      </w:r>
      <w:r>
        <w:rPr>
          <w:rFonts w:hint="cs"/>
          <w:rtl/>
        </w:rPr>
        <w:t>-</w:t>
      </w:r>
      <w:r w:rsidRPr="00087162">
        <w:rPr>
          <w:rtl/>
        </w:rPr>
        <w:t xml:space="preserve"> </w:t>
      </w:r>
      <w:r w:rsidRPr="00087162">
        <w:rPr>
          <w:rtl/>
          <w:lang w:bidi="fa-IR"/>
        </w:rPr>
        <w:t>۱۱</w:t>
      </w:r>
    </w:p>
    <w:p w:rsidR="00006ED2" w:rsidRPr="00A862D3" w:rsidRDefault="00006ED2" w:rsidP="00302D29">
      <w:pPr>
        <w:pStyle w:val="englishfootnotes"/>
        <w:rPr>
          <w:lang w:bidi="fa-IR"/>
        </w:rPr>
      </w:pPr>
      <w:proofErr w:type="spellStart"/>
      <w:r>
        <w:rPr>
          <w:lang w:bidi="fa-IR"/>
        </w:rPr>
        <w:t>Wahba</w:t>
      </w:r>
      <w:proofErr w:type="spellEnd"/>
      <w:r>
        <w:rPr>
          <w:lang w:bidi="fa-IR"/>
        </w:rPr>
        <w:t xml:space="preserve"> al-</w:t>
      </w:r>
      <w:proofErr w:type="spellStart"/>
      <w:r>
        <w:rPr>
          <w:lang w:bidi="fa-IR"/>
        </w:rPr>
        <w:t>Zuhaylī</w:t>
      </w:r>
      <w:proofErr w:type="spellEnd"/>
      <w:r>
        <w:rPr>
          <w:lang w:bidi="fa-IR"/>
        </w:rPr>
        <w:t xml:space="preserve">, “Al </w:t>
      </w:r>
      <w:proofErr w:type="spellStart"/>
      <w:r>
        <w:rPr>
          <w:lang w:bidi="fa-IR"/>
        </w:rPr>
        <w:t>Ijtihād</w:t>
      </w:r>
      <w:proofErr w:type="spellEnd"/>
      <w:r>
        <w:rPr>
          <w:lang w:bidi="fa-IR"/>
        </w:rPr>
        <w:t xml:space="preserve"> al </w:t>
      </w:r>
      <w:proofErr w:type="spellStart"/>
      <w:r>
        <w:rPr>
          <w:lang w:bidi="fa-IR"/>
        </w:rPr>
        <w:t>Jama’ī</w:t>
      </w:r>
      <w:proofErr w:type="spellEnd"/>
      <w:r>
        <w:rPr>
          <w:lang w:bidi="fa-IR"/>
        </w:rPr>
        <w:t xml:space="preserve"> </w:t>
      </w:r>
      <w:proofErr w:type="spellStart"/>
      <w:r>
        <w:rPr>
          <w:lang w:bidi="fa-IR"/>
        </w:rPr>
        <w:t>wa</w:t>
      </w:r>
      <w:proofErr w:type="spellEnd"/>
      <w:r>
        <w:rPr>
          <w:lang w:bidi="fa-IR"/>
        </w:rPr>
        <w:t xml:space="preserve"> </w:t>
      </w:r>
      <w:proofErr w:type="spellStart"/>
      <w:r>
        <w:rPr>
          <w:lang w:bidi="fa-IR"/>
        </w:rPr>
        <w:t>Ahmiyatuhū</w:t>
      </w:r>
      <w:proofErr w:type="spellEnd"/>
      <w:r>
        <w:rPr>
          <w:lang w:bidi="fa-IR"/>
        </w:rPr>
        <w:t xml:space="preserve"> </w:t>
      </w:r>
      <w:proofErr w:type="spellStart"/>
      <w:r>
        <w:rPr>
          <w:lang w:bidi="fa-IR"/>
        </w:rPr>
        <w:t>fī</w:t>
      </w:r>
      <w:proofErr w:type="spellEnd"/>
      <w:r>
        <w:rPr>
          <w:lang w:bidi="fa-IR"/>
        </w:rPr>
        <w:t xml:space="preserve"> </w:t>
      </w:r>
      <w:proofErr w:type="spellStart"/>
      <w:r>
        <w:rPr>
          <w:lang w:bidi="fa-IR"/>
        </w:rPr>
        <w:t>Mawājihati</w:t>
      </w:r>
      <w:proofErr w:type="spellEnd"/>
      <w:r>
        <w:rPr>
          <w:lang w:bidi="fa-IR"/>
        </w:rPr>
        <w:t xml:space="preserve"> </w:t>
      </w:r>
      <w:proofErr w:type="spellStart"/>
      <w:r>
        <w:rPr>
          <w:lang w:bidi="fa-IR"/>
        </w:rPr>
        <w:t>Mushkilāt</w:t>
      </w:r>
      <w:proofErr w:type="spellEnd"/>
      <w:r>
        <w:rPr>
          <w:lang w:bidi="fa-IR"/>
        </w:rPr>
        <w:t xml:space="preserve"> al ‘</w:t>
      </w:r>
      <w:proofErr w:type="spellStart"/>
      <w:r>
        <w:rPr>
          <w:lang w:bidi="fa-IR"/>
        </w:rPr>
        <w:t>A</w:t>
      </w:r>
      <w:r>
        <w:rPr>
          <w:rFonts w:ascii="Times New Roman" w:hAnsi="Times New Roman" w:cs="Times New Roman"/>
          <w:lang w:bidi="fa-IR"/>
        </w:rPr>
        <w:t>ṣ</w:t>
      </w:r>
      <w:r>
        <w:rPr>
          <w:lang w:bidi="fa-IR"/>
        </w:rPr>
        <w:t>r</w:t>
      </w:r>
      <w:proofErr w:type="spellEnd"/>
      <w:r>
        <w:rPr>
          <w:lang w:bidi="fa-IR"/>
        </w:rPr>
        <w:t xml:space="preserve">”, </w:t>
      </w:r>
      <w:r w:rsidRPr="00302D29">
        <w:rPr>
          <w:i/>
          <w:iCs/>
          <w:lang w:bidi="fa-IR"/>
        </w:rPr>
        <w:t xml:space="preserve">Al </w:t>
      </w:r>
      <w:proofErr w:type="spellStart"/>
      <w:r w:rsidRPr="00302D29">
        <w:rPr>
          <w:i/>
          <w:iCs/>
          <w:lang w:bidi="fa-IR"/>
        </w:rPr>
        <w:t>Dirāsāt</w:t>
      </w:r>
      <w:proofErr w:type="spellEnd"/>
      <w:r w:rsidRPr="00302D29">
        <w:rPr>
          <w:i/>
          <w:iCs/>
          <w:lang w:bidi="fa-IR"/>
        </w:rPr>
        <w:t xml:space="preserve"> al-</w:t>
      </w:r>
      <w:proofErr w:type="spellStart"/>
      <w:r w:rsidRPr="00302D29">
        <w:rPr>
          <w:i/>
          <w:iCs/>
          <w:lang w:bidi="fa-IR"/>
        </w:rPr>
        <w:t>Islāmiyah</w:t>
      </w:r>
      <w:proofErr w:type="spellEnd"/>
      <w:r w:rsidRPr="00302D29">
        <w:rPr>
          <w:i/>
          <w:iCs/>
          <w:lang w:bidi="fa-IR"/>
        </w:rPr>
        <w:t xml:space="preserve">, </w:t>
      </w:r>
      <w:proofErr w:type="spellStart"/>
      <w:r w:rsidRPr="00302D29">
        <w:rPr>
          <w:i/>
          <w:iCs/>
          <w:lang w:bidi="fa-IR"/>
        </w:rPr>
        <w:t>Majma</w:t>
      </w:r>
      <w:proofErr w:type="spellEnd"/>
      <w:r w:rsidRPr="00302D29">
        <w:rPr>
          <w:i/>
          <w:iCs/>
          <w:lang w:bidi="fa-IR"/>
        </w:rPr>
        <w:t>’ al-</w:t>
      </w:r>
      <w:proofErr w:type="spellStart"/>
      <w:r w:rsidRPr="00302D29">
        <w:rPr>
          <w:i/>
          <w:iCs/>
          <w:lang w:bidi="fa-IR"/>
        </w:rPr>
        <w:t>Bu</w:t>
      </w:r>
      <w:r w:rsidRPr="00302D29">
        <w:rPr>
          <w:rFonts w:ascii="Times New Roman" w:hAnsi="Times New Roman" w:cs="Times New Roman"/>
          <w:i/>
          <w:iCs/>
          <w:lang w:bidi="fa-IR"/>
        </w:rPr>
        <w:t>ḥ</w:t>
      </w:r>
      <w:r w:rsidRPr="00302D29">
        <w:rPr>
          <w:i/>
          <w:iCs/>
          <w:lang w:bidi="fa-IR"/>
        </w:rPr>
        <w:t>ūs</w:t>
      </w:r>
      <w:proofErr w:type="spellEnd"/>
      <w:r w:rsidRPr="00302D29">
        <w:rPr>
          <w:i/>
          <w:iCs/>
          <w:lang w:bidi="fa-IR"/>
        </w:rPr>
        <w:t xml:space="preserve"> al-</w:t>
      </w:r>
      <w:proofErr w:type="spellStart"/>
      <w:r w:rsidRPr="00302D29">
        <w:rPr>
          <w:i/>
          <w:iCs/>
          <w:lang w:bidi="fa-IR"/>
        </w:rPr>
        <w:t>Islamiyah</w:t>
      </w:r>
      <w:proofErr w:type="spellEnd"/>
      <w:r w:rsidRPr="00302D29">
        <w:rPr>
          <w:i/>
          <w:iCs/>
          <w:lang w:bidi="fa-IR"/>
        </w:rPr>
        <w:t xml:space="preserve">, Issue: 1, Vol. 40, </w:t>
      </w:r>
      <w:proofErr w:type="spellStart"/>
      <w:r w:rsidRPr="00302D29">
        <w:rPr>
          <w:rFonts w:ascii="Times New Roman" w:hAnsi="Times New Roman" w:cs="Times New Roman"/>
          <w:i/>
          <w:iCs/>
          <w:lang w:bidi="fa-IR"/>
        </w:rPr>
        <w:t>Ḍ</w:t>
      </w:r>
      <w:r w:rsidRPr="00302D29">
        <w:rPr>
          <w:i/>
          <w:iCs/>
          <w:lang w:bidi="fa-IR"/>
        </w:rPr>
        <w:t>hul</w:t>
      </w:r>
      <w:proofErr w:type="spellEnd"/>
      <w:r w:rsidRPr="00302D29">
        <w:rPr>
          <w:i/>
          <w:iCs/>
          <w:lang w:bidi="fa-IR"/>
        </w:rPr>
        <w:t xml:space="preserve"> </w:t>
      </w:r>
      <w:proofErr w:type="spellStart"/>
      <w:r w:rsidRPr="00302D29">
        <w:rPr>
          <w:i/>
          <w:iCs/>
          <w:lang w:bidi="fa-IR"/>
        </w:rPr>
        <w:t>Qa’dah</w:t>
      </w:r>
      <w:proofErr w:type="spellEnd"/>
      <w:r w:rsidRPr="00302D29">
        <w:rPr>
          <w:i/>
          <w:iCs/>
          <w:lang w:bidi="fa-IR"/>
        </w:rPr>
        <w:t xml:space="preserve"> Muharram 1426H,</w:t>
      </w:r>
      <w:r>
        <w:rPr>
          <w:lang w:bidi="fa-IR"/>
        </w:rPr>
        <w:t xml:space="preserve"> pp: 10-11</w:t>
      </w:r>
    </w:p>
  </w:endnote>
  <w:endnote w:id="5">
    <w:p w:rsidR="00006ED2" w:rsidRDefault="00006ED2" w:rsidP="00D8145B">
      <w:pPr>
        <w:pStyle w:val="UrduFootnotes"/>
        <w:rPr>
          <w:lang w:bidi="fa-IR"/>
        </w:rPr>
      </w:pPr>
      <w:r w:rsidRPr="00A71D99">
        <w:rPr>
          <w:vertAlign w:val="superscript"/>
        </w:rPr>
        <w:endnoteRef/>
      </w:r>
      <w:r w:rsidRPr="00087162">
        <w:rPr>
          <w:rtl/>
        </w:rPr>
        <w:t xml:space="preserve"> طبری،محمد بن جریر، تاریخ الرسل والملوک، دار التراث العربی</w:t>
      </w:r>
      <w:r w:rsidRPr="00D8145B">
        <w:rPr>
          <w:rtl/>
        </w:rPr>
        <w:t xml:space="preserve"> </w:t>
      </w:r>
      <w:r w:rsidRPr="00087162">
        <w:rPr>
          <w:rtl/>
        </w:rPr>
        <w:t>بیروت ،</w:t>
      </w:r>
      <w:r w:rsidRPr="00087162">
        <w:rPr>
          <w:rtl/>
          <w:lang w:bidi="fa-IR"/>
        </w:rPr>
        <w:t>۱۳۸۷</w:t>
      </w:r>
      <w:r w:rsidRPr="00087162">
        <w:rPr>
          <w:rtl/>
        </w:rPr>
        <w:t>ھ،</w:t>
      </w:r>
      <w:r>
        <w:rPr>
          <w:rFonts w:hint="cs"/>
          <w:rtl/>
        </w:rPr>
        <w:t xml:space="preserve"> </w:t>
      </w:r>
      <w:r w:rsidRPr="00087162">
        <w:rPr>
          <w:rtl/>
          <w:lang w:bidi="fa-IR"/>
        </w:rPr>
        <w:t>۶</w:t>
      </w:r>
      <w:r>
        <w:rPr>
          <w:rFonts w:hint="cs"/>
          <w:rtl/>
          <w:lang w:bidi="fa-IR"/>
        </w:rPr>
        <w:t xml:space="preserve">: </w:t>
      </w:r>
      <w:r w:rsidRPr="00087162">
        <w:rPr>
          <w:rtl/>
          <w:lang w:bidi="fa-IR"/>
        </w:rPr>
        <w:t>۷۴۷</w:t>
      </w:r>
    </w:p>
    <w:p w:rsidR="00006ED2" w:rsidRPr="00122AF4" w:rsidRDefault="00006ED2" w:rsidP="00302D29">
      <w:pPr>
        <w:pStyle w:val="englishfootnotes"/>
        <w:rPr>
          <w:lang w:bidi="fa-IR"/>
        </w:rPr>
      </w:pPr>
      <w:r>
        <w:rPr>
          <w:rFonts w:ascii="Times New Roman" w:hAnsi="Times New Roman" w:cs="Times New Roman"/>
          <w:lang w:bidi="fa-IR"/>
        </w:rPr>
        <w:t xml:space="preserve">Al </w:t>
      </w:r>
      <w:proofErr w:type="spellStart"/>
      <w:r>
        <w:rPr>
          <w:rFonts w:ascii="Times New Roman" w:hAnsi="Times New Roman" w:cs="Times New Roman"/>
          <w:lang w:bidi="fa-IR"/>
        </w:rPr>
        <w:t>Ṭ</w:t>
      </w:r>
      <w:r>
        <w:rPr>
          <w:lang w:bidi="fa-IR"/>
        </w:rPr>
        <w:t>abarī</w:t>
      </w:r>
      <w:proofErr w:type="spellEnd"/>
      <w:r>
        <w:rPr>
          <w:lang w:bidi="fa-IR"/>
        </w:rPr>
        <w:t>, Mu</w:t>
      </w:r>
      <w:r>
        <w:rPr>
          <w:rFonts w:ascii="Times New Roman" w:hAnsi="Times New Roman" w:cs="Times New Roman"/>
          <w:lang w:bidi="fa-IR"/>
        </w:rPr>
        <w:t>ḥ</w:t>
      </w:r>
      <w:r>
        <w:rPr>
          <w:lang w:bidi="fa-IR"/>
        </w:rPr>
        <w:t xml:space="preserve">ammad bin </w:t>
      </w:r>
      <w:proofErr w:type="spellStart"/>
      <w:r>
        <w:rPr>
          <w:lang w:bidi="fa-IR"/>
        </w:rPr>
        <w:t>Jarīr</w:t>
      </w:r>
      <w:proofErr w:type="spellEnd"/>
      <w:r>
        <w:rPr>
          <w:lang w:bidi="fa-IR"/>
        </w:rPr>
        <w:t xml:space="preserve">, </w:t>
      </w:r>
      <w:proofErr w:type="spellStart"/>
      <w:r>
        <w:rPr>
          <w:lang w:bidi="fa-IR"/>
        </w:rPr>
        <w:t>Tārīkh</w:t>
      </w:r>
      <w:proofErr w:type="spellEnd"/>
      <w:r>
        <w:rPr>
          <w:lang w:bidi="fa-IR"/>
        </w:rPr>
        <w:t xml:space="preserve"> al </w:t>
      </w:r>
      <w:proofErr w:type="spellStart"/>
      <w:r>
        <w:rPr>
          <w:lang w:bidi="fa-IR"/>
        </w:rPr>
        <w:t>Rusul</w:t>
      </w:r>
      <w:proofErr w:type="spellEnd"/>
      <w:r>
        <w:rPr>
          <w:lang w:bidi="fa-IR"/>
        </w:rPr>
        <w:t xml:space="preserve"> </w:t>
      </w:r>
      <w:proofErr w:type="spellStart"/>
      <w:r>
        <w:rPr>
          <w:lang w:bidi="fa-IR"/>
        </w:rPr>
        <w:t>wal</w:t>
      </w:r>
      <w:proofErr w:type="spellEnd"/>
      <w:r>
        <w:rPr>
          <w:lang w:bidi="fa-IR"/>
        </w:rPr>
        <w:t xml:space="preserve"> </w:t>
      </w:r>
      <w:proofErr w:type="spellStart"/>
      <w:r>
        <w:rPr>
          <w:lang w:bidi="fa-IR"/>
        </w:rPr>
        <w:t>Mulūk</w:t>
      </w:r>
      <w:proofErr w:type="spellEnd"/>
      <w:r>
        <w:rPr>
          <w:lang w:bidi="fa-IR"/>
        </w:rPr>
        <w:t xml:space="preserve">, (Beirut: </w:t>
      </w:r>
      <w:proofErr w:type="spellStart"/>
      <w:r>
        <w:rPr>
          <w:lang w:bidi="fa-IR"/>
        </w:rPr>
        <w:t>Dār</w:t>
      </w:r>
      <w:proofErr w:type="spellEnd"/>
      <w:r>
        <w:rPr>
          <w:lang w:bidi="fa-IR"/>
        </w:rPr>
        <w:t xml:space="preserve"> al </w:t>
      </w:r>
      <w:proofErr w:type="spellStart"/>
      <w:r>
        <w:rPr>
          <w:lang w:bidi="fa-IR"/>
        </w:rPr>
        <w:t>Turāth</w:t>
      </w:r>
      <w:proofErr w:type="spellEnd"/>
      <w:r>
        <w:rPr>
          <w:lang w:bidi="fa-IR"/>
        </w:rPr>
        <w:t xml:space="preserve"> Al ‘</w:t>
      </w:r>
      <w:proofErr w:type="spellStart"/>
      <w:r>
        <w:rPr>
          <w:lang w:bidi="fa-IR"/>
        </w:rPr>
        <w:t>Arabī</w:t>
      </w:r>
      <w:proofErr w:type="spellEnd"/>
      <w:r>
        <w:rPr>
          <w:lang w:bidi="fa-IR"/>
        </w:rPr>
        <w:t>, 1387H), 6: 747</w:t>
      </w:r>
    </w:p>
  </w:endnote>
  <w:endnote w:id="6">
    <w:p w:rsidR="00006ED2" w:rsidRDefault="00006ED2" w:rsidP="00D8145B">
      <w:pPr>
        <w:pStyle w:val="UrduFootnotes"/>
        <w:rPr>
          <w:lang w:bidi="fa-IR"/>
        </w:rPr>
      </w:pPr>
      <w:r w:rsidRPr="00A71D99">
        <w:rPr>
          <w:vertAlign w:val="superscript"/>
        </w:rPr>
        <w:endnoteRef/>
      </w:r>
      <w:r w:rsidRPr="00087162">
        <w:rPr>
          <w:rtl/>
        </w:rPr>
        <w:t xml:space="preserve"> </w:t>
      </w:r>
      <w:r>
        <w:rPr>
          <w:rFonts w:hint="cs"/>
          <w:rtl/>
        </w:rPr>
        <w:t xml:space="preserve">د. </w:t>
      </w:r>
      <w:r w:rsidRPr="00AB418B">
        <w:rPr>
          <w:rtl/>
        </w:rPr>
        <w:t>وہبہ الزح</w:t>
      </w:r>
      <w:r w:rsidRPr="00AB418B">
        <w:rPr>
          <w:rFonts w:hint="cs"/>
          <w:rtl/>
        </w:rPr>
        <w:t>ی</w:t>
      </w:r>
      <w:r w:rsidRPr="00AB418B">
        <w:rPr>
          <w:rFonts w:hint="eastAsia"/>
          <w:rtl/>
        </w:rPr>
        <w:t>ل</w:t>
      </w:r>
      <w:r w:rsidRPr="00AB418B">
        <w:rPr>
          <w:rFonts w:hint="cs"/>
          <w:rtl/>
        </w:rPr>
        <w:t>ی</w:t>
      </w:r>
      <w:r w:rsidRPr="00AB418B">
        <w:rPr>
          <w:rFonts w:hint="eastAsia"/>
          <w:rtl/>
        </w:rPr>
        <w:t>،</w:t>
      </w:r>
      <w:r w:rsidRPr="00AB418B">
        <w:rPr>
          <w:rtl/>
        </w:rPr>
        <w:t xml:space="preserve"> </w:t>
      </w:r>
      <w:r w:rsidRPr="00EF1F72">
        <w:rPr>
          <w:rtl/>
        </w:rPr>
        <w:t>اصول الفقہ الاسلامی</w:t>
      </w:r>
      <w:r w:rsidRPr="00087162">
        <w:rPr>
          <w:rtl/>
        </w:rPr>
        <w:t>،دار احسان ایران،</w:t>
      </w:r>
      <w:r>
        <w:rPr>
          <w:rFonts w:hint="cs"/>
          <w:rtl/>
        </w:rPr>
        <w:t xml:space="preserve"> </w:t>
      </w:r>
      <w:r w:rsidRPr="00087162">
        <w:rPr>
          <w:rtl/>
          <w:lang w:bidi="fa-IR"/>
        </w:rPr>
        <w:t>۱۹۹۷</w:t>
      </w:r>
      <w:r w:rsidRPr="00087162">
        <w:rPr>
          <w:rtl/>
        </w:rPr>
        <w:t>ء،</w:t>
      </w:r>
      <w:r>
        <w:rPr>
          <w:rFonts w:hint="cs"/>
          <w:rtl/>
        </w:rPr>
        <w:t xml:space="preserve"> </w:t>
      </w:r>
      <w:r w:rsidRPr="00087162">
        <w:rPr>
          <w:rtl/>
          <w:lang w:bidi="fa-IR"/>
        </w:rPr>
        <w:t>۲</w:t>
      </w:r>
      <w:r>
        <w:rPr>
          <w:rFonts w:hint="cs"/>
          <w:rtl/>
          <w:lang w:bidi="fa-IR"/>
        </w:rPr>
        <w:t xml:space="preserve">: </w:t>
      </w:r>
      <w:r w:rsidRPr="00087162">
        <w:rPr>
          <w:rtl/>
          <w:lang w:bidi="fa-IR"/>
        </w:rPr>
        <w:t>۱۱۴۲</w:t>
      </w:r>
    </w:p>
    <w:p w:rsidR="00006ED2" w:rsidRPr="00122AF4" w:rsidRDefault="00006ED2" w:rsidP="00302D29">
      <w:pPr>
        <w:pStyle w:val="englishfootnotes"/>
        <w:rPr>
          <w:lang w:bidi="fa-IR"/>
        </w:rPr>
      </w:pPr>
      <w:r>
        <w:rPr>
          <w:lang w:bidi="fa-IR"/>
        </w:rPr>
        <w:t xml:space="preserve">Dr. </w:t>
      </w:r>
      <w:proofErr w:type="spellStart"/>
      <w:r>
        <w:rPr>
          <w:lang w:bidi="fa-IR"/>
        </w:rPr>
        <w:t>Wahabh</w:t>
      </w:r>
      <w:proofErr w:type="spellEnd"/>
      <w:r>
        <w:rPr>
          <w:lang w:bidi="fa-IR"/>
        </w:rPr>
        <w:t xml:space="preserve"> Al </w:t>
      </w:r>
      <w:proofErr w:type="spellStart"/>
      <w:r>
        <w:rPr>
          <w:lang w:bidi="fa-IR"/>
        </w:rPr>
        <w:t>Zuhaylī</w:t>
      </w:r>
      <w:proofErr w:type="spellEnd"/>
      <w:r>
        <w:rPr>
          <w:lang w:bidi="fa-IR"/>
        </w:rPr>
        <w:t xml:space="preserve">, </w:t>
      </w:r>
      <w:r w:rsidRPr="00302D29">
        <w:rPr>
          <w:i/>
          <w:iCs/>
          <w:lang w:bidi="fa-IR"/>
        </w:rPr>
        <w:t xml:space="preserve">Usūl al </w:t>
      </w:r>
      <w:proofErr w:type="spellStart"/>
      <w:r w:rsidRPr="00302D29">
        <w:rPr>
          <w:i/>
          <w:iCs/>
          <w:lang w:bidi="fa-IR"/>
        </w:rPr>
        <w:t>Fīqh</w:t>
      </w:r>
      <w:proofErr w:type="spellEnd"/>
      <w:r w:rsidRPr="00302D29">
        <w:rPr>
          <w:i/>
          <w:iCs/>
          <w:lang w:bidi="fa-IR"/>
        </w:rPr>
        <w:t xml:space="preserve"> al </w:t>
      </w:r>
      <w:proofErr w:type="spellStart"/>
      <w:r w:rsidRPr="00302D29">
        <w:rPr>
          <w:i/>
          <w:iCs/>
          <w:lang w:bidi="fa-IR"/>
        </w:rPr>
        <w:t>Islamī</w:t>
      </w:r>
      <w:proofErr w:type="spellEnd"/>
      <w:r>
        <w:rPr>
          <w:lang w:bidi="fa-IR"/>
        </w:rPr>
        <w:t xml:space="preserve">, (Iran: </w:t>
      </w:r>
      <w:proofErr w:type="spellStart"/>
      <w:r>
        <w:rPr>
          <w:lang w:bidi="fa-IR"/>
        </w:rPr>
        <w:t>Dār</w:t>
      </w:r>
      <w:proofErr w:type="spellEnd"/>
      <w:r>
        <w:rPr>
          <w:lang w:bidi="fa-IR"/>
        </w:rPr>
        <w:t xml:space="preserve"> al </w:t>
      </w:r>
      <w:proofErr w:type="spellStart"/>
      <w:r>
        <w:rPr>
          <w:lang w:bidi="fa-IR"/>
        </w:rPr>
        <w:t>I</w:t>
      </w:r>
      <w:r>
        <w:rPr>
          <w:rFonts w:ascii="Times New Roman" w:hAnsi="Times New Roman" w:cs="Times New Roman"/>
          <w:lang w:bidi="fa-IR"/>
        </w:rPr>
        <w:t>ḥ</w:t>
      </w:r>
      <w:r>
        <w:rPr>
          <w:lang w:bidi="fa-IR"/>
        </w:rPr>
        <w:t>sān</w:t>
      </w:r>
      <w:proofErr w:type="spellEnd"/>
      <w:r>
        <w:rPr>
          <w:lang w:bidi="fa-IR"/>
        </w:rPr>
        <w:t>, 1997), 2: 1142</w:t>
      </w:r>
    </w:p>
  </w:endnote>
  <w:endnote w:id="7">
    <w:p w:rsidR="00006ED2" w:rsidRDefault="00006ED2" w:rsidP="00D8145B">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اصول الفقہ الاسلامی ،</w:t>
      </w:r>
      <w:r w:rsidRPr="00087162">
        <w:rPr>
          <w:rtl/>
          <w:lang w:bidi="fa-IR"/>
        </w:rPr>
        <w:t>۲</w:t>
      </w:r>
      <w:r>
        <w:rPr>
          <w:rFonts w:hint="cs"/>
          <w:rtl/>
          <w:lang w:bidi="fa-IR"/>
        </w:rPr>
        <w:t xml:space="preserve">: </w:t>
      </w:r>
      <w:r w:rsidRPr="00087162">
        <w:rPr>
          <w:rtl/>
          <w:lang w:bidi="fa-IR"/>
        </w:rPr>
        <w:t>۱۱۴۲</w:t>
      </w:r>
      <w:r>
        <w:rPr>
          <w:rFonts w:hint="cs"/>
          <w:rtl/>
        </w:rPr>
        <w:t>۔</w:t>
      </w:r>
      <w:r w:rsidRPr="00087162">
        <w:rPr>
          <w:rtl/>
        </w:rPr>
        <w:t xml:space="preserve">    رحمانی خالد سیف اللہ، تقلید اور تلفیق، بحث و نظر، اپریل جون، </w:t>
      </w:r>
      <w:r w:rsidRPr="00087162">
        <w:rPr>
          <w:rtl/>
          <w:lang w:bidi="fa-IR"/>
        </w:rPr>
        <w:t>۱۹۹۰</w:t>
      </w:r>
      <w:r w:rsidRPr="00087162">
        <w:rPr>
          <w:rtl/>
        </w:rPr>
        <w:t>ء، ص</w:t>
      </w:r>
      <w:r>
        <w:rPr>
          <w:rFonts w:hint="cs"/>
          <w:rtl/>
        </w:rPr>
        <w:t xml:space="preserve">: </w:t>
      </w:r>
      <w:r w:rsidRPr="00087162">
        <w:rPr>
          <w:rtl/>
          <w:lang w:bidi="fa-IR"/>
        </w:rPr>
        <w:t>۹۵</w:t>
      </w:r>
    </w:p>
    <w:p w:rsidR="00006ED2" w:rsidRPr="00122AF4" w:rsidRDefault="00006ED2" w:rsidP="00302D29">
      <w:pPr>
        <w:pStyle w:val="englishfootnotes"/>
        <w:rPr>
          <w:lang w:bidi="fa-IR"/>
        </w:rPr>
      </w:pPr>
      <w:proofErr w:type="gramStart"/>
      <w:r w:rsidRPr="00302D29">
        <w:rPr>
          <w:i/>
          <w:iCs/>
          <w:lang w:bidi="fa-IR"/>
        </w:rPr>
        <w:t>Usūl al</w:t>
      </w:r>
      <w:r>
        <w:rPr>
          <w:i/>
          <w:iCs/>
          <w:lang w:bidi="fa-IR"/>
        </w:rPr>
        <w:t xml:space="preserve"> </w:t>
      </w:r>
      <w:proofErr w:type="spellStart"/>
      <w:r w:rsidRPr="00302D29">
        <w:rPr>
          <w:i/>
          <w:iCs/>
          <w:lang w:bidi="fa-IR"/>
        </w:rPr>
        <w:t>Fīqh</w:t>
      </w:r>
      <w:proofErr w:type="spellEnd"/>
      <w:r w:rsidRPr="00302D29">
        <w:rPr>
          <w:i/>
          <w:iCs/>
          <w:lang w:bidi="fa-IR"/>
        </w:rPr>
        <w:t xml:space="preserve"> al</w:t>
      </w:r>
      <w:r>
        <w:rPr>
          <w:i/>
          <w:iCs/>
          <w:lang w:bidi="fa-IR"/>
        </w:rPr>
        <w:t xml:space="preserve"> </w:t>
      </w:r>
      <w:proofErr w:type="spellStart"/>
      <w:r w:rsidRPr="00302D29">
        <w:rPr>
          <w:i/>
          <w:iCs/>
          <w:lang w:bidi="fa-IR"/>
        </w:rPr>
        <w:t>Islamī</w:t>
      </w:r>
      <w:proofErr w:type="spellEnd"/>
      <w:r>
        <w:rPr>
          <w:lang w:bidi="fa-IR"/>
        </w:rPr>
        <w:t>, 2: 1142.</w:t>
      </w:r>
      <w:proofErr w:type="gramEnd"/>
      <w:r>
        <w:rPr>
          <w:lang w:bidi="fa-IR"/>
        </w:rPr>
        <w:t xml:space="preserve"> </w:t>
      </w:r>
      <w:proofErr w:type="spellStart"/>
      <w:r>
        <w:rPr>
          <w:lang w:bidi="fa-IR"/>
        </w:rPr>
        <w:t>Khālid</w:t>
      </w:r>
      <w:proofErr w:type="spellEnd"/>
      <w:r>
        <w:rPr>
          <w:lang w:bidi="fa-IR"/>
        </w:rPr>
        <w:t xml:space="preserve"> </w:t>
      </w:r>
      <w:proofErr w:type="spellStart"/>
      <w:r>
        <w:rPr>
          <w:lang w:bidi="fa-IR"/>
        </w:rPr>
        <w:t>Saifullah</w:t>
      </w:r>
      <w:proofErr w:type="spellEnd"/>
      <w:r>
        <w:rPr>
          <w:lang w:bidi="fa-IR"/>
        </w:rPr>
        <w:t xml:space="preserve"> </w:t>
      </w:r>
      <w:proofErr w:type="spellStart"/>
      <w:r>
        <w:rPr>
          <w:lang w:bidi="fa-IR"/>
        </w:rPr>
        <w:t>Ra</w:t>
      </w:r>
      <w:r>
        <w:rPr>
          <w:rFonts w:ascii="Times New Roman" w:hAnsi="Times New Roman" w:cs="Times New Roman"/>
          <w:lang w:bidi="fa-IR"/>
        </w:rPr>
        <w:t>ḥ</w:t>
      </w:r>
      <w:r>
        <w:rPr>
          <w:lang w:bidi="fa-IR"/>
        </w:rPr>
        <w:t>manī</w:t>
      </w:r>
      <w:proofErr w:type="spellEnd"/>
      <w:r>
        <w:rPr>
          <w:lang w:bidi="fa-IR"/>
        </w:rPr>
        <w:t>, “</w:t>
      </w:r>
      <w:proofErr w:type="spellStart"/>
      <w:r>
        <w:rPr>
          <w:lang w:bidi="fa-IR"/>
        </w:rPr>
        <w:t>Taqlīd</w:t>
      </w:r>
      <w:proofErr w:type="spellEnd"/>
      <w:r>
        <w:rPr>
          <w:lang w:bidi="fa-IR"/>
        </w:rPr>
        <w:t xml:space="preserve"> </w:t>
      </w:r>
      <w:proofErr w:type="spellStart"/>
      <w:r>
        <w:rPr>
          <w:lang w:bidi="fa-IR"/>
        </w:rPr>
        <w:t>awr</w:t>
      </w:r>
      <w:proofErr w:type="spellEnd"/>
      <w:r>
        <w:rPr>
          <w:lang w:bidi="fa-IR"/>
        </w:rPr>
        <w:t xml:space="preserve"> </w:t>
      </w:r>
      <w:proofErr w:type="spellStart"/>
      <w:r>
        <w:rPr>
          <w:lang w:bidi="fa-IR"/>
        </w:rPr>
        <w:t>Talfīq</w:t>
      </w:r>
      <w:proofErr w:type="spellEnd"/>
      <w:r>
        <w:rPr>
          <w:lang w:bidi="fa-IR"/>
        </w:rPr>
        <w:t xml:space="preserve">”, </w:t>
      </w:r>
      <w:proofErr w:type="spellStart"/>
      <w:r w:rsidRPr="00302D29">
        <w:rPr>
          <w:i/>
          <w:iCs/>
          <w:lang w:bidi="fa-IR"/>
        </w:rPr>
        <w:t>Ba</w:t>
      </w:r>
      <w:r w:rsidRPr="00302D29">
        <w:rPr>
          <w:rFonts w:ascii="Times New Roman" w:hAnsi="Times New Roman" w:cs="Times New Roman"/>
          <w:i/>
          <w:iCs/>
          <w:lang w:bidi="fa-IR"/>
        </w:rPr>
        <w:t>ḥ</w:t>
      </w:r>
      <w:r w:rsidRPr="00302D29">
        <w:rPr>
          <w:i/>
          <w:iCs/>
          <w:lang w:bidi="fa-IR"/>
        </w:rPr>
        <w:t>ath</w:t>
      </w:r>
      <w:proofErr w:type="spellEnd"/>
      <w:r w:rsidRPr="00302D29">
        <w:rPr>
          <w:i/>
          <w:iCs/>
          <w:lang w:bidi="fa-IR"/>
        </w:rPr>
        <w:t>-o-</w:t>
      </w:r>
      <w:proofErr w:type="spellStart"/>
      <w:r w:rsidRPr="00302D29">
        <w:rPr>
          <w:i/>
          <w:iCs/>
          <w:lang w:bidi="fa-IR"/>
        </w:rPr>
        <w:t>Na</w:t>
      </w:r>
      <w:r w:rsidRPr="00302D29">
        <w:rPr>
          <w:rFonts w:ascii="Times New Roman" w:hAnsi="Times New Roman" w:cs="Times New Roman"/>
          <w:i/>
          <w:iCs/>
          <w:lang w:bidi="fa-IR"/>
        </w:rPr>
        <w:t>ẓ</w:t>
      </w:r>
      <w:r w:rsidRPr="00302D29">
        <w:rPr>
          <w:i/>
          <w:iCs/>
          <w:lang w:bidi="fa-IR"/>
        </w:rPr>
        <w:t>ar</w:t>
      </w:r>
      <w:proofErr w:type="spellEnd"/>
      <w:r w:rsidRPr="00302D29">
        <w:rPr>
          <w:i/>
          <w:iCs/>
          <w:lang w:bidi="fa-IR"/>
        </w:rPr>
        <w:t>, April June, 1990</w:t>
      </w:r>
      <w:r>
        <w:rPr>
          <w:lang w:bidi="fa-IR"/>
        </w:rPr>
        <w:t>, p: 95</w:t>
      </w:r>
    </w:p>
  </w:endnote>
  <w:endnote w:id="8">
    <w:p w:rsidR="00006ED2" w:rsidRDefault="00006ED2" w:rsidP="00302D29">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 xml:space="preserve">تھانوی، اشرف علی، </w:t>
      </w:r>
      <w:r w:rsidRPr="00EF1F72">
        <w:rPr>
          <w:rtl/>
        </w:rPr>
        <w:t>الحیلۃ الناجز</w:t>
      </w:r>
      <w:r w:rsidRPr="00EF1F72">
        <w:rPr>
          <w:rFonts w:hint="cs"/>
          <w:rtl/>
        </w:rPr>
        <w:t>ۃ</w:t>
      </w:r>
      <w:r w:rsidRPr="00087162">
        <w:rPr>
          <w:rtl/>
        </w:rPr>
        <w:t xml:space="preserve"> (حاشیہ)، دار الاشاعت</w:t>
      </w:r>
      <w:r w:rsidRPr="00D8145B">
        <w:rPr>
          <w:rtl/>
        </w:rPr>
        <w:t xml:space="preserve"> </w:t>
      </w:r>
      <w:r w:rsidRPr="00087162">
        <w:rPr>
          <w:rtl/>
        </w:rPr>
        <w:t xml:space="preserve">کراچی،  </w:t>
      </w:r>
      <w:r w:rsidRPr="00087162">
        <w:rPr>
          <w:rtl/>
          <w:lang w:bidi="fa-IR"/>
        </w:rPr>
        <w:t>۱۹۸۷</w:t>
      </w:r>
      <w:r w:rsidRPr="00087162">
        <w:rPr>
          <w:rtl/>
        </w:rPr>
        <w:t>ء، ص</w:t>
      </w:r>
      <w:r>
        <w:rPr>
          <w:rFonts w:hint="cs"/>
          <w:rtl/>
        </w:rPr>
        <w:t xml:space="preserve">: </w:t>
      </w:r>
      <w:r w:rsidRPr="00087162">
        <w:rPr>
          <w:rtl/>
          <w:lang w:bidi="fa-IR"/>
        </w:rPr>
        <w:t>۱۵</w:t>
      </w:r>
      <w:r>
        <w:rPr>
          <w:rFonts w:hint="cs"/>
          <w:rtl/>
        </w:rPr>
        <w:t xml:space="preserve">- </w:t>
      </w:r>
      <w:r w:rsidRPr="00087162">
        <w:rPr>
          <w:rtl/>
          <w:lang w:bidi="fa-IR"/>
        </w:rPr>
        <w:t>۱۶</w:t>
      </w:r>
    </w:p>
    <w:p w:rsidR="00006ED2" w:rsidRPr="00122AF4" w:rsidRDefault="00006ED2" w:rsidP="00302D29">
      <w:pPr>
        <w:pStyle w:val="englishfootnotes"/>
        <w:rPr>
          <w:lang w:bidi="fa-IR"/>
        </w:rPr>
      </w:pPr>
      <w:proofErr w:type="spellStart"/>
      <w:r>
        <w:rPr>
          <w:lang w:bidi="fa-IR"/>
        </w:rPr>
        <w:t>Ashraf</w:t>
      </w:r>
      <w:proofErr w:type="spellEnd"/>
      <w:r>
        <w:rPr>
          <w:lang w:bidi="fa-IR"/>
        </w:rPr>
        <w:t xml:space="preserve"> ‘</w:t>
      </w:r>
      <w:proofErr w:type="spellStart"/>
      <w:r>
        <w:rPr>
          <w:lang w:bidi="fa-IR"/>
        </w:rPr>
        <w:t>Alī</w:t>
      </w:r>
      <w:proofErr w:type="spellEnd"/>
      <w:r>
        <w:rPr>
          <w:lang w:bidi="fa-IR"/>
        </w:rPr>
        <w:t xml:space="preserve"> </w:t>
      </w:r>
      <w:proofErr w:type="spellStart"/>
      <w:r>
        <w:rPr>
          <w:lang w:bidi="fa-IR"/>
        </w:rPr>
        <w:t>Thānvī</w:t>
      </w:r>
      <w:proofErr w:type="spellEnd"/>
      <w:r>
        <w:rPr>
          <w:lang w:bidi="fa-IR"/>
        </w:rPr>
        <w:t xml:space="preserve">, </w:t>
      </w:r>
      <w:r w:rsidRPr="00302D29">
        <w:rPr>
          <w:i/>
          <w:iCs/>
          <w:lang w:bidi="fa-IR"/>
        </w:rPr>
        <w:t xml:space="preserve">Al </w:t>
      </w:r>
      <w:proofErr w:type="spellStart"/>
      <w:r w:rsidRPr="00302D29">
        <w:rPr>
          <w:rFonts w:ascii="Times New Roman" w:hAnsi="Times New Roman" w:cs="Times New Roman"/>
          <w:i/>
          <w:iCs/>
          <w:lang w:bidi="fa-IR"/>
        </w:rPr>
        <w:t>Ḥ</w:t>
      </w:r>
      <w:r w:rsidRPr="00302D29">
        <w:rPr>
          <w:i/>
          <w:iCs/>
          <w:lang w:bidi="fa-IR"/>
        </w:rPr>
        <w:t>īlah</w:t>
      </w:r>
      <w:proofErr w:type="spellEnd"/>
      <w:r w:rsidRPr="00302D29">
        <w:rPr>
          <w:i/>
          <w:iCs/>
          <w:lang w:bidi="fa-IR"/>
        </w:rPr>
        <w:t xml:space="preserve"> al </w:t>
      </w:r>
      <w:proofErr w:type="spellStart"/>
      <w:r w:rsidRPr="00302D29">
        <w:rPr>
          <w:i/>
          <w:iCs/>
          <w:lang w:bidi="fa-IR"/>
        </w:rPr>
        <w:t>Nājizah</w:t>
      </w:r>
      <w:proofErr w:type="spellEnd"/>
      <w:r w:rsidRPr="00302D29">
        <w:rPr>
          <w:i/>
          <w:iCs/>
          <w:lang w:bidi="fa-IR"/>
        </w:rPr>
        <w:t xml:space="preserve"> (</w:t>
      </w:r>
      <w:proofErr w:type="spellStart"/>
      <w:r w:rsidRPr="00302D29">
        <w:rPr>
          <w:i/>
          <w:iCs/>
          <w:lang w:bidi="fa-IR"/>
        </w:rPr>
        <w:t>Hāshiyah</w:t>
      </w:r>
      <w:proofErr w:type="spellEnd"/>
      <w:r w:rsidRPr="00302D29">
        <w:rPr>
          <w:i/>
          <w:iCs/>
          <w:lang w:bidi="fa-IR"/>
        </w:rPr>
        <w:t>)</w:t>
      </w:r>
      <w:r>
        <w:rPr>
          <w:lang w:bidi="fa-IR"/>
        </w:rPr>
        <w:t xml:space="preserve">, (Karachi: </w:t>
      </w:r>
      <w:proofErr w:type="spellStart"/>
      <w:r>
        <w:rPr>
          <w:lang w:bidi="fa-IR"/>
        </w:rPr>
        <w:t>Dār</w:t>
      </w:r>
      <w:proofErr w:type="spellEnd"/>
      <w:r>
        <w:rPr>
          <w:lang w:bidi="fa-IR"/>
        </w:rPr>
        <w:t xml:space="preserve"> al </w:t>
      </w:r>
      <w:proofErr w:type="spellStart"/>
      <w:r>
        <w:rPr>
          <w:lang w:bidi="fa-IR"/>
        </w:rPr>
        <w:t>Ishā’at</w:t>
      </w:r>
      <w:proofErr w:type="spellEnd"/>
      <w:r>
        <w:rPr>
          <w:lang w:bidi="fa-IR"/>
        </w:rPr>
        <w:t>, 1987), pp: 15-16</w:t>
      </w:r>
    </w:p>
  </w:endnote>
  <w:endnote w:id="9">
    <w:p w:rsidR="00006ED2" w:rsidRDefault="00006ED2" w:rsidP="00D8145B">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 xml:space="preserve">یہ مسلک مولانا حبیب احمد کیرانوی کا ہے۔ملاحظہ ہو۔ ظفر احمد عثمانی، </w:t>
      </w:r>
      <w:r w:rsidRPr="00EF1F72">
        <w:rPr>
          <w:rtl/>
        </w:rPr>
        <w:t>اعلاء السنن</w:t>
      </w:r>
      <w:r w:rsidRPr="00087162">
        <w:rPr>
          <w:rtl/>
        </w:rPr>
        <w:t xml:space="preserve">، دار الکتب العلمیۃ </w:t>
      </w:r>
      <w:r>
        <w:rPr>
          <w:rtl/>
        </w:rPr>
        <w:t>بیروت،</w:t>
      </w:r>
      <w:r>
        <w:rPr>
          <w:rFonts w:hint="cs"/>
          <w:rtl/>
        </w:rPr>
        <w:t xml:space="preserve"> </w:t>
      </w:r>
      <w:r w:rsidRPr="00087162">
        <w:rPr>
          <w:rtl/>
          <w:lang w:bidi="fa-IR"/>
        </w:rPr>
        <w:t>۱۹۹۷</w:t>
      </w:r>
      <w:r w:rsidRPr="00087162">
        <w:rPr>
          <w:rtl/>
        </w:rPr>
        <w:t xml:space="preserve">ء، </w:t>
      </w:r>
      <w:r>
        <w:rPr>
          <w:rFonts w:hint="cs"/>
          <w:rtl/>
        </w:rPr>
        <w:t xml:space="preserve"> </w:t>
      </w:r>
      <w:r w:rsidRPr="00087162">
        <w:rPr>
          <w:rtl/>
          <w:lang w:bidi="fa-IR"/>
        </w:rPr>
        <w:t>۲۰</w:t>
      </w:r>
      <w:r>
        <w:rPr>
          <w:rFonts w:hint="cs"/>
          <w:rtl/>
          <w:lang w:bidi="fa-IR"/>
        </w:rPr>
        <w:t xml:space="preserve">: </w:t>
      </w:r>
      <w:r w:rsidRPr="00087162">
        <w:rPr>
          <w:rtl/>
          <w:lang w:bidi="fa-IR"/>
        </w:rPr>
        <w:t>۲۴۸</w:t>
      </w:r>
    </w:p>
    <w:p w:rsidR="00006ED2" w:rsidRPr="00122AF4" w:rsidRDefault="00006ED2" w:rsidP="00302D29">
      <w:pPr>
        <w:pStyle w:val="englishfootnotes"/>
        <w:rPr>
          <w:lang w:bidi="fa-IR"/>
        </w:rPr>
      </w:pPr>
      <w:proofErr w:type="spellStart"/>
      <w:r>
        <w:rPr>
          <w:lang w:bidi="fa-IR"/>
        </w:rPr>
        <w:t>Zafar</w:t>
      </w:r>
      <w:proofErr w:type="spellEnd"/>
      <w:r>
        <w:rPr>
          <w:lang w:bidi="fa-IR"/>
        </w:rPr>
        <w:t xml:space="preserve"> A</w:t>
      </w:r>
      <w:r>
        <w:rPr>
          <w:rFonts w:ascii="Times New Roman" w:hAnsi="Times New Roman" w:cs="Times New Roman"/>
          <w:lang w:bidi="fa-IR"/>
        </w:rPr>
        <w:t>ḥ</w:t>
      </w:r>
      <w:r>
        <w:rPr>
          <w:lang w:bidi="fa-IR"/>
        </w:rPr>
        <w:t xml:space="preserve">mad </w:t>
      </w:r>
      <w:proofErr w:type="spellStart"/>
      <w:r>
        <w:rPr>
          <w:lang w:bidi="fa-IR"/>
        </w:rPr>
        <w:t>Usmānī</w:t>
      </w:r>
      <w:proofErr w:type="spellEnd"/>
      <w:r>
        <w:rPr>
          <w:lang w:bidi="fa-IR"/>
        </w:rPr>
        <w:t xml:space="preserve">, </w:t>
      </w:r>
      <w:proofErr w:type="spellStart"/>
      <w:r w:rsidRPr="00302D29">
        <w:rPr>
          <w:i/>
          <w:iCs/>
          <w:lang w:bidi="fa-IR"/>
        </w:rPr>
        <w:t>I’lā</w:t>
      </w:r>
      <w:proofErr w:type="spellEnd"/>
      <w:r w:rsidRPr="00302D29">
        <w:rPr>
          <w:i/>
          <w:iCs/>
          <w:lang w:bidi="fa-IR"/>
        </w:rPr>
        <w:t xml:space="preserve">‘ al </w:t>
      </w:r>
      <w:proofErr w:type="spellStart"/>
      <w:r w:rsidRPr="00302D29">
        <w:rPr>
          <w:i/>
          <w:iCs/>
          <w:lang w:bidi="fa-IR"/>
        </w:rPr>
        <w:t>Sunan</w:t>
      </w:r>
      <w:proofErr w:type="spellEnd"/>
      <w:r>
        <w:rPr>
          <w:lang w:bidi="fa-IR"/>
        </w:rPr>
        <w:t xml:space="preserve">, (Beirut: </w:t>
      </w:r>
      <w:proofErr w:type="spellStart"/>
      <w:r>
        <w:rPr>
          <w:lang w:bidi="fa-IR"/>
        </w:rPr>
        <w:t>Dār</w:t>
      </w:r>
      <w:proofErr w:type="spellEnd"/>
      <w:r>
        <w:rPr>
          <w:lang w:bidi="fa-IR"/>
        </w:rPr>
        <w:t xml:space="preserve"> al </w:t>
      </w:r>
      <w:proofErr w:type="spellStart"/>
      <w:r>
        <w:rPr>
          <w:lang w:bidi="fa-IR"/>
        </w:rPr>
        <w:t>Kutub</w:t>
      </w:r>
      <w:proofErr w:type="spellEnd"/>
      <w:r>
        <w:rPr>
          <w:lang w:bidi="fa-IR"/>
        </w:rPr>
        <w:t xml:space="preserve"> al ‘</w:t>
      </w:r>
      <w:proofErr w:type="spellStart"/>
      <w:r>
        <w:rPr>
          <w:lang w:bidi="fa-IR"/>
        </w:rPr>
        <w:t>Ilmiyyah</w:t>
      </w:r>
      <w:proofErr w:type="spellEnd"/>
      <w:r>
        <w:rPr>
          <w:lang w:bidi="fa-IR"/>
        </w:rPr>
        <w:t>, 1997), 20: 248</w:t>
      </w:r>
    </w:p>
  </w:endnote>
  <w:endnote w:id="10">
    <w:p w:rsidR="00006ED2" w:rsidRDefault="00006ED2" w:rsidP="00D8145B">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مجوزین میں سے ڈاکٹر وہبہ الزحیلی اور مولانا خالد سیف اللہ رحمانی کی رائے میسر آئی ہے۔</w:t>
      </w:r>
      <w:r w:rsidRPr="00EF1F72">
        <w:rPr>
          <w:rtl/>
        </w:rPr>
        <w:t>اصول الفقہ الاسلامی</w:t>
      </w:r>
      <w:r w:rsidRPr="00087162">
        <w:rPr>
          <w:rtl/>
        </w:rPr>
        <w:t xml:space="preserve">، </w:t>
      </w:r>
      <w:r w:rsidRPr="00087162">
        <w:rPr>
          <w:rtl/>
          <w:lang w:bidi="fa-IR"/>
        </w:rPr>
        <w:t>۲</w:t>
      </w:r>
      <w:r>
        <w:rPr>
          <w:rFonts w:hint="cs"/>
          <w:rtl/>
          <w:lang w:bidi="fa-IR"/>
        </w:rPr>
        <w:t xml:space="preserve">: </w:t>
      </w:r>
      <w:r w:rsidRPr="00087162">
        <w:rPr>
          <w:rtl/>
          <w:lang w:bidi="fa-IR"/>
        </w:rPr>
        <w:t>۱۱۴۲</w:t>
      </w:r>
      <w:r>
        <w:rPr>
          <w:rFonts w:hint="cs"/>
          <w:rtl/>
        </w:rPr>
        <w:t>۔</w:t>
      </w:r>
      <w:r w:rsidRPr="00087162">
        <w:rPr>
          <w:rtl/>
        </w:rPr>
        <w:t xml:space="preserve"> تقلید اورتلفیق،ص</w:t>
      </w:r>
      <w:r>
        <w:rPr>
          <w:rFonts w:hint="cs"/>
          <w:rtl/>
        </w:rPr>
        <w:t xml:space="preserve">: </w:t>
      </w:r>
      <w:r w:rsidRPr="00087162">
        <w:rPr>
          <w:rtl/>
          <w:lang w:bidi="fa-IR"/>
        </w:rPr>
        <w:t>۹۵</w:t>
      </w:r>
    </w:p>
    <w:p w:rsidR="00006ED2" w:rsidRPr="00122AF4" w:rsidRDefault="00006ED2" w:rsidP="00006ED2">
      <w:pPr>
        <w:pStyle w:val="englishfootnotes"/>
        <w:rPr>
          <w:lang w:bidi="fa-IR"/>
        </w:rPr>
      </w:pPr>
      <w:proofErr w:type="gramStart"/>
      <w:r w:rsidRPr="00006ED2">
        <w:rPr>
          <w:i/>
          <w:iCs/>
          <w:lang w:bidi="fa-IR"/>
        </w:rPr>
        <w:t>Usūl al</w:t>
      </w:r>
      <w:r>
        <w:rPr>
          <w:i/>
          <w:iCs/>
          <w:lang w:bidi="fa-IR"/>
        </w:rPr>
        <w:t xml:space="preserve"> </w:t>
      </w:r>
      <w:proofErr w:type="spellStart"/>
      <w:r w:rsidRPr="00006ED2">
        <w:rPr>
          <w:i/>
          <w:iCs/>
          <w:lang w:bidi="fa-IR"/>
        </w:rPr>
        <w:t>Fīqh</w:t>
      </w:r>
      <w:proofErr w:type="spellEnd"/>
      <w:r w:rsidRPr="00006ED2">
        <w:rPr>
          <w:i/>
          <w:iCs/>
          <w:lang w:bidi="fa-IR"/>
        </w:rPr>
        <w:t xml:space="preserve"> al</w:t>
      </w:r>
      <w:r>
        <w:rPr>
          <w:i/>
          <w:iCs/>
          <w:lang w:bidi="fa-IR"/>
        </w:rPr>
        <w:t xml:space="preserve"> </w:t>
      </w:r>
      <w:proofErr w:type="spellStart"/>
      <w:r w:rsidRPr="00006ED2">
        <w:rPr>
          <w:i/>
          <w:iCs/>
          <w:lang w:bidi="fa-IR"/>
        </w:rPr>
        <w:t>Islamī</w:t>
      </w:r>
      <w:proofErr w:type="spellEnd"/>
      <w:r>
        <w:rPr>
          <w:lang w:bidi="fa-IR"/>
        </w:rPr>
        <w:t>, 2: 1142.</w:t>
      </w:r>
      <w:proofErr w:type="gramEnd"/>
      <w:r>
        <w:rPr>
          <w:lang w:bidi="fa-IR"/>
        </w:rPr>
        <w:t xml:space="preserve"> “</w:t>
      </w:r>
      <w:proofErr w:type="spellStart"/>
      <w:r>
        <w:rPr>
          <w:lang w:bidi="fa-IR"/>
        </w:rPr>
        <w:t>Taqlīd</w:t>
      </w:r>
      <w:proofErr w:type="spellEnd"/>
      <w:r>
        <w:rPr>
          <w:lang w:bidi="fa-IR"/>
        </w:rPr>
        <w:t xml:space="preserve"> </w:t>
      </w:r>
      <w:proofErr w:type="spellStart"/>
      <w:r>
        <w:rPr>
          <w:lang w:bidi="fa-IR"/>
        </w:rPr>
        <w:t>awr</w:t>
      </w:r>
      <w:proofErr w:type="spellEnd"/>
      <w:r>
        <w:rPr>
          <w:lang w:bidi="fa-IR"/>
        </w:rPr>
        <w:t xml:space="preserve"> </w:t>
      </w:r>
      <w:proofErr w:type="spellStart"/>
      <w:r>
        <w:rPr>
          <w:lang w:bidi="fa-IR"/>
        </w:rPr>
        <w:t>Talfīq</w:t>
      </w:r>
      <w:proofErr w:type="spellEnd"/>
      <w:r>
        <w:rPr>
          <w:lang w:bidi="fa-IR"/>
        </w:rPr>
        <w:t>”, p: 95</w:t>
      </w:r>
    </w:p>
  </w:endnote>
  <w:endnote w:id="11">
    <w:p w:rsidR="00006ED2" w:rsidRDefault="00006ED2" w:rsidP="00D8145B">
      <w:pPr>
        <w:pStyle w:val="UrduFootnotes"/>
        <w:rPr>
          <w:rFonts w:ascii="Jameel Noori Nastaleeq" w:hAnsi="Jameel Noori Nastaleeq" w:cs="Jameel Noori Nastaleeq"/>
          <w:lang w:bidi="fa-IR"/>
        </w:rPr>
      </w:pPr>
      <w:r w:rsidRPr="00A71D99">
        <w:rPr>
          <w:vertAlign w:val="superscript"/>
        </w:rPr>
        <w:endnoteRef/>
      </w:r>
      <w:r w:rsidRPr="00087162">
        <w:rPr>
          <w:rFonts w:ascii="Jameel Noori Nastaleeq" w:hAnsi="Jameel Noori Nastaleeq" w:cs="Jameel Noori Nastaleeq"/>
          <w:rtl/>
        </w:rPr>
        <w:t xml:space="preserve"> </w:t>
      </w:r>
      <w:r w:rsidRPr="00EF1F72">
        <w:rPr>
          <w:rtl/>
        </w:rPr>
        <w:t>اصول الفقہ الاسلامی</w:t>
      </w:r>
      <w:r w:rsidRPr="00087162">
        <w:rPr>
          <w:rFonts w:ascii="Jameel Noori Nastaleeq" w:hAnsi="Jameel Noori Nastaleeq" w:cs="Jameel Noori Nastaleeq"/>
          <w:rtl/>
        </w:rPr>
        <w:t>،</w:t>
      </w:r>
      <w:r>
        <w:rPr>
          <w:rFonts w:ascii="Jameel Noori Nastaleeq" w:hAnsi="Jameel Noori Nastaleeq" w:cs="Jameel Noori Nastaleeq" w:hint="cs"/>
          <w:rtl/>
        </w:rPr>
        <w:t xml:space="preserve"> </w:t>
      </w:r>
      <w:r w:rsidRPr="00087162">
        <w:rPr>
          <w:rFonts w:ascii="Jameel Noori Nastaleeq" w:hAnsi="Jameel Noori Nastaleeq" w:cs="Jameel Noori Nastaleeq"/>
          <w:rtl/>
        </w:rPr>
        <w:t xml:space="preserve"> </w:t>
      </w:r>
      <w:r w:rsidRPr="00087162">
        <w:rPr>
          <w:rFonts w:ascii="Jameel Noori Nastaleeq" w:hAnsi="Jameel Noori Nastaleeq" w:cs="Jameel Noori Nastaleeq"/>
          <w:rtl/>
          <w:lang w:bidi="fa-IR"/>
        </w:rPr>
        <w:t>۲</w:t>
      </w:r>
      <w:r>
        <w:rPr>
          <w:rFonts w:ascii="Jameel Noori Nastaleeq" w:hAnsi="Jameel Noori Nastaleeq" w:cs="Jameel Noori Nastaleeq" w:hint="cs"/>
          <w:rtl/>
          <w:lang w:bidi="fa-IR"/>
        </w:rPr>
        <w:t xml:space="preserve">: </w:t>
      </w:r>
      <w:r w:rsidRPr="00087162">
        <w:rPr>
          <w:rFonts w:ascii="Jameel Noori Nastaleeq" w:hAnsi="Jameel Noori Nastaleeq" w:cs="Jameel Noori Nastaleeq"/>
          <w:rtl/>
          <w:lang w:bidi="fa-IR"/>
        </w:rPr>
        <w:t>۱۱۴۷</w:t>
      </w:r>
      <w:r>
        <w:rPr>
          <w:rFonts w:ascii="Jameel Noori Nastaleeq" w:hAnsi="Jameel Noori Nastaleeq" w:cs="Jameel Noori Nastaleeq" w:hint="cs"/>
          <w:rtl/>
          <w:lang w:bidi="fa-IR"/>
        </w:rPr>
        <w:t xml:space="preserve"> </w:t>
      </w:r>
      <w:r>
        <w:rPr>
          <w:rFonts w:ascii="Jameel Noori Nastaleeq" w:hAnsi="Jameel Noori Nastaleeq" w:cs="Jameel Noori Nastaleeq" w:hint="cs"/>
          <w:rtl/>
        </w:rPr>
        <w:t xml:space="preserve">- </w:t>
      </w:r>
      <w:r w:rsidRPr="00087162">
        <w:rPr>
          <w:rFonts w:ascii="Jameel Noori Nastaleeq" w:hAnsi="Jameel Noori Nastaleeq" w:cs="Jameel Noori Nastaleeq"/>
          <w:rtl/>
          <w:lang w:bidi="fa-IR"/>
        </w:rPr>
        <w:t>۱۱۴۸</w:t>
      </w:r>
    </w:p>
    <w:p w:rsidR="00006ED2" w:rsidRPr="00122AF4" w:rsidRDefault="00006ED2" w:rsidP="00006ED2">
      <w:pPr>
        <w:pStyle w:val="englishfootnotes"/>
        <w:rPr>
          <w:lang w:bidi="fa-IR"/>
        </w:rPr>
      </w:pPr>
      <w:r w:rsidRPr="00006ED2">
        <w:rPr>
          <w:i/>
          <w:iCs/>
          <w:lang w:bidi="fa-IR"/>
        </w:rPr>
        <w:t>Usūl al</w:t>
      </w:r>
      <w:r>
        <w:rPr>
          <w:i/>
          <w:iCs/>
          <w:lang w:bidi="fa-IR"/>
        </w:rPr>
        <w:t xml:space="preserve"> </w:t>
      </w:r>
      <w:proofErr w:type="spellStart"/>
      <w:r w:rsidRPr="00006ED2">
        <w:rPr>
          <w:i/>
          <w:iCs/>
          <w:lang w:bidi="fa-IR"/>
        </w:rPr>
        <w:t>Fīqh</w:t>
      </w:r>
      <w:proofErr w:type="spellEnd"/>
      <w:r w:rsidRPr="00006ED2">
        <w:rPr>
          <w:i/>
          <w:iCs/>
          <w:lang w:bidi="fa-IR"/>
        </w:rPr>
        <w:t xml:space="preserve"> al</w:t>
      </w:r>
      <w:r>
        <w:rPr>
          <w:i/>
          <w:iCs/>
          <w:lang w:bidi="fa-IR"/>
        </w:rPr>
        <w:t xml:space="preserve"> </w:t>
      </w:r>
      <w:proofErr w:type="spellStart"/>
      <w:r w:rsidRPr="00006ED2">
        <w:rPr>
          <w:i/>
          <w:iCs/>
          <w:lang w:bidi="fa-IR"/>
        </w:rPr>
        <w:t>Islamī</w:t>
      </w:r>
      <w:proofErr w:type="spellEnd"/>
      <w:r>
        <w:rPr>
          <w:lang w:bidi="fa-IR"/>
        </w:rPr>
        <w:t>, 2: 1142-1148</w:t>
      </w:r>
    </w:p>
  </w:endnote>
  <w:endnote w:id="12">
    <w:p w:rsidR="00006ED2" w:rsidRDefault="00006ED2" w:rsidP="00D8145B">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اصولیین کے ہاں اس تقسیم کے اشارات ملتے ہیں مگر منضبط انداز میں یہ تقسیم ان کے ہاں نہیں ہے۔ یہاں یہ بحث مندرجہ ذی</w:t>
      </w:r>
      <w:r>
        <w:rPr>
          <w:rtl/>
        </w:rPr>
        <w:t>ل کتب سے ماخوذ ہے۔</w:t>
      </w:r>
      <w:r w:rsidRPr="00A71D99">
        <w:rPr>
          <w:rtl/>
        </w:rPr>
        <w:t xml:space="preserve"> </w:t>
      </w:r>
      <w:r w:rsidRPr="00087162">
        <w:rPr>
          <w:rtl/>
        </w:rPr>
        <w:t>ڈاکٹر</w:t>
      </w:r>
      <w:r>
        <w:rPr>
          <w:rtl/>
        </w:rPr>
        <w:t xml:space="preserve"> معروف دوالی</w:t>
      </w:r>
      <w:r>
        <w:rPr>
          <w:rFonts w:hint="cs"/>
          <w:rtl/>
        </w:rPr>
        <w:t>بی</w:t>
      </w:r>
      <w:r>
        <w:rPr>
          <w:rtl/>
        </w:rPr>
        <w:t>،</w:t>
      </w:r>
      <w:r w:rsidRPr="00087162">
        <w:rPr>
          <w:rtl/>
        </w:rPr>
        <w:t xml:space="preserve"> </w:t>
      </w:r>
      <w:r w:rsidRPr="00EF1F72">
        <w:rPr>
          <w:rtl/>
        </w:rPr>
        <w:t>المدخل الی علم اصول الفقہ</w:t>
      </w:r>
      <w:r w:rsidRPr="00087162">
        <w:rPr>
          <w:rtl/>
        </w:rPr>
        <w:t xml:space="preserve">، مطبعہ جامعہ دمشق، دمشق، </w:t>
      </w:r>
      <w:r w:rsidRPr="00087162">
        <w:rPr>
          <w:rtl/>
          <w:lang w:bidi="fa-IR"/>
        </w:rPr>
        <w:t>۱۹۵۹</w:t>
      </w:r>
      <w:r w:rsidRPr="00087162">
        <w:rPr>
          <w:rtl/>
        </w:rPr>
        <w:t xml:space="preserve">ء، </w:t>
      </w:r>
      <w:r>
        <w:rPr>
          <w:rFonts w:hint="cs"/>
          <w:rtl/>
        </w:rPr>
        <w:t xml:space="preserve">ص: </w:t>
      </w:r>
      <w:r w:rsidRPr="00087162">
        <w:rPr>
          <w:rtl/>
          <w:lang w:bidi="fa-IR"/>
        </w:rPr>
        <w:t>۳۷۵</w:t>
      </w:r>
      <w:r>
        <w:rPr>
          <w:rFonts w:hint="cs"/>
          <w:rtl/>
        </w:rPr>
        <w:t xml:space="preserve"> - </w:t>
      </w:r>
      <w:r w:rsidRPr="00087162">
        <w:rPr>
          <w:rtl/>
          <w:lang w:bidi="fa-IR"/>
        </w:rPr>
        <w:t>۳۷۹</w:t>
      </w:r>
      <w:r>
        <w:rPr>
          <w:rFonts w:hint="cs"/>
          <w:rtl/>
        </w:rPr>
        <w:t>۔</w:t>
      </w:r>
      <w:r w:rsidRPr="00087162">
        <w:rPr>
          <w:rtl/>
        </w:rPr>
        <w:t xml:space="preserve"> اجتہاد کا تاریخی پس منظر ، محمد تقی امینی، قدیمی کتب خانہ،</w:t>
      </w:r>
      <w:r w:rsidRPr="00A71D99">
        <w:rPr>
          <w:rtl/>
        </w:rPr>
        <w:t xml:space="preserve"> </w:t>
      </w:r>
      <w:r w:rsidRPr="00087162">
        <w:rPr>
          <w:rtl/>
        </w:rPr>
        <w:t>کراچی،  س۔ن، ص</w:t>
      </w:r>
      <w:r>
        <w:rPr>
          <w:rFonts w:hint="cs"/>
          <w:rtl/>
        </w:rPr>
        <w:t>:</w:t>
      </w:r>
      <w:r w:rsidRPr="00087162">
        <w:rPr>
          <w:rtl/>
          <w:lang w:bidi="fa-IR"/>
        </w:rPr>
        <w:t>۴</w:t>
      </w:r>
      <w:r>
        <w:rPr>
          <w:rFonts w:hint="cs"/>
          <w:rtl/>
        </w:rPr>
        <w:t>۔</w:t>
      </w:r>
      <w:r w:rsidRPr="00087162">
        <w:rPr>
          <w:rtl/>
        </w:rPr>
        <w:t xml:space="preserve"> مولانا نے ان تین قسموں مثالیں اور ان میں صحابہ کے اختلافات کا بھی تذکرہ کیا ہے۔ ص</w:t>
      </w:r>
      <w:r>
        <w:rPr>
          <w:rFonts w:hint="cs"/>
          <w:rtl/>
        </w:rPr>
        <w:t xml:space="preserve">: </w:t>
      </w:r>
      <w:r w:rsidRPr="00087162">
        <w:rPr>
          <w:rtl/>
          <w:lang w:bidi="fa-IR"/>
        </w:rPr>
        <w:t>۴۰</w:t>
      </w:r>
      <w:r>
        <w:rPr>
          <w:rFonts w:hint="cs"/>
          <w:rtl/>
        </w:rPr>
        <w:t xml:space="preserve"> - </w:t>
      </w:r>
      <w:r w:rsidRPr="00087162">
        <w:rPr>
          <w:rtl/>
          <w:lang w:bidi="fa-IR"/>
        </w:rPr>
        <w:t>۵۶</w:t>
      </w:r>
    </w:p>
    <w:p w:rsidR="00006ED2" w:rsidRPr="00430801" w:rsidRDefault="00006ED2" w:rsidP="00006ED2">
      <w:pPr>
        <w:pStyle w:val="englishfootnotes"/>
      </w:pPr>
      <w:r>
        <w:t xml:space="preserve">Dr. </w:t>
      </w:r>
      <w:proofErr w:type="spellStart"/>
      <w:r>
        <w:t>Ma’rūf</w:t>
      </w:r>
      <w:proofErr w:type="spellEnd"/>
      <w:r>
        <w:t xml:space="preserve"> </w:t>
      </w:r>
      <w:proofErr w:type="spellStart"/>
      <w:r>
        <w:t>Duwālaybī</w:t>
      </w:r>
      <w:proofErr w:type="spellEnd"/>
      <w:r>
        <w:t xml:space="preserve">, </w:t>
      </w:r>
      <w:r w:rsidRPr="00006ED2">
        <w:rPr>
          <w:i/>
          <w:iCs/>
        </w:rPr>
        <w:t xml:space="preserve">Al </w:t>
      </w:r>
      <w:proofErr w:type="spellStart"/>
      <w:r w:rsidRPr="00006ED2">
        <w:rPr>
          <w:i/>
          <w:iCs/>
        </w:rPr>
        <w:t>Madkhal</w:t>
      </w:r>
      <w:proofErr w:type="spellEnd"/>
      <w:r w:rsidRPr="00006ED2">
        <w:rPr>
          <w:i/>
          <w:iCs/>
        </w:rPr>
        <w:t xml:space="preserve"> </w:t>
      </w:r>
      <w:proofErr w:type="spellStart"/>
      <w:r w:rsidRPr="00006ED2">
        <w:rPr>
          <w:i/>
          <w:iCs/>
        </w:rPr>
        <w:t>ilā</w:t>
      </w:r>
      <w:proofErr w:type="spellEnd"/>
      <w:r w:rsidRPr="00006ED2">
        <w:rPr>
          <w:i/>
          <w:iCs/>
        </w:rPr>
        <w:t xml:space="preserve"> </w:t>
      </w:r>
      <w:r>
        <w:rPr>
          <w:i/>
          <w:iCs/>
        </w:rPr>
        <w:t>‘</w:t>
      </w:r>
      <w:proofErr w:type="spellStart"/>
      <w:r w:rsidRPr="00006ED2">
        <w:rPr>
          <w:i/>
          <w:iCs/>
        </w:rPr>
        <w:t>Ilm</w:t>
      </w:r>
      <w:proofErr w:type="spellEnd"/>
      <w:r w:rsidRPr="00006ED2">
        <w:rPr>
          <w:i/>
          <w:iCs/>
        </w:rPr>
        <w:t xml:space="preserve"> Usūl al</w:t>
      </w:r>
      <w:r>
        <w:rPr>
          <w:i/>
          <w:iCs/>
        </w:rPr>
        <w:t xml:space="preserve"> </w:t>
      </w:r>
      <w:r w:rsidRPr="00006ED2">
        <w:rPr>
          <w:i/>
          <w:iCs/>
        </w:rPr>
        <w:t>Fiqh</w:t>
      </w:r>
      <w:r>
        <w:t>, (</w:t>
      </w:r>
      <w:proofErr w:type="spellStart"/>
      <w:r>
        <w:t>Dimascuss</w:t>
      </w:r>
      <w:proofErr w:type="spellEnd"/>
      <w:r>
        <w:t xml:space="preserve">: </w:t>
      </w:r>
      <w:proofErr w:type="spellStart"/>
      <w:r>
        <w:t>Ma</w:t>
      </w:r>
      <w:r>
        <w:rPr>
          <w:rFonts w:ascii="Times New Roman" w:hAnsi="Times New Roman" w:cs="Times New Roman"/>
        </w:rPr>
        <w:t>ṭ</w:t>
      </w:r>
      <w:r>
        <w:t>ba</w:t>
      </w:r>
      <w:proofErr w:type="spellEnd"/>
      <w:r>
        <w:t xml:space="preserve">’ </w:t>
      </w:r>
      <w:proofErr w:type="spellStart"/>
      <w:r>
        <w:t>Jāmi’ah</w:t>
      </w:r>
      <w:proofErr w:type="spellEnd"/>
      <w:r>
        <w:t xml:space="preserve"> </w:t>
      </w:r>
      <w:proofErr w:type="spellStart"/>
      <w:r>
        <w:t>Dimishq</w:t>
      </w:r>
      <w:proofErr w:type="spellEnd"/>
      <w:r>
        <w:t>, 1959), p: 375-379. Mu</w:t>
      </w:r>
      <w:r>
        <w:rPr>
          <w:rFonts w:ascii="Times New Roman" w:hAnsi="Times New Roman" w:cs="Times New Roman"/>
        </w:rPr>
        <w:t>ḥ</w:t>
      </w:r>
      <w:r>
        <w:t xml:space="preserve">ammad </w:t>
      </w:r>
      <w:proofErr w:type="spellStart"/>
      <w:r>
        <w:t>Taqī</w:t>
      </w:r>
      <w:proofErr w:type="spellEnd"/>
      <w:r>
        <w:t xml:space="preserve"> </w:t>
      </w:r>
      <w:proofErr w:type="spellStart"/>
      <w:r>
        <w:t>Amīnī</w:t>
      </w:r>
      <w:proofErr w:type="spellEnd"/>
      <w:r>
        <w:t xml:space="preserve">, </w:t>
      </w:r>
      <w:proofErr w:type="spellStart"/>
      <w:r w:rsidRPr="00006ED2">
        <w:rPr>
          <w:i/>
          <w:iCs/>
        </w:rPr>
        <w:t>Ijtihād</w:t>
      </w:r>
      <w:proofErr w:type="spellEnd"/>
      <w:r w:rsidRPr="00006ED2">
        <w:rPr>
          <w:i/>
          <w:iCs/>
        </w:rPr>
        <w:t xml:space="preserve"> ka </w:t>
      </w:r>
      <w:proofErr w:type="spellStart"/>
      <w:r>
        <w:rPr>
          <w:i/>
          <w:iCs/>
        </w:rPr>
        <w:t>T</w:t>
      </w:r>
      <w:r w:rsidRPr="00006ED2">
        <w:rPr>
          <w:i/>
          <w:iCs/>
        </w:rPr>
        <w:t>ārīkhī</w:t>
      </w:r>
      <w:proofErr w:type="spellEnd"/>
      <w:r w:rsidRPr="00006ED2">
        <w:rPr>
          <w:i/>
          <w:iCs/>
        </w:rPr>
        <w:t xml:space="preserve"> </w:t>
      </w:r>
      <w:r>
        <w:rPr>
          <w:i/>
          <w:iCs/>
        </w:rPr>
        <w:t>Pas-e-</w:t>
      </w:r>
      <w:proofErr w:type="spellStart"/>
      <w:r>
        <w:rPr>
          <w:i/>
          <w:iCs/>
        </w:rPr>
        <w:t>M</w:t>
      </w:r>
      <w:r w:rsidRPr="00006ED2">
        <w:rPr>
          <w:i/>
          <w:iCs/>
        </w:rPr>
        <w:t>an</w:t>
      </w:r>
      <w:r>
        <w:rPr>
          <w:rFonts w:ascii="Times New Roman" w:hAnsi="Times New Roman" w:cs="Times New Roman"/>
          <w:i/>
          <w:iCs/>
        </w:rPr>
        <w:t>ẓ</w:t>
      </w:r>
      <w:r w:rsidRPr="00006ED2">
        <w:rPr>
          <w:i/>
          <w:iCs/>
        </w:rPr>
        <w:t>ar</w:t>
      </w:r>
      <w:proofErr w:type="spellEnd"/>
      <w:r>
        <w:t xml:space="preserve">, (Karachi: </w:t>
      </w:r>
      <w:proofErr w:type="spellStart"/>
      <w:r>
        <w:t>Qadīmī</w:t>
      </w:r>
      <w:proofErr w:type="spellEnd"/>
      <w:r>
        <w:t xml:space="preserve"> </w:t>
      </w:r>
      <w:proofErr w:type="spellStart"/>
      <w:r>
        <w:t>Kutub</w:t>
      </w:r>
      <w:proofErr w:type="spellEnd"/>
      <w:r>
        <w:t xml:space="preserve"> </w:t>
      </w:r>
      <w:proofErr w:type="spellStart"/>
      <w:r>
        <w:t>Khāna</w:t>
      </w:r>
      <w:proofErr w:type="spellEnd"/>
      <w:r>
        <w:t>), pp: 4, 40-56</w:t>
      </w:r>
    </w:p>
  </w:endnote>
  <w:endnote w:id="13">
    <w:p w:rsidR="00006ED2" w:rsidRDefault="00006ED2" w:rsidP="00BC4143">
      <w:pPr>
        <w:pStyle w:val="UrduFootnotes"/>
      </w:pPr>
      <w:r w:rsidRPr="00A71D99">
        <w:rPr>
          <w:vertAlign w:val="superscript"/>
        </w:rPr>
        <w:endnoteRef/>
      </w:r>
      <w:r w:rsidRPr="00087162">
        <w:rPr>
          <w:rtl/>
        </w:rPr>
        <w:t xml:space="preserve"> </w:t>
      </w:r>
      <w:r w:rsidR="00BC4143" w:rsidRPr="00BC4143">
        <w:rPr>
          <w:rtl/>
        </w:rPr>
        <w:t>رحمان</w:t>
      </w:r>
      <w:r w:rsidR="00BC4143" w:rsidRPr="00BC4143">
        <w:rPr>
          <w:rFonts w:hint="cs"/>
          <w:rtl/>
        </w:rPr>
        <w:t>ی</w:t>
      </w:r>
      <w:r w:rsidR="00BC4143" w:rsidRPr="00BC4143">
        <w:rPr>
          <w:rtl/>
        </w:rPr>
        <w:t xml:space="preserve"> </w:t>
      </w:r>
      <w:r w:rsidR="00BC4143">
        <w:rPr>
          <w:rFonts w:hint="cs"/>
          <w:rtl/>
        </w:rPr>
        <w:t>،</w:t>
      </w:r>
      <w:r w:rsidRPr="00087162">
        <w:rPr>
          <w:rtl/>
        </w:rPr>
        <w:t>خالد سیف اللہ</w:t>
      </w:r>
      <w:r w:rsidR="00BC4143" w:rsidRPr="00087162">
        <w:rPr>
          <w:rtl/>
        </w:rPr>
        <w:t xml:space="preserve"> </w:t>
      </w:r>
      <w:r w:rsidRPr="00087162">
        <w:rPr>
          <w:rtl/>
        </w:rPr>
        <w:t>،</w:t>
      </w:r>
      <w:r w:rsidR="00BC4143">
        <w:rPr>
          <w:rFonts w:hint="cs"/>
          <w:rtl/>
        </w:rPr>
        <w:t>مولانا،</w:t>
      </w:r>
      <w:r w:rsidRPr="00087162">
        <w:rPr>
          <w:rtl/>
        </w:rPr>
        <w:t xml:space="preserve"> مقاصد اور شریعت اور نئےمسائل، ایفا پبلی ک</w:t>
      </w:r>
      <w:r>
        <w:rPr>
          <w:rFonts w:hint="cs"/>
          <w:rtl/>
        </w:rPr>
        <w:t>ی</w:t>
      </w:r>
      <w:r w:rsidRPr="00087162">
        <w:rPr>
          <w:rtl/>
        </w:rPr>
        <w:t>شن</w:t>
      </w:r>
      <w:r>
        <w:rPr>
          <w:rFonts w:hint="cs"/>
          <w:rtl/>
        </w:rPr>
        <w:t>ز،</w:t>
      </w:r>
      <w:r w:rsidRPr="0052093A">
        <w:rPr>
          <w:rtl/>
        </w:rPr>
        <w:t xml:space="preserve"> </w:t>
      </w:r>
      <w:r w:rsidRPr="00087162">
        <w:rPr>
          <w:rtl/>
        </w:rPr>
        <w:t xml:space="preserve">نئی دہلی، </w:t>
      </w:r>
      <w:r w:rsidRPr="0052093A">
        <w:rPr>
          <w:rtl/>
          <w:lang w:bidi="fa-IR"/>
        </w:rPr>
        <w:t>۲۰۱۰</w:t>
      </w:r>
      <w:r w:rsidRPr="0052093A">
        <w:rPr>
          <w:rtl/>
        </w:rPr>
        <w:t xml:space="preserve">ء، ص </w:t>
      </w:r>
      <w:r>
        <w:rPr>
          <w:rFonts w:hint="cs"/>
          <w:rtl/>
        </w:rPr>
        <w:t xml:space="preserve">: </w:t>
      </w:r>
      <w:r w:rsidRPr="0052093A">
        <w:rPr>
          <w:rtl/>
          <w:lang w:bidi="fa-IR"/>
        </w:rPr>
        <w:t>۳۱۹</w:t>
      </w:r>
      <w:r w:rsidRPr="00087162">
        <w:rPr>
          <w:rtl/>
        </w:rPr>
        <w:t xml:space="preserve"> </w:t>
      </w:r>
    </w:p>
    <w:p w:rsidR="00006ED2" w:rsidRPr="000F3188" w:rsidRDefault="00006ED2" w:rsidP="00006ED2">
      <w:pPr>
        <w:pStyle w:val="englishfootnotes"/>
      </w:pPr>
      <w:proofErr w:type="spellStart"/>
      <w:r>
        <w:t>Khālid</w:t>
      </w:r>
      <w:proofErr w:type="spellEnd"/>
      <w:r>
        <w:t xml:space="preserve"> </w:t>
      </w:r>
      <w:proofErr w:type="spellStart"/>
      <w:r>
        <w:t>Saifullah</w:t>
      </w:r>
      <w:proofErr w:type="spellEnd"/>
      <w:r>
        <w:t xml:space="preserve"> </w:t>
      </w:r>
      <w:proofErr w:type="spellStart"/>
      <w:r>
        <w:t>Ra</w:t>
      </w:r>
      <w:r>
        <w:rPr>
          <w:rFonts w:ascii="Times New Roman" w:hAnsi="Times New Roman" w:cs="Times New Roman"/>
        </w:rPr>
        <w:t>ḥ</w:t>
      </w:r>
      <w:r>
        <w:t>manī</w:t>
      </w:r>
      <w:proofErr w:type="spellEnd"/>
      <w:r>
        <w:t xml:space="preserve">, </w:t>
      </w:r>
      <w:proofErr w:type="spellStart"/>
      <w:r w:rsidRPr="00006ED2">
        <w:rPr>
          <w:i/>
          <w:iCs/>
        </w:rPr>
        <w:t>Maqā</w:t>
      </w:r>
      <w:r>
        <w:rPr>
          <w:rFonts w:ascii="Times New Roman" w:hAnsi="Times New Roman" w:cs="Times New Roman"/>
          <w:i/>
          <w:iCs/>
        </w:rPr>
        <w:t>ṣ</w:t>
      </w:r>
      <w:r w:rsidRPr="00006ED2">
        <w:rPr>
          <w:i/>
          <w:iCs/>
        </w:rPr>
        <w:t>id</w:t>
      </w:r>
      <w:proofErr w:type="spellEnd"/>
      <w:r w:rsidRPr="00006ED2">
        <w:rPr>
          <w:i/>
          <w:iCs/>
        </w:rPr>
        <w:t xml:space="preserve"> </w:t>
      </w:r>
      <w:r>
        <w:rPr>
          <w:i/>
          <w:iCs/>
        </w:rPr>
        <w:t>o</w:t>
      </w:r>
      <w:r w:rsidRPr="00006ED2">
        <w:rPr>
          <w:i/>
          <w:iCs/>
        </w:rPr>
        <w:t xml:space="preserve">r </w:t>
      </w:r>
      <w:proofErr w:type="spellStart"/>
      <w:r w:rsidRPr="00006ED2">
        <w:rPr>
          <w:i/>
          <w:iCs/>
        </w:rPr>
        <w:t>Shar</w:t>
      </w:r>
      <w:r>
        <w:rPr>
          <w:i/>
          <w:iCs/>
        </w:rPr>
        <w:t>ī</w:t>
      </w:r>
      <w:r w:rsidRPr="00006ED2">
        <w:rPr>
          <w:i/>
          <w:iCs/>
        </w:rPr>
        <w:t>’at</w:t>
      </w:r>
      <w:proofErr w:type="spellEnd"/>
      <w:r>
        <w:rPr>
          <w:i/>
          <w:iCs/>
        </w:rPr>
        <w:t>:</w:t>
      </w:r>
      <w:r w:rsidRPr="00006ED2">
        <w:rPr>
          <w:i/>
          <w:iCs/>
        </w:rPr>
        <w:t xml:space="preserve"> </w:t>
      </w:r>
      <w:proofErr w:type="spellStart"/>
      <w:r w:rsidRPr="00006ED2">
        <w:rPr>
          <w:i/>
          <w:iCs/>
        </w:rPr>
        <w:t>Ta’aruf</w:t>
      </w:r>
      <w:proofErr w:type="spellEnd"/>
      <w:r w:rsidRPr="00006ED2">
        <w:rPr>
          <w:i/>
          <w:iCs/>
        </w:rPr>
        <w:t xml:space="preserve"> </w:t>
      </w:r>
      <w:r>
        <w:rPr>
          <w:i/>
          <w:iCs/>
        </w:rPr>
        <w:t>o</w:t>
      </w:r>
      <w:r w:rsidRPr="00006ED2">
        <w:rPr>
          <w:i/>
          <w:iCs/>
        </w:rPr>
        <w:t xml:space="preserve">r </w:t>
      </w:r>
      <w:proofErr w:type="spellStart"/>
      <w:r w:rsidRPr="00006ED2">
        <w:rPr>
          <w:i/>
          <w:iCs/>
        </w:rPr>
        <w:t>Ta</w:t>
      </w:r>
      <w:r w:rsidRPr="00006ED2">
        <w:rPr>
          <w:rFonts w:ascii="Times New Roman" w:hAnsi="Times New Roman" w:cs="Times New Roman"/>
          <w:i/>
          <w:iCs/>
        </w:rPr>
        <w:t>ṭ</w:t>
      </w:r>
      <w:r w:rsidRPr="00006ED2">
        <w:rPr>
          <w:i/>
          <w:iCs/>
        </w:rPr>
        <w:t>bīq</w:t>
      </w:r>
      <w:proofErr w:type="spellEnd"/>
      <w:r>
        <w:t xml:space="preserve">, (New Delhi: </w:t>
      </w:r>
      <w:proofErr w:type="spellStart"/>
      <w:r>
        <w:t>Ifā</w:t>
      </w:r>
      <w:proofErr w:type="spellEnd"/>
      <w:r>
        <w:t xml:space="preserve"> Publications, 2010), p: 319</w:t>
      </w:r>
    </w:p>
  </w:endnote>
  <w:endnote w:id="14">
    <w:p w:rsidR="00006ED2" w:rsidRDefault="00006ED2" w:rsidP="00D8145B">
      <w:pPr>
        <w:pStyle w:val="UrduFootnotes"/>
        <w:rPr>
          <w:lang w:bidi="fa-IR"/>
        </w:rPr>
      </w:pPr>
      <w:r w:rsidRPr="00A71D99">
        <w:rPr>
          <w:vertAlign w:val="superscript"/>
        </w:rPr>
        <w:endnoteRef/>
      </w:r>
      <w:r w:rsidRPr="00087162">
        <w:rPr>
          <w:rtl/>
        </w:rPr>
        <w:t xml:space="preserve"> ابن عابدین، محمد امین، </w:t>
      </w:r>
      <w:r w:rsidRPr="00EF1F72">
        <w:rPr>
          <w:rtl/>
        </w:rPr>
        <w:t>نشر العرف فی بناء بعض الاحکام علی العرف</w:t>
      </w:r>
      <w:r w:rsidRPr="00087162">
        <w:rPr>
          <w:rtl/>
        </w:rPr>
        <w:t xml:space="preserve">، مشمولہ رسائل ابن عابدین، </w:t>
      </w:r>
      <w:r w:rsidRPr="00087162">
        <w:rPr>
          <w:rtl/>
          <w:lang w:bidi="fa-IR"/>
        </w:rPr>
        <w:t>۲</w:t>
      </w:r>
      <w:r>
        <w:rPr>
          <w:rFonts w:hint="cs"/>
          <w:rtl/>
          <w:lang w:bidi="fa-IR"/>
        </w:rPr>
        <w:t xml:space="preserve">: </w:t>
      </w:r>
      <w:r w:rsidRPr="00087162">
        <w:rPr>
          <w:rtl/>
          <w:lang w:bidi="fa-IR"/>
        </w:rPr>
        <w:t>۱۲۶</w:t>
      </w:r>
    </w:p>
    <w:p w:rsidR="00006ED2" w:rsidRPr="000F3188" w:rsidRDefault="00006ED2" w:rsidP="00006ED2">
      <w:pPr>
        <w:pStyle w:val="englishfootnotes"/>
        <w:rPr>
          <w:lang w:bidi="fa-IR"/>
        </w:rPr>
      </w:pPr>
      <w:r>
        <w:rPr>
          <w:lang w:bidi="fa-IR"/>
        </w:rPr>
        <w:t xml:space="preserve">Ibn </w:t>
      </w:r>
      <w:proofErr w:type="spellStart"/>
      <w:r>
        <w:rPr>
          <w:lang w:bidi="fa-IR"/>
        </w:rPr>
        <w:t>Ābidīn</w:t>
      </w:r>
      <w:proofErr w:type="spellEnd"/>
      <w:r>
        <w:rPr>
          <w:lang w:bidi="fa-IR"/>
        </w:rPr>
        <w:t>, Mu</w:t>
      </w:r>
      <w:r>
        <w:rPr>
          <w:rFonts w:ascii="Times New Roman" w:hAnsi="Times New Roman" w:cs="Times New Roman"/>
          <w:lang w:bidi="fa-IR"/>
        </w:rPr>
        <w:t>ḥ</w:t>
      </w:r>
      <w:r>
        <w:rPr>
          <w:lang w:bidi="fa-IR"/>
        </w:rPr>
        <w:t xml:space="preserve">ammad </w:t>
      </w:r>
      <w:proofErr w:type="spellStart"/>
      <w:r>
        <w:rPr>
          <w:lang w:bidi="fa-IR"/>
        </w:rPr>
        <w:t>Amīn</w:t>
      </w:r>
      <w:proofErr w:type="spellEnd"/>
      <w:r>
        <w:rPr>
          <w:lang w:bidi="fa-IR"/>
        </w:rPr>
        <w:t xml:space="preserve">, </w:t>
      </w:r>
      <w:proofErr w:type="spellStart"/>
      <w:r w:rsidRPr="00006ED2">
        <w:rPr>
          <w:i/>
          <w:iCs/>
          <w:lang w:bidi="fa-IR"/>
        </w:rPr>
        <w:t>Nashr</w:t>
      </w:r>
      <w:proofErr w:type="spellEnd"/>
      <w:r w:rsidRPr="00006ED2">
        <w:rPr>
          <w:i/>
          <w:iCs/>
          <w:lang w:bidi="fa-IR"/>
        </w:rPr>
        <w:t xml:space="preserve"> al</w:t>
      </w:r>
      <w:r>
        <w:rPr>
          <w:i/>
          <w:iCs/>
          <w:lang w:bidi="fa-IR"/>
        </w:rPr>
        <w:t xml:space="preserve"> </w:t>
      </w:r>
      <w:r w:rsidRPr="00006ED2">
        <w:rPr>
          <w:i/>
          <w:iCs/>
          <w:lang w:bidi="fa-IR"/>
        </w:rPr>
        <w:t>‘</w:t>
      </w:r>
      <w:proofErr w:type="spellStart"/>
      <w:r w:rsidRPr="00006ED2">
        <w:rPr>
          <w:i/>
          <w:iCs/>
          <w:lang w:bidi="fa-IR"/>
        </w:rPr>
        <w:t>Urf</w:t>
      </w:r>
      <w:proofErr w:type="spellEnd"/>
      <w:r w:rsidRPr="00006ED2">
        <w:rPr>
          <w:i/>
          <w:iCs/>
          <w:lang w:bidi="fa-IR"/>
        </w:rPr>
        <w:t xml:space="preserve"> </w:t>
      </w:r>
      <w:proofErr w:type="spellStart"/>
      <w:r w:rsidRPr="00006ED2">
        <w:rPr>
          <w:i/>
          <w:iCs/>
          <w:lang w:bidi="fa-IR"/>
        </w:rPr>
        <w:t>fī</w:t>
      </w:r>
      <w:proofErr w:type="spellEnd"/>
      <w:r w:rsidRPr="00006ED2">
        <w:rPr>
          <w:i/>
          <w:iCs/>
          <w:lang w:bidi="fa-IR"/>
        </w:rPr>
        <w:t xml:space="preserve"> </w:t>
      </w:r>
      <w:proofErr w:type="spellStart"/>
      <w:r w:rsidRPr="00006ED2">
        <w:rPr>
          <w:i/>
          <w:iCs/>
          <w:lang w:bidi="fa-IR"/>
        </w:rPr>
        <w:t>Binā</w:t>
      </w:r>
      <w:proofErr w:type="spellEnd"/>
      <w:r w:rsidRPr="00006ED2">
        <w:rPr>
          <w:i/>
          <w:iCs/>
          <w:lang w:bidi="fa-IR"/>
        </w:rPr>
        <w:t xml:space="preserve"> </w:t>
      </w:r>
      <w:proofErr w:type="spellStart"/>
      <w:r w:rsidRPr="00006ED2">
        <w:rPr>
          <w:i/>
          <w:iCs/>
          <w:lang w:bidi="fa-IR"/>
        </w:rPr>
        <w:t>Ba</w:t>
      </w:r>
      <w:r w:rsidRPr="00006ED2">
        <w:rPr>
          <w:rFonts w:ascii="Times New Roman" w:hAnsi="Times New Roman" w:cs="Times New Roman"/>
          <w:i/>
          <w:iCs/>
          <w:lang w:bidi="fa-IR"/>
        </w:rPr>
        <w:t>ḍ</w:t>
      </w:r>
      <w:proofErr w:type="spellEnd"/>
      <w:r w:rsidRPr="00006ED2">
        <w:rPr>
          <w:i/>
          <w:iCs/>
          <w:lang w:bidi="fa-IR"/>
        </w:rPr>
        <w:t xml:space="preserve"> al</w:t>
      </w:r>
      <w:r>
        <w:rPr>
          <w:i/>
          <w:iCs/>
          <w:lang w:bidi="fa-IR"/>
        </w:rPr>
        <w:t xml:space="preserve"> </w:t>
      </w:r>
      <w:proofErr w:type="spellStart"/>
      <w:r w:rsidRPr="00006ED2">
        <w:rPr>
          <w:i/>
          <w:iCs/>
          <w:lang w:bidi="fa-IR"/>
        </w:rPr>
        <w:t>A</w:t>
      </w:r>
      <w:r w:rsidRPr="00006ED2">
        <w:rPr>
          <w:rFonts w:ascii="Times New Roman" w:hAnsi="Times New Roman" w:cs="Times New Roman"/>
          <w:i/>
          <w:iCs/>
          <w:lang w:bidi="fa-IR"/>
        </w:rPr>
        <w:t>ḥ</w:t>
      </w:r>
      <w:r>
        <w:rPr>
          <w:i/>
          <w:iCs/>
          <w:lang w:bidi="fa-IR"/>
        </w:rPr>
        <w:t>kām</w:t>
      </w:r>
      <w:proofErr w:type="spellEnd"/>
      <w:r w:rsidRPr="00006ED2">
        <w:rPr>
          <w:i/>
          <w:iCs/>
          <w:lang w:bidi="fa-IR"/>
        </w:rPr>
        <w:t xml:space="preserve"> </w:t>
      </w:r>
      <w:r>
        <w:rPr>
          <w:i/>
          <w:iCs/>
          <w:lang w:bidi="fa-IR"/>
        </w:rPr>
        <w:t>‘</w:t>
      </w:r>
      <w:proofErr w:type="spellStart"/>
      <w:r>
        <w:rPr>
          <w:i/>
          <w:iCs/>
          <w:lang w:bidi="fa-IR"/>
        </w:rPr>
        <w:t>a</w:t>
      </w:r>
      <w:r w:rsidRPr="00006ED2">
        <w:rPr>
          <w:i/>
          <w:iCs/>
          <w:lang w:bidi="fa-IR"/>
        </w:rPr>
        <w:t>lā</w:t>
      </w:r>
      <w:proofErr w:type="spellEnd"/>
      <w:r w:rsidRPr="00006ED2">
        <w:rPr>
          <w:i/>
          <w:iCs/>
          <w:lang w:bidi="fa-IR"/>
        </w:rPr>
        <w:t xml:space="preserve"> al</w:t>
      </w:r>
      <w:r>
        <w:rPr>
          <w:i/>
          <w:iCs/>
          <w:lang w:bidi="fa-IR"/>
        </w:rPr>
        <w:t xml:space="preserve"> </w:t>
      </w:r>
      <w:r w:rsidRPr="00006ED2">
        <w:rPr>
          <w:i/>
          <w:iCs/>
          <w:lang w:bidi="fa-IR"/>
        </w:rPr>
        <w:t>‘</w:t>
      </w:r>
      <w:proofErr w:type="spellStart"/>
      <w:r w:rsidRPr="00006ED2">
        <w:rPr>
          <w:i/>
          <w:iCs/>
          <w:lang w:bidi="fa-IR"/>
        </w:rPr>
        <w:t>Urf</w:t>
      </w:r>
      <w:proofErr w:type="spellEnd"/>
      <w:r>
        <w:rPr>
          <w:lang w:bidi="fa-IR"/>
        </w:rPr>
        <w:t>, 2: 126</w:t>
      </w:r>
    </w:p>
  </w:endnote>
  <w:endnote w:id="15">
    <w:p w:rsidR="00006ED2" w:rsidRDefault="00006ED2" w:rsidP="00493F7E">
      <w:pPr>
        <w:pStyle w:val="UrduFootnotes"/>
        <w:rPr>
          <w:rtl/>
        </w:rPr>
      </w:pPr>
      <w:r>
        <w:rPr>
          <w:rStyle w:val="EndnoteReference"/>
        </w:rPr>
        <w:endnoteRef/>
      </w:r>
      <w:r>
        <w:t xml:space="preserve"> </w:t>
      </w:r>
      <w:r>
        <w:rPr>
          <w:rFonts w:hint="cs"/>
          <w:rtl/>
        </w:rPr>
        <w:t xml:space="preserve"> </w:t>
      </w:r>
      <w:r w:rsidRPr="00EF1F72">
        <w:rPr>
          <w:rFonts w:eastAsia="Calibri"/>
          <w:rtl/>
        </w:rPr>
        <w:t>غرر انفساخ کا مطلب یہ ہے کہ اگر مشتری نے بغیر قبضے کے چیز خرید کر آگے فروخت کر دی اور بائع اول کے پاس وہ چیز مشتری کے حوالے کرنے سے پہلے ضائع ہو گئی تو ایسی صورت میں مشتری اول جو</w:t>
      </w:r>
      <w:r>
        <w:rPr>
          <w:rFonts w:eastAsia="Calibri" w:hint="cs"/>
          <w:rtl/>
        </w:rPr>
        <w:t xml:space="preserve"> </w:t>
      </w:r>
      <w:r w:rsidRPr="00EF1F72">
        <w:rPr>
          <w:rFonts w:eastAsia="Calibri"/>
          <w:rtl/>
        </w:rPr>
        <w:t>اب بائع  ثانی ہے، مشتری ثانی کو چیز کبھی حوالے نہیں کر سکتا تو جب  بیع اول فسخ ہو جائے گی تو بیع ثانی شروع ہی سے فسخ کا احتمال رکھتی ہے اور یہی غرر انفساخ ہے۔</w:t>
      </w:r>
    </w:p>
  </w:endnote>
  <w:endnote w:id="16">
    <w:p w:rsidR="00006ED2" w:rsidRDefault="00006ED2" w:rsidP="00D8145B">
      <w:pPr>
        <w:pStyle w:val="UrduFootnotes"/>
        <w:rPr>
          <w:lang w:bidi="fa-IR"/>
        </w:rPr>
      </w:pPr>
      <w:r w:rsidRPr="00A71D99">
        <w:rPr>
          <w:vertAlign w:val="superscript"/>
        </w:rPr>
        <w:endnoteRef/>
      </w:r>
      <w:r w:rsidRPr="00087162">
        <w:rPr>
          <w:rtl/>
        </w:rPr>
        <w:t xml:space="preserve"> المیدانی، عبدالغنی، </w:t>
      </w:r>
      <w:r w:rsidRPr="00EF1F72">
        <w:rPr>
          <w:rtl/>
        </w:rPr>
        <w:t>اللباب فی شرح الکتاب</w:t>
      </w:r>
      <w:r w:rsidRPr="00087162">
        <w:rPr>
          <w:rtl/>
        </w:rPr>
        <w:t>، دار الکتاب العربی</w:t>
      </w:r>
      <w:r w:rsidRPr="00D8145B">
        <w:rPr>
          <w:rtl/>
        </w:rPr>
        <w:t xml:space="preserve"> </w:t>
      </w:r>
      <w:r>
        <w:rPr>
          <w:rtl/>
        </w:rPr>
        <w:t>بیروت،</w:t>
      </w:r>
      <w:r>
        <w:rPr>
          <w:rFonts w:hint="cs"/>
          <w:rtl/>
        </w:rPr>
        <w:t xml:space="preserve"> </w:t>
      </w:r>
      <w:r w:rsidRPr="00087162">
        <w:rPr>
          <w:rtl/>
          <w:lang w:bidi="fa-IR"/>
        </w:rPr>
        <w:t>۱</w:t>
      </w:r>
      <w:r>
        <w:rPr>
          <w:rFonts w:hint="cs"/>
          <w:rtl/>
          <w:lang w:bidi="fa-IR"/>
        </w:rPr>
        <w:t xml:space="preserve">: </w:t>
      </w:r>
      <w:r w:rsidRPr="00087162">
        <w:rPr>
          <w:rtl/>
          <w:lang w:bidi="fa-IR"/>
        </w:rPr>
        <w:t>۳۷۳</w:t>
      </w:r>
    </w:p>
    <w:p w:rsidR="00006ED2" w:rsidRPr="000F3188" w:rsidRDefault="00006ED2" w:rsidP="00006ED2">
      <w:pPr>
        <w:pStyle w:val="englishfootnotes"/>
        <w:rPr>
          <w:lang w:bidi="fa-IR"/>
        </w:rPr>
      </w:pPr>
      <w:r>
        <w:rPr>
          <w:lang w:bidi="fa-IR"/>
        </w:rPr>
        <w:t xml:space="preserve">Al </w:t>
      </w:r>
      <w:proofErr w:type="spellStart"/>
      <w:r>
        <w:rPr>
          <w:lang w:bidi="fa-IR"/>
        </w:rPr>
        <w:t>Maydānī</w:t>
      </w:r>
      <w:proofErr w:type="spellEnd"/>
      <w:r>
        <w:rPr>
          <w:lang w:bidi="fa-IR"/>
        </w:rPr>
        <w:t xml:space="preserve">, ‘Abdul </w:t>
      </w:r>
      <w:proofErr w:type="spellStart"/>
      <w:r>
        <w:rPr>
          <w:lang w:bidi="fa-IR"/>
        </w:rPr>
        <w:t>Ghanī</w:t>
      </w:r>
      <w:proofErr w:type="spellEnd"/>
      <w:r>
        <w:rPr>
          <w:lang w:bidi="fa-IR"/>
        </w:rPr>
        <w:t xml:space="preserve">, </w:t>
      </w:r>
      <w:r w:rsidRPr="00006ED2">
        <w:rPr>
          <w:i/>
          <w:iCs/>
          <w:lang w:bidi="fa-IR"/>
        </w:rPr>
        <w:t xml:space="preserve">Al </w:t>
      </w:r>
      <w:proofErr w:type="spellStart"/>
      <w:r w:rsidRPr="00006ED2">
        <w:rPr>
          <w:i/>
          <w:iCs/>
          <w:lang w:bidi="fa-IR"/>
        </w:rPr>
        <w:t>Lubāb</w:t>
      </w:r>
      <w:proofErr w:type="spellEnd"/>
      <w:r w:rsidRPr="00006ED2">
        <w:rPr>
          <w:i/>
          <w:iCs/>
          <w:lang w:bidi="fa-IR"/>
        </w:rPr>
        <w:t xml:space="preserve"> </w:t>
      </w:r>
      <w:proofErr w:type="spellStart"/>
      <w:r w:rsidRPr="00006ED2">
        <w:rPr>
          <w:i/>
          <w:iCs/>
          <w:lang w:bidi="fa-IR"/>
        </w:rPr>
        <w:t>fī</w:t>
      </w:r>
      <w:proofErr w:type="spellEnd"/>
      <w:r w:rsidRPr="00006ED2">
        <w:rPr>
          <w:i/>
          <w:iCs/>
          <w:lang w:bidi="fa-IR"/>
        </w:rPr>
        <w:t xml:space="preserve"> </w:t>
      </w:r>
      <w:proofErr w:type="spellStart"/>
      <w:r w:rsidRPr="00006ED2">
        <w:rPr>
          <w:i/>
          <w:iCs/>
          <w:lang w:bidi="fa-IR"/>
        </w:rPr>
        <w:t>Sahr</w:t>
      </w:r>
      <w:r w:rsidRPr="00006ED2">
        <w:rPr>
          <w:rFonts w:ascii="Times New Roman" w:hAnsi="Times New Roman" w:cs="Times New Roman"/>
          <w:i/>
          <w:iCs/>
          <w:lang w:bidi="fa-IR"/>
        </w:rPr>
        <w:t>ḥ</w:t>
      </w:r>
      <w:proofErr w:type="spellEnd"/>
      <w:r w:rsidRPr="00006ED2">
        <w:rPr>
          <w:i/>
          <w:iCs/>
          <w:lang w:bidi="fa-IR"/>
        </w:rPr>
        <w:t xml:space="preserve"> al </w:t>
      </w:r>
      <w:proofErr w:type="spellStart"/>
      <w:r w:rsidRPr="00006ED2">
        <w:rPr>
          <w:i/>
          <w:iCs/>
          <w:lang w:bidi="fa-IR"/>
        </w:rPr>
        <w:t>Kitāb</w:t>
      </w:r>
      <w:proofErr w:type="spellEnd"/>
      <w:r>
        <w:rPr>
          <w:lang w:bidi="fa-IR"/>
        </w:rPr>
        <w:t xml:space="preserve">, (Beirut: </w:t>
      </w:r>
      <w:proofErr w:type="spellStart"/>
      <w:r>
        <w:rPr>
          <w:lang w:bidi="fa-IR"/>
        </w:rPr>
        <w:t>Dār</w:t>
      </w:r>
      <w:proofErr w:type="spellEnd"/>
      <w:r>
        <w:rPr>
          <w:lang w:bidi="fa-IR"/>
        </w:rPr>
        <w:t xml:space="preserve"> al </w:t>
      </w:r>
      <w:proofErr w:type="spellStart"/>
      <w:r>
        <w:rPr>
          <w:lang w:bidi="fa-IR"/>
        </w:rPr>
        <w:t>Kitāb</w:t>
      </w:r>
      <w:proofErr w:type="spellEnd"/>
      <w:r>
        <w:rPr>
          <w:lang w:bidi="fa-IR"/>
        </w:rPr>
        <w:t xml:space="preserve"> al ‘</w:t>
      </w:r>
      <w:proofErr w:type="spellStart"/>
      <w:r>
        <w:rPr>
          <w:lang w:bidi="fa-IR"/>
        </w:rPr>
        <w:t>Arabī</w:t>
      </w:r>
      <w:proofErr w:type="spellEnd"/>
      <w:r>
        <w:rPr>
          <w:lang w:bidi="fa-IR"/>
        </w:rPr>
        <w:t>), 1: 373</w:t>
      </w:r>
    </w:p>
  </w:endnote>
  <w:endnote w:id="17">
    <w:p w:rsidR="00006ED2" w:rsidRDefault="00006ED2" w:rsidP="00302D29">
      <w:pPr>
        <w:pStyle w:val="UrduFootnotes"/>
        <w:rPr>
          <w:lang w:bidi="fa-IR"/>
        </w:rPr>
      </w:pPr>
      <w:r w:rsidRPr="00A71D99">
        <w:rPr>
          <w:vertAlign w:val="superscript"/>
        </w:rPr>
        <w:endnoteRef/>
      </w:r>
      <w:r w:rsidRPr="00087162">
        <w:rPr>
          <w:rtl/>
        </w:rPr>
        <w:t xml:space="preserve"> </w:t>
      </w:r>
      <w:r w:rsidRPr="00F53ED4">
        <w:rPr>
          <w:rtl/>
          <w:lang w:bidi="fa-IR"/>
        </w:rPr>
        <w:t>طرابلس</w:t>
      </w:r>
      <w:r w:rsidRPr="00F53ED4">
        <w:rPr>
          <w:rFonts w:hint="cs"/>
          <w:rtl/>
          <w:lang w:bidi="fa-IR"/>
        </w:rPr>
        <w:t>ی</w:t>
      </w:r>
      <w:r w:rsidRPr="00F53ED4">
        <w:rPr>
          <w:rFonts w:hint="eastAsia"/>
          <w:rtl/>
          <w:lang w:bidi="fa-IR"/>
        </w:rPr>
        <w:t>،</w:t>
      </w:r>
      <w:r w:rsidRPr="00F53ED4">
        <w:rPr>
          <w:rtl/>
          <w:lang w:bidi="fa-IR"/>
        </w:rPr>
        <w:t xml:space="preserve"> عل</w:t>
      </w:r>
      <w:r w:rsidRPr="00F53ED4">
        <w:rPr>
          <w:rFonts w:hint="cs"/>
          <w:rtl/>
          <w:lang w:bidi="fa-IR"/>
        </w:rPr>
        <w:t>ی</w:t>
      </w:r>
      <w:r w:rsidRPr="00F53ED4">
        <w:rPr>
          <w:rtl/>
          <w:lang w:bidi="fa-IR"/>
        </w:rPr>
        <w:t xml:space="preserve"> بن خل</w:t>
      </w:r>
      <w:r w:rsidRPr="00F53ED4">
        <w:rPr>
          <w:rFonts w:hint="cs"/>
          <w:rtl/>
          <w:lang w:bidi="fa-IR"/>
        </w:rPr>
        <w:t>ی</w:t>
      </w:r>
      <w:r w:rsidRPr="00F53ED4">
        <w:rPr>
          <w:rFonts w:hint="eastAsia"/>
          <w:rtl/>
          <w:lang w:bidi="fa-IR"/>
        </w:rPr>
        <w:t>ل،</w:t>
      </w:r>
      <w:r w:rsidRPr="00F53ED4">
        <w:rPr>
          <w:rtl/>
          <w:lang w:bidi="fa-IR"/>
        </w:rPr>
        <w:t xml:space="preserve"> </w:t>
      </w:r>
      <w:r w:rsidRPr="00EF1F72">
        <w:rPr>
          <w:rtl/>
          <w:lang w:bidi="fa-IR"/>
        </w:rPr>
        <w:t>معین الحکام</w:t>
      </w:r>
      <w:r w:rsidRPr="00F53ED4">
        <w:rPr>
          <w:rtl/>
          <w:lang w:bidi="fa-IR"/>
        </w:rPr>
        <w:t xml:space="preserve">، </w:t>
      </w:r>
      <w:r>
        <w:rPr>
          <w:rtl/>
          <w:lang w:bidi="fa-IR"/>
        </w:rPr>
        <w:t>دار الفکر</w:t>
      </w:r>
      <w:r w:rsidRPr="00302D29">
        <w:rPr>
          <w:rtl/>
          <w:lang w:bidi="fa-IR"/>
        </w:rPr>
        <w:t xml:space="preserve"> </w:t>
      </w:r>
      <w:r w:rsidRPr="00F53ED4">
        <w:rPr>
          <w:rtl/>
          <w:lang w:bidi="fa-IR"/>
        </w:rPr>
        <w:t>ب</w:t>
      </w:r>
      <w:r w:rsidRPr="00F53ED4">
        <w:rPr>
          <w:rFonts w:hint="cs"/>
          <w:rtl/>
          <w:lang w:bidi="fa-IR"/>
        </w:rPr>
        <w:t>ی</w:t>
      </w:r>
      <w:r w:rsidRPr="00F53ED4">
        <w:rPr>
          <w:rFonts w:hint="eastAsia"/>
          <w:rtl/>
          <w:lang w:bidi="fa-IR"/>
        </w:rPr>
        <w:t>روت،</w:t>
      </w:r>
      <w:r w:rsidRPr="00F53ED4">
        <w:rPr>
          <w:rtl/>
          <w:lang w:bidi="fa-IR"/>
        </w:rPr>
        <w:t xml:space="preserve">  س ن، </w:t>
      </w:r>
      <w:r>
        <w:rPr>
          <w:rFonts w:hint="cs"/>
          <w:rtl/>
          <w:lang w:bidi="fa-IR"/>
        </w:rPr>
        <w:t xml:space="preserve">ص: </w:t>
      </w:r>
      <w:r w:rsidRPr="00F53ED4">
        <w:rPr>
          <w:rtl/>
          <w:lang w:bidi="fa-IR"/>
        </w:rPr>
        <w:t>۳۳۶</w:t>
      </w:r>
    </w:p>
    <w:p w:rsidR="00006ED2" w:rsidRPr="000F3188" w:rsidRDefault="00006ED2" w:rsidP="00006ED2">
      <w:pPr>
        <w:pStyle w:val="englishfootnotes"/>
        <w:rPr>
          <w:lang w:bidi="fa-IR"/>
        </w:rPr>
      </w:pPr>
      <w:r>
        <w:rPr>
          <w:rFonts w:ascii="Times New Roman" w:hAnsi="Times New Roman" w:cs="Times New Roman"/>
          <w:lang w:bidi="fa-IR"/>
        </w:rPr>
        <w:t xml:space="preserve">Al </w:t>
      </w:r>
      <w:proofErr w:type="spellStart"/>
      <w:r>
        <w:rPr>
          <w:rFonts w:ascii="Times New Roman" w:hAnsi="Times New Roman" w:cs="Times New Roman"/>
          <w:lang w:bidi="fa-IR"/>
        </w:rPr>
        <w:t>Ṭ</w:t>
      </w:r>
      <w:r>
        <w:rPr>
          <w:lang w:bidi="fa-IR"/>
        </w:rPr>
        <w:t>arāblasī</w:t>
      </w:r>
      <w:proofErr w:type="spellEnd"/>
      <w:r>
        <w:rPr>
          <w:lang w:bidi="fa-IR"/>
        </w:rPr>
        <w:t>, ‘</w:t>
      </w:r>
      <w:proofErr w:type="spellStart"/>
      <w:r>
        <w:rPr>
          <w:lang w:bidi="fa-IR"/>
        </w:rPr>
        <w:t>Alī</w:t>
      </w:r>
      <w:proofErr w:type="spellEnd"/>
      <w:r>
        <w:rPr>
          <w:lang w:bidi="fa-IR"/>
        </w:rPr>
        <w:t xml:space="preserve"> bin </w:t>
      </w:r>
      <w:proofErr w:type="spellStart"/>
      <w:r>
        <w:rPr>
          <w:lang w:bidi="fa-IR"/>
        </w:rPr>
        <w:t>Khalīl</w:t>
      </w:r>
      <w:proofErr w:type="spellEnd"/>
      <w:r>
        <w:rPr>
          <w:lang w:bidi="fa-IR"/>
        </w:rPr>
        <w:t xml:space="preserve">, </w:t>
      </w:r>
      <w:proofErr w:type="spellStart"/>
      <w:r w:rsidRPr="00006ED2">
        <w:rPr>
          <w:i/>
          <w:iCs/>
          <w:lang w:bidi="fa-IR"/>
        </w:rPr>
        <w:t>Mu’īn</w:t>
      </w:r>
      <w:proofErr w:type="spellEnd"/>
      <w:r w:rsidRPr="00006ED2">
        <w:rPr>
          <w:i/>
          <w:iCs/>
          <w:lang w:bidi="fa-IR"/>
        </w:rPr>
        <w:t xml:space="preserve"> al</w:t>
      </w:r>
      <w:r>
        <w:rPr>
          <w:i/>
          <w:iCs/>
          <w:lang w:bidi="fa-IR"/>
        </w:rPr>
        <w:t xml:space="preserve"> </w:t>
      </w:r>
      <w:proofErr w:type="spellStart"/>
      <w:r w:rsidRPr="00006ED2">
        <w:rPr>
          <w:i/>
          <w:iCs/>
          <w:lang w:bidi="fa-IR"/>
        </w:rPr>
        <w:t>A</w:t>
      </w:r>
      <w:r w:rsidRPr="00006ED2">
        <w:rPr>
          <w:rFonts w:ascii="Times New Roman" w:hAnsi="Times New Roman" w:cs="Times New Roman"/>
          <w:i/>
          <w:iCs/>
          <w:lang w:bidi="fa-IR"/>
        </w:rPr>
        <w:t>ḥ</w:t>
      </w:r>
      <w:r w:rsidRPr="00006ED2">
        <w:rPr>
          <w:i/>
          <w:iCs/>
          <w:lang w:bidi="fa-IR"/>
        </w:rPr>
        <w:t>kām</w:t>
      </w:r>
      <w:proofErr w:type="spellEnd"/>
      <w:r>
        <w:rPr>
          <w:lang w:bidi="fa-IR"/>
        </w:rPr>
        <w:t xml:space="preserve">, (Beirut: </w:t>
      </w:r>
      <w:proofErr w:type="spellStart"/>
      <w:r>
        <w:rPr>
          <w:lang w:bidi="fa-IR"/>
        </w:rPr>
        <w:t>Dār</w:t>
      </w:r>
      <w:proofErr w:type="spellEnd"/>
      <w:r>
        <w:rPr>
          <w:lang w:bidi="fa-IR"/>
        </w:rPr>
        <w:t xml:space="preserve"> al </w:t>
      </w:r>
      <w:proofErr w:type="spellStart"/>
      <w:r>
        <w:rPr>
          <w:lang w:bidi="fa-IR"/>
        </w:rPr>
        <w:t>Fikr</w:t>
      </w:r>
      <w:proofErr w:type="spellEnd"/>
      <w:r>
        <w:rPr>
          <w:lang w:bidi="fa-IR"/>
        </w:rPr>
        <w:t>), p: 336</w:t>
      </w:r>
    </w:p>
  </w:endnote>
  <w:endnote w:id="18">
    <w:p w:rsidR="00006ED2" w:rsidRDefault="00006ED2" w:rsidP="00302D29">
      <w:pPr>
        <w:pStyle w:val="UrduFootnotes"/>
      </w:pPr>
      <w:r w:rsidRPr="00A71D99">
        <w:rPr>
          <w:vertAlign w:val="superscript"/>
        </w:rPr>
        <w:endnoteRef/>
      </w:r>
      <w:r w:rsidRPr="00087162">
        <w:rPr>
          <w:rtl/>
        </w:rPr>
        <w:t xml:space="preserve">ابن نجیم، زین الدین، </w:t>
      </w:r>
      <w:r w:rsidRPr="00EF1F72">
        <w:rPr>
          <w:rtl/>
        </w:rPr>
        <w:t>البحر الرائق</w:t>
      </w:r>
      <w:r>
        <w:rPr>
          <w:rFonts w:hint="cs"/>
          <w:rtl/>
        </w:rPr>
        <w:t>،</w:t>
      </w:r>
      <w:r w:rsidRPr="00087162">
        <w:rPr>
          <w:rtl/>
        </w:rPr>
        <w:t xml:space="preserve"> المطبعۃ العلمیہ، مصر</w:t>
      </w:r>
      <w:r>
        <w:rPr>
          <w:rFonts w:hint="cs"/>
          <w:rtl/>
        </w:rPr>
        <w:t>،</w:t>
      </w:r>
      <w:r w:rsidRPr="00087162">
        <w:rPr>
          <w:rtl/>
        </w:rPr>
        <w:t xml:space="preserve"> </w:t>
      </w:r>
      <w:r w:rsidRPr="00087162">
        <w:rPr>
          <w:rtl/>
          <w:lang w:bidi="fa-IR"/>
        </w:rPr>
        <w:t>۱۳۱۱</w:t>
      </w:r>
      <w:r w:rsidRPr="00087162">
        <w:rPr>
          <w:rtl/>
        </w:rPr>
        <w:t xml:space="preserve">ھ، </w:t>
      </w:r>
      <w:r w:rsidRPr="00087162">
        <w:rPr>
          <w:rtl/>
          <w:lang w:bidi="fa-IR"/>
        </w:rPr>
        <w:t>۷</w:t>
      </w:r>
      <w:r>
        <w:rPr>
          <w:rFonts w:hint="cs"/>
          <w:rtl/>
          <w:lang w:bidi="fa-IR"/>
        </w:rPr>
        <w:t xml:space="preserve">: </w:t>
      </w:r>
      <w:r w:rsidRPr="00087162">
        <w:rPr>
          <w:rtl/>
          <w:lang w:bidi="fa-IR"/>
        </w:rPr>
        <w:t>۶۳</w:t>
      </w:r>
      <w:r w:rsidRPr="00087162">
        <w:rPr>
          <w:rtl/>
        </w:rPr>
        <w:t xml:space="preserve"> </w:t>
      </w:r>
    </w:p>
    <w:p w:rsidR="00006ED2" w:rsidRPr="000F3188" w:rsidRDefault="00006ED2" w:rsidP="00006ED2">
      <w:pPr>
        <w:pStyle w:val="englishfootnotes"/>
      </w:pPr>
      <w:r>
        <w:t xml:space="preserve">Ibn </w:t>
      </w:r>
      <w:proofErr w:type="spellStart"/>
      <w:r>
        <w:t>Nujaym</w:t>
      </w:r>
      <w:proofErr w:type="spellEnd"/>
      <w:r>
        <w:t xml:space="preserve">, </w:t>
      </w:r>
      <w:proofErr w:type="spellStart"/>
      <w:r>
        <w:t>Zayn</w:t>
      </w:r>
      <w:proofErr w:type="spellEnd"/>
      <w:r>
        <w:t xml:space="preserve"> </w:t>
      </w:r>
      <w:proofErr w:type="spellStart"/>
      <w:r>
        <w:t>Uddīn</w:t>
      </w:r>
      <w:proofErr w:type="spellEnd"/>
      <w:r>
        <w:t xml:space="preserve">, </w:t>
      </w:r>
      <w:r w:rsidRPr="00006ED2">
        <w:rPr>
          <w:i/>
          <w:iCs/>
        </w:rPr>
        <w:t xml:space="preserve">Al </w:t>
      </w:r>
      <w:proofErr w:type="spellStart"/>
      <w:r w:rsidRPr="00006ED2">
        <w:rPr>
          <w:i/>
          <w:iCs/>
        </w:rPr>
        <w:t>Ba</w:t>
      </w:r>
      <w:r w:rsidRPr="00006ED2">
        <w:rPr>
          <w:rFonts w:ascii="Times New Roman" w:hAnsi="Times New Roman" w:cs="Times New Roman"/>
          <w:i/>
          <w:iCs/>
        </w:rPr>
        <w:t>ḥ</w:t>
      </w:r>
      <w:r w:rsidRPr="00006ED2">
        <w:rPr>
          <w:i/>
          <w:iCs/>
        </w:rPr>
        <w:t>r</w:t>
      </w:r>
      <w:proofErr w:type="spellEnd"/>
      <w:r w:rsidRPr="00006ED2">
        <w:rPr>
          <w:i/>
          <w:iCs/>
        </w:rPr>
        <w:t xml:space="preserve"> al </w:t>
      </w:r>
      <w:proofErr w:type="spellStart"/>
      <w:r w:rsidRPr="00006ED2">
        <w:rPr>
          <w:i/>
          <w:iCs/>
        </w:rPr>
        <w:t>Rā’iq</w:t>
      </w:r>
      <w:proofErr w:type="spellEnd"/>
      <w:r>
        <w:t xml:space="preserve">, (Egypt: Al </w:t>
      </w:r>
      <w:proofErr w:type="spellStart"/>
      <w:r>
        <w:t>Ma</w:t>
      </w:r>
      <w:r>
        <w:rPr>
          <w:rFonts w:ascii="Times New Roman" w:hAnsi="Times New Roman" w:cs="Times New Roman"/>
        </w:rPr>
        <w:t>ṭ</w:t>
      </w:r>
      <w:r>
        <w:t>ba’ah</w:t>
      </w:r>
      <w:proofErr w:type="spellEnd"/>
      <w:r>
        <w:t xml:space="preserve"> al ‘</w:t>
      </w:r>
      <w:proofErr w:type="spellStart"/>
      <w:r>
        <w:t>Ilmiyyah</w:t>
      </w:r>
      <w:proofErr w:type="spellEnd"/>
      <w:r>
        <w:t>, 1311), 7: 63</w:t>
      </w:r>
    </w:p>
  </w:endnote>
  <w:endnote w:id="19">
    <w:p w:rsidR="00006ED2" w:rsidRDefault="00006ED2" w:rsidP="00BC4143">
      <w:pPr>
        <w:pStyle w:val="UrduFootnotes"/>
        <w:rPr>
          <w:lang w:bidi="fa-IR"/>
        </w:rPr>
      </w:pPr>
      <w:r w:rsidRPr="00A71D99">
        <w:rPr>
          <w:vertAlign w:val="superscript"/>
        </w:rPr>
        <w:endnoteRef/>
      </w:r>
      <w:r w:rsidRPr="00087162">
        <w:rPr>
          <w:rtl/>
        </w:rPr>
        <w:t xml:space="preserve"> </w:t>
      </w:r>
      <w:r w:rsidR="00BC4143" w:rsidRPr="00BC4143">
        <w:rPr>
          <w:rtl/>
        </w:rPr>
        <w:t>رحمان</w:t>
      </w:r>
      <w:r w:rsidR="00BC4143" w:rsidRPr="00BC4143">
        <w:rPr>
          <w:rFonts w:hint="cs"/>
          <w:rtl/>
        </w:rPr>
        <w:t>ی</w:t>
      </w:r>
      <w:r w:rsidR="00BC4143">
        <w:rPr>
          <w:rFonts w:hint="cs"/>
          <w:rtl/>
        </w:rPr>
        <w:t>،</w:t>
      </w:r>
      <w:r w:rsidRPr="00087162">
        <w:rPr>
          <w:rtl/>
        </w:rPr>
        <w:t xml:space="preserve"> خالد سیف اللہ </w:t>
      </w:r>
      <w:r>
        <w:rPr>
          <w:rFonts w:hint="cs"/>
          <w:rtl/>
        </w:rPr>
        <w:t>،</w:t>
      </w:r>
      <w:r w:rsidR="00BC4143" w:rsidRPr="00BC4143">
        <w:rPr>
          <w:rtl/>
        </w:rPr>
        <w:t xml:space="preserve"> مولانا</w:t>
      </w:r>
      <w:r w:rsidR="00BC4143">
        <w:rPr>
          <w:rFonts w:hint="cs"/>
          <w:rtl/>
        </w:rPr>
        <w:t>،</w:t>
      </w:r>
      <w:r w:rsidRPr="00087162">
        <w:rPr>
          <w:rtl/>
        </w:rPr>
        <w:t xml:space="preserve"> مقاصد شریعت</w:t>
      </w:r>
      <w:r>
        <w:rPr>
          <w:rFonts w:hint="cs"/>
          <w:rtl/>
        </w:rPr>
        <w:t>:</w:t>
      </w:r>
      <w:r w:rsidRPr="00087162">
        <w:rPr>
          <w:rtl/>
        </w:rPr>
        <w:t xml:space="preserve"> تعارف و تطبیق</w:t>
      </w:r>
      <w:r>
        <w:rPr>
          <w:rFonts w:hint="cs"/>
          <w:rtl/>
        </w:rPr>
        <w:t>،</w:t>
      </w:r>
      <w:r w:rsidRPr="00087162">
        <w:rPr>
          <w:rtl/>
        </w:rPr>
        <w:t xml:space="preserve"> ص</w:t>
      </w:r>
      <w:r>
        <w:rPr>
          <w:rFonts w:hint="cs"/>
          <w:rtl/>
        </w:rPr>
        <w:t>:</w:t>
      </w:r>
      <w:r w:rsidRPr="00087162">
        <w:rPr>
          <w:rtl/>
          <w:lang w:bidi="fa-IR"/>
        </w:rPr>
        <w:t>۲۷۶</w:t>
      </w:r>
      <w:r>
        <w:rPr>
          <w:rFonts w:hint="cs"/>
          <w:rtl/>
        </w:rPr>
        <w:t xml:space="preserve"> - </w:t>
      </w:r>
      <w:r w:rsidRPr="00087162">
        <w:rPr>
          <w:rtl/>
          <w:lang w:bidi="fa-IR"/>
        </w:rPr>
        <w:t>۲۹۵</w:t>
      </w:r>
    </w:p>
    <w:p w:rsidR="00006ED2" w:rsidRPr="000F3188" w:rsidRDefault="00006ED2" w:rsidP="00006ED2">
      <w:pPr>
        <w:pStyle w:val="englishfootnotes"/>
        <w:rPr>
          <w:lang w:bidi="fa-IR"/>
        </w:rPr>
      </w:pPr>
      <w:proofErr w:type="spellStart"/>
      <w:r>
        <w:rPr>
          <w:lang w:bidi="fa-IR"/>
        </w:rPr>
        <w:t>Khālid</w:t>
      </w:r>
      <w:proofErr w:type="spellEnd"/>
      <w:r>
        <w:rPr>
          <w:lang w:bidi="fa-IR"/>
        </w:rPr>
        <w:t xml:space="preserve"> </w:t>
      </w:r>
      <w:proofErr w:type="spellStart"/>
      <w:r>
        <w:rPr>
          <w:lang w:bidi="fa-IR"/>
        </w:rPr>
        <w:t>Saifullah</w:t>
      </w:r>
      <w:proofErr w:type="spellEnd"/>
      <w:r w:rsidRPr="00006ED2">
        <w:rPr>
          <w:lang w:bidi="fa-IR"/>
        </w:rPr>
        <w:t xml:space="preserve"> </w:t>
      </w:r>
      <w:proofErr w:type="spellStart"/>
      <w:r>
        <w:rPr>
          <w:lang w:bidi="fa-IR"/>
        </w:rPr>
        <w:t>Ra</w:t>
      </w:r>
      <w:r>
        <w:rPr>
          <w:rFonts w:ascii="Times New Roman" w:hAnsi="Times New Roman" w:cs="Times New Roman"/>
          <w:lang w:bidi="fa-IR"/>
        </w:rPr>
        <w:t>ḥ</w:t>
      </w:r>
      <w:r>
        <w:rPr>
          <w:lang w:bidi="fa-IR"/>
        </w:rPr>
        <w:t>manī</w:t>
      </w:r>
      <w:proofErr w:type="spellEnd"/>
      <w:r>
        <w:rPr>
          <w:lang w:bidi="fa-IR"/>
        </w:rPr>
        <w:t xml:space="preserve">, </w:t>
      </w:r>
      <w:proofErr w:type="spellStart"/>
      <w:r w:rsidRPr="00C856CF">
        <w:rPr>
          <w:i/>
          <w:iCs/>
          <w:lang w:bidi="fa-IR"/>
        </w:rPr>
        <w:t>Maqā</w:t>
      </w:r>
      <w:r w:rsidRPr="00C856CF">
        <w:rPr>
          <w:rFonts w:ascii="Times New Roman" w:hAnsi="Times New Roman" w:cs="Times New Roman"/>
          <w:i/>
          <w:iCs/>
          <w:lang w:bidi="fa-IR"/>
        </w:rPr>
        <w:t>ṣ</w:t>
      </w:r>
      <w:r w:rsidRPr="00C856CF">
        <w:rPr>
          <w:i/>
          <w:iCs/>
          <w:lang w:bidi="fa-IR"/>
        </w:rPr>
        <w:t>id</w:t>
      </w:r>
      <w:proofErr w:type="spellEnd"/>
      <w:r w:rsidRPr="00C856CF">
        <w:rPr>
          <w:i/>
          <w:iCs/>
          <w:lang w:bidi="fa-IR"/>
        </w:rPr>
        <w:t xml:space="preserve"> </w:t>
      </w:r>
      <w:proofErr w:type="spellStart"/>
      <w:r w:rsidRPr="00C856CF">
        <w:rPr>
          <w:i/>
          <w:iCs/>
          <w:lang w:bidi="fa-IR"/>
        </w:rPr>
        <w:t>Sharī’at</w:t>
      </w:r>
      <w:proofErr w:type="spellEnd"/>
      <w:r>
        <w:rPr>
          <w:i/>
          <w:iCs/>
          <w:lang w:bidi="fa-IR"/>
        </w:rPr>
        <w:t>:</w:t>
      </w:r>
      <w:r w:rsidRPr="00C856CF">
        <w:rPr>
          <w:i/>
          <w:iCs/>
          <w:lang w:bidi="fa-IR"/>
        </w:rPr>
        <w:t xml:space="preserve"> </w:t>
      </w:r>
      <w:proofErr w:type="spellStart"/>
      <w:r w:rsidRPr="00C856CF">
        <w:rPr>
          <w:i/>
          <w:iCs/>
          <w:lang w:bidi="fa-IR"/>
        </w:rPr>
        <w:t>Ta</w:t>
      </w:r>
      <w:r w:rsidRPr="00C856CF">
        <w:rPr>
          <w:rFonts w:ascii="Times New Roman" w:hAnsi="Times New Roman" w:cs="Times New Roman"/>
          <w:i/>
          <w:iCs/>
          <w:lang w:bidi="fa-IR"/>
        </w:rPr>
        <w:t>ṭ</w:t>
      </w:r>
      <w:r w:rsidRPr="00C856CF">
        <w:rPr>
          <w:i/>
          <w:iCs/>
          <w:lang w:bidi="fa-IR"/>
        </w:rPr>
        <w:t>bīq</w:t>
      </w:r>
      <w:proofErr w:type="spellEnd"/>
      <w:r w:rsidRPr="00C856CF">
        <w:rPr>
          <w:i/>
          <w:iCs/>
          <w:lang w:bidi="fa-IR"/>
        </w:rPr>
        <w:t xml:space="preserve"> </w:t>
      </w:r>
      <w:proofErr w:type="spellStart"/>
      <w:r w:rsidRPr="00C856CF">
        <w:rPr>
          <w:i/>
          <w:iCs/>
          <w:lang w:bidi="fa-IR"/>
        </w:rPr>
        <w:t>wa</w:t>
      </w:r>
      <w:proofErr w:type="spellEnd"/>
      <w:r w:rsidRPr="00C856CF">
        <w:rPr>
          <w:i/>
          <w:iCs/>
          <w:lang w:bidi="fa-IR"/>
        </w:rPr>
        <w:t xml:space="preserve"> </w:t>
      </w:r>
      <w:proofErr w:type="spellStart"/>
      <w:r w:rsidRPr="00C856CF">
        <w:rPr>
          <w:i/>
          <w:iCs/>
          <w:lang w:bidi="fa-IR"/>
        </w:rPr>
        <w:t>Ta’āruf</w:t>
      </w:r>
      <w:proofErr w:type="spellEnd"/>
      <w:r w:rsidRPr="00C856CF">
        <w:rPr>
          <w:i/>
          <w:iCs/>
          <w:lang w:bidi="fa-IR"/>
        </w:rPr>
        <w:t>,</w:t>
      </w:r>
      <w:r>
        <w:rPr>
          <w:lang w:bidi="fa-IR"/>
        </w:rPr>
        <w:t xml:space="preserve"> pp: 276-295</w:t>
      </w:r>
    </w:p>
  </w:endnote>
  <w:endnote w:id="20">
    <w:p w:rsidR="00006ED2" w:rsidRDefault="00006ED2" w:rsidP="00302D29">
      <w:pPr>
        <w:pStyle w:val="UrduFootnotes"/>
        <w:rPr>
          <w:lang w:bidi="fa-IR"/>
        </w:rPr>
      </w:pPr>
      <w:r w:rsidRPr="00A71D99">
        <w:rPr>
          <w:vertAlign w:val="superscript"/>
        </w:rPr>
        <w:endnoteRef/>
      </w:r>
      <w:r w:rsidRPr="00087162">
        <w:rPr>
          <w:rtl/>
        </w:rPr>
        <w:t xml:space="preserve"> رحمانی، خالد سیف اللہ ، مولانا، کتاب الفتاویٰ، </w:t>
      </w:r>
      <w:r>
        <w:rPr>
          <w:rtl/>
        </w:rPr>
        <w:t>زمزم پبلشرز</w:t>
      </w:r>
      <w:r>
        <w:rPr>
          <w:rFonts w:hint="cs"/>
          <w:rtl/>
        </w:rPr>
        <w:t xml:space="preserve"> </w:t>
      </w:r>
      <w:r w:rsidRPr="00087162">
        <w:rPr>
          <w:rtl/>
        </w:rPr>
        <w:t xml:space="preserve">کراچی،  </w:t>
      </w:r>
      <w:r w:rsidRPr="00087162">
        <w:rPr>
          <w:rtl/>
          <w:lang w:bidi="fa-IR"/>
        </w:rPr>
        <w:t>۲۰۰۸</w:t>
      </w:r>
      <w:r w:rsidRPr="00087162">
        <w:rPr>
          <w:rtl/>
        </w:rPr>
        <w:t>ء،</w:t>
      </w:r>
      <w:r w:rsidRPr="00087162">
        <w:rPr>
          <w:rtl/>
          <w:lang w:bidi="fa-IR"/>
        </w:rPr>
        <w:t>۵</w:t>
      </w:r>
      <w:r>
        <w:rPr>
          <w:rFonts w:hint="cs"/>
          <w:rtl/>
          <w:lang w:bidi="fa-IR"/>
        </w:rPr>
        <w:t xml:space="preserve">: </w:t>
      </w:r>
      <w:r w:rsidRPr="00087162">
        <w:rPr>
          <w:rtl/>
          <w:lang w:bidi="fa-IR"/>
        </w:rPr>
        <w:t>۱۹۳</w:t>
      </w:r>
    </w:p>
    <w:p w:rsidR="00006ED2" w:rsidRPr="00652DA3" w:rsidRDefault="00006ED2" w:rsidP="00006ED2">
      <w:pPr>
        <w:pStyle w:val="englishfootnotes"/>
        <w:rPr>
          <w:lang w:bidi="fa-IR"/>
        </w:rPr>
      </w:pPr>
      <w:proofErr w:type="spellStart"/>
      <w:r>
        <w:rPr>
          <w:lang w:bidi="fa-IR"/>
        </w:rPr>
        <w:t>Khālid</w:t>
      </w:r>
      <w:proofErr w:type="spellEnd"/>
      <w:r>
        <w:rPr>
          <w:lang w:bidi="fa-IR"/>
        </w:rPr>
        <w:t xml:space="preserve"> </w:t>
      </w:r>
      <w:proofErr w:type="spellStart"/>
      <w:r>
        <w:rPr>
          <w:lang w:bidi="fa-IR"/>
        </w:rPr>
        <w:t>Saifullah</w:t>
      </w:r>
      <w:proofErr w:type="spellEnd"/>
      <w:r w:rsidRPr="00006ED2">
        <w:rPr>
          <w:lang w:bidi="fa-IR"/>
        </w:rPr>
        <w:t xml:space="preserve"> </w:t>
      </w:r>
      <w:proofErr w:type="spellStart"/>
      <w:r>
        <w:rPr>
          <w:lang w:bidi="fa-IR"/>
        </w:rPr>
        <w:t>Ra</w:t>
      </w:r>
      <w:r>
        <w:rPr>
          <w:rFonts w:ascii="Times New Roman" w:hAnsi="Times New Roman" w:cs="Times New Roman"/>
          <w:lang w:bidi="fa-IR"/>
        </w:rPr>
        <w:t>ḥ</w:t>
      </w:r>
      <w:r>
        <w:rPr>
          <w:lang w:bidi="fa-IR"/>
        </w:rPr>
        <w:t>manī</w:t>
      </w:r>
      <w:proofErr w:type="spellEnd"/>
      <w:r>
        <w:rPr>
          <w:lang w:bidi="fa-IR"/>
        </w:rPr>
        <w:t xml:space="preserve">, </w:t>
      </w:r>
      <w:proofErr w:type="spellStart"/>
      <w:r w:rsidRPr="00C856CF">
        <w:rPr>
          <w:i/>
          <w:iCs/>
          <w:lang w:bidi="fa-IR"/>
        </w:rPr>
        <w:t>Kitāb</w:t>
      </w:r>
      <w:proofErr w:type="spellEnd"/>
      <w:r w:rsidRPr="00C856CF">
        <w:rPr>
          <w:i/>
          <w:iCs/>
          <w:lang w:bidi="fa-IR"/>
        </w:rPr>
        <w:t xml:space="preserve"> al </w:t>
      </w:r>
      <w:proofErr w:type="spellStart"/>
      <w:r w:rsidRPr="00C856CF">
        <w:rPr>
          <w:i/>
          <w:iCs/>
          <w:lang w:bidi="fa-IR"/>
        </w:rPr>
        <w:t>Fatāwa</w:t>
      </w:r>
      <w:proofErr w:type="spellEnd"/>
      <w:r w:rsidRPr="00C856CF">
        <w:rPr>
          <w:i/>
          <w:iCs/>
          <w:lang w:bidi="fa-IR"/>
        </w:rPr>
        <w:t>,</w:t>
      </w:r>
      <w:r>
        <w:rPr>
          <w:lang w:bidi="fa-IR"/>
        </w:rPr>
        <w:t xml:space="preserve"> (Karachi: </w:t>
      </w:r>
      <w:proofErr w:type="spellStart"/>
      <w:r>
        <w:rPr>
          <w:lang w:bidi="fa-IR"/>
        </w:rPr>
        <w:t>Zamzam</w:t>
      </w:r>
      <w:proofErr w:type="spellEnd"/>
      <w:r>
        <w:rPr>
          <w:lang w:bidi="fa-IR"/>
        </w:rPr>
        <w:t xml:space="preserve"> Publishers, 2008), 5: 193</w:t>
      </w:r>
    </w:p>
  </w:endnote>
  <w:endnote w:id="21">
    <w:p w:rsidR="00006ED2" w:rsidRDefault="00006ED2" w:rsidP="00302D29">
      <w:pPr>
        <w:pStyle w:val="UrduFootnotes"/>
        <w:rPr>
          <w:lang w:bidi="fa-IR"/>
        </w:rPr>
      </w:pPr>
      <w:r w:rsidRPr="00A71D99">
        <w:rPr>
          <w:vertAlign w:val="superscript"/>
        </w:rPr>
        <w:endnoteRef/>
      </w:r>
      <w:r w:rsidRPr="00087162">
        <w:rPr>
          <w:rtl/>
        </w:rPr>
        <w:t xml:space="preserve"> خادمی،نور الدین مختار،</w:t>
      </w:r>
      <w:r w:rsidRPr="00EF1F72">
        <w:rPr>
          <w:rtl/>
        </w:rPr>
        <w:t>علم مقاصد الشریع</w:t>
      </w:r>
      <w:r w:rsidRPr="00EF1F72">
        <w:rPr>
          <w:rFonts w:hint="cs"/>
          <w:rtl/>
        </w:rPr>
        <w:t>ۃ</w:t>
      </w:r>
      <w:r w:rsidRPr="00087162">
        <w:rPr>
          <w:rtl/>
        </w:rPr>
        <w:t>،مترجم</w:t>
      </w:r>
      <w:r>
        <w:rPr>
          <w:rFonts w:hint="cs"/>
          <w:rtl/>
        </w:rPr>
        <w:t>:</w:t>
      </w:r>
      <w:r>
        <w:rPr>
          <w:rtl/>
        </w:rPr>
        <w:t>ضیاءالدین قاسمی</w:t>
      </w:r>
      <w:r w:rsidRPr="00087162">
        <w:rPr>
          <w:rtl/>
        </w:rPr>
        <w:t xml:space="preserve">، </w:t>
      </w:r>
      <w:r>
        <w:rPr>
          <w:rFonts w:hint="cs"/>
          <w:rtl/>
        </w:rPr>
        <w:t>آ</w:t>
      </w:r>
      <w:r w:rsidRPr="00087162">
        <w:rPr>
          <w:rtl/>
        </w:rPr>
        <w:t>ئ</w:t>
      </w:r>
      <w:r>
        <w:rPr>
          <w:rFonts w:hint="cs"/>
          <w:rtl/>
        </w:rPr>
        <w:t>ی</w:t>
      </w:r>
      <w:r w:rsidRPr="00087162">
        <w:rPr>
          <w:rtl/>
        </w:rPr>
        <w:t>۔او۔ایس س</w:t>
      </w:r>
      <w:r>
        <w:rPr>
          <w:rtl/>
        </w:rPr>
        <w:t>ینٹر فار عربک اینڈ اسلامک سٹڈیز</w:t>
      </w:r>
      <w:r w:rsidRPr="00302D29">
        <w:rPr>
          <w:rtl/>
        </w:rPr>
        <w:t xml:space="preserve"> </w:t>
      </w:r>
      <w:r w:rsidRPr="00087162">
        <w:rPr>
          <w:rtl/>
        </w:rPr>
        <w:t>دہلی،ص</w:t>
      </w:r>
      <w:r>
        <w:rPr>
          <w:rFonts w:hint="cs"/>
          <w:rtl/>
        </w:rPr>
        <w:t xml:space="preserve">: </w:t>
      </w:r>
      <w:r w:rsidRPr="00087162">
        <w:rPr>
          <w:rtl/>
          <w:lang w:bidi="fa-IR"/>
        </w:rPr>
        <w:t>۷</w:t>
      </w:r>
    </w:p>
    <w:p w:rsidR="00006ED2" w:rsidRPr="00652DA3" w:rsidRDefault="00006ED2" w:rsidP="00006ED2">
      <w:pPr>
        <w:pStyle w:val="englishfootnotes"/>
        <w:rPr>
          <w:lang w:bidi="fa-IR"/>
        </w:rPr>
      </w:pPr>
      <w:proofErr w:type="spellStart"/>
      <w:r>
        <w:rPr>
          <w:lang w:bidi="fa-IR"/>
        </w:rPr>
        <w:t>Khādimī</w:t>
      </w:r>
      <w:proofErr w:type="spellEnd"/>
      <w:r>
        <w:rPr>
          <w:lang w:bidi="fa-IR"/>
        </w:rPr>
        <w:t xml:space="preserve">, </w:t>
      </w:r>
      <w:proofErr w:type="spellStart"/>
      <w:r>
        <w:rPr>
          <w:lang w:bidi="fa-IR"/>
        </w:rPr>
        <w:t>Nūr</w:t>
      </w:r>
      <w:proofErr w:type="spellEnd"/>
      <w:r>
        <w:rPr>
          <w:lang w:bidi="fa-IR"/>
        </w:rPr>
        <w:t xml:space="preserve"> </w:t>
      </w:r>
      <w:proofErr w:type="spellStart"/>
      <w:r>
        <w:rPr>
          <w:lang w:bidi="fa-IR"/>
        </w:rPr>
        <w:t>Uddīn</w:t>
      </w:r>
      <w:proofErr w:type="spellEnd"/>
      <w:r>
        <w:rPr>
          <w:lang w:bidi="fa-IR"/>
        </w:rPr>
        <w:t xml:space="preserve"> </w:t>
      </w:r>
      <w:proofErr w:type="spellStart"/>
      <w:r>
        <w:rPr>
          <w:lang w:bidi="fa-IR"/>
        </w:rPr>
        <w:t>Mukhtār</w:t>
      </w:r>
      <w:proofErr w:type="spellEnd"/>
      <w:r>
        <w:rPr>
          <w:lang w:bidi="fa-IR"/>
        </w:rPr>
        <w:t xml:space="preserve">, </w:t>
      </w:r>
      <w:r w:rsidRPr="00006ED2">
        <w:rPr>
          <w:i/>
          <w:iCs/>
          <w:lang w:bidi="fa-IR"/>
        </w:rPr>
        <w:t>‘</w:t>
      </w:r>
      <w:proofErr w:type="spellStart"/>
      <w:r w:rsidRPr="00006ED2">
        <w:rPr>
          <w:i/>
          <w:iCs/>
          <w:lang w:bidi="fa-IR"/>
        </w:rPr>
        <w:t>Ilm</w:t>
      </w:r>
      <w:proofErr w:type="spellEnd"/>
      <w:r w:rsidRPr="00006ED2">
        <w:rPr>
          <w:i/>
          <w:iCs/>
          <w:lang w:bidi="fa-IR"/>
        </w:rPr>
        <w:t xml:space="preserve"> </w:t>
      </w:r>
      <w:proofErr w:type="spellStart"/>
      <w:r w:rsidRPr="00006ED2">
        <w:rPr>
          <w:i/>
          <w:iCs/>
          <w:lang w:bidi="fa-IR"/>
        </w:rPr>
        <w:t>Maqā</w:t>
      </w:r>
      <w:r w:rsidRPr="00006ED2">
        <w:rPr>
          <w:rFonts w:ascii="Times New Roman" w:hAnsi="Times New Roman" w:cs="Times New Roman"/>
          <w:i/>
          <w:iCs/>
          <w:lang w:bidi="fa-IR"/>
        </w:rPr>
        <w:t>ṣ</w:t>
      </w:r>
      <w:r w:rsidRPr="00006ED2">
        <w:rPr>
          <w:i/>
          <w:iCs/>
          <w:lang w:bidi="fa-IR"/>
        </w:rPr>
        <w:t>id</w:t>
      </w:r>
      <w:proofErr w:type="spellEnd"/>
      <w:r w:rsidRPr="00006ED2">
        <w:rPr>
          <w:i/>
          <w:iCs/>
          <w:lang w:bidi="fa-IR"/>
        </w:rPr>
        <w:t xml:space="preserve"> al Sharī’ah</w:t>
      </w:r>
      <w:r>
        <w:rPr>
          <w:lang w:bidi="fa-IR"/>
        </w:rPr>
        <w:t xml:space="preserve">, Translated by </w:t>
      </w:r>
      <w:proofErr w:type="spellStart"/>
      <w:r>
        <w:rPr>
          <w:lang w:bidi="fa-IR"/>
        </w:rPr>
        <w:t>Ziā</w:t>
      </w:r>
      <w:proofErr w:type="spellEnd"/>
      <w:r>
        <w:rPr>
          <w:lang w:bidi="fa-IR"/>
        </w:rPr>
        <w:t xml:space="preserve"> </w:t>
      </w:r>
      <w:proofErr w:type="spellStart"/>
      <w:r>
        <w:rPr>
          <w:lang w:bidi="fa-IR"/>
        </w:rPr>
        <w:t>Uddīn</w:t>
      </w:r>
      <w:proofErr w:type="spellEnd"/>
      <w:r>
        <w:rPr>
          <w:lang w:bidi="fa-IR"/>
        </w:rPr>
        <w:t xml:space="preserve"> </w:t>
      </w:r>
      <w:proofErr w:type="spellStart"/>
      <w:r>
        <w:rPr>
          <w:lang w:bidi="fa-IR"/>
        </w:rPr>
        <w:t>Qāsmī</w:t>
      </w:r>
      <w:proofErr w:type="spellEnd"/>
      <w:r>
        <w:rPr>
          <w:lang w:bidi="fa-IR"/>
        </w:rPr>
        <w:t>, (</w:t>
      </w:r>
      <w:proofErr w:type="spellStart"/>
      <w:r>
        <w:rPr>
          <w:lang w:bidi="fa-IR"/>
        </w:rPr>
        <w:t>Dehli</w:t>
      </w:r>
      <w:proofErr w:type="spellEnd"/>
      <w:r>
        <w:rPr>
          <w:lang w:bidi="fa-IR"/>
        </w:rPr>
        <w:t>: IOS Centre for Arabic and Islamic Studies), p: 7</w:t>
      </w:r>
    </w:p>
  </w:endnote>
  <w:endnote w:id="22">
    <w:p w:rsidR="00006ED2" w:rsidRDefault="00006ED2" w:rsidP="00302D29">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 xml:space="preserve">زیلعی، عثمان بن علی، </w:t>
      </w:r>
      <w:r w:rsidRPr="00EF1F72">
        <w:rPr>
          <w:rtl/>
        </w:rPr>
        <w:t>تبیین الحقائق شرح کنز الدقائق</w:t>
      </w:r>
      <w:r w:rsidRPr="00087162">
        <w:rPr>
          <w:rtl/>
        </w:rPr>
        <w:t xml:space="preserve">، </w:t>
      </w:r>
      <w:r>
        <w:rPr>
          <w:rtl/>
        </w:rPr>
        <w:t>دار الکتب العلمی</w:t>
      </w:r>
      <w:r>
        <w:rPr>
          <w:rFonts w:hint="cs"/>
          <w:rtl/>
        </w:rPr>
        <w:t>ۃ</w:t>
      </w:r>
      <w:r w:rsidRPr="00302D29">
        <w:rPr>
          <w:rtl/>
        </w:rPr>
        <w:t xml:space="preserve"> </w:t>
      </w:r>
      <w:r w:rsidRPr="00087162">
        <w:rPr>
          <w:rtl/>
        </w:rPr>
        <w:t xml:space="preserve">بیروت ، </w:t>
      </w:r>
      <w:r w:rsidRPr="00087162">
        <w:rPr>
          <w:rtl/>
          <w:lang w:bidi="fa-IR"/>
        </w:rPr>
        <w:t>۱۴۲۰</w:t>
      </w:r>
      <w:r w:rsidRPr="00087162">
        <w:rPr>
          <w:rtl/>
        </w:rPr>
        <w:t>ھ،</w:t>
      </w:r>
      <w:r>
        <w:rPr>
          <w:rFonts w:hint="cs"/>
          <w:rtl/>
        </w:rPr>
        <w:t xml:space="preserve"> </w:t>
      </w:r>
      <w:r w:rsidRPr="00087162">
        <w:rPr>
          <w:rtl/>
          <w:lang w:bidi="fa-IR"/>
        </w:rPr>
        <w:t>۳</w:t>
      </w:r>
      <w:r>
        <w:rPr>
          <w:rFonts w:hint="cs"/>
          <w:rtl/>
          <w:lang w:bidi="fa-IR"/>
        </w:rPr>
        <w:t xml:space="preserve">: </w:t>
      </w:r>
      <w:r w:rsidRPr="00087162">
        <w:rPr>
          <w:rtl/>
          <w:lang w:bidi="fa-IR"/>
        </w:rPr>
        <w:t>۲۴۶</w:t>
      </w:r>
    </w:p>
    <w:p w:rsidR="00006ED2" w:rsidRPr="00CF0535" w:rsidRDefault="00006ED2" w:rsidP="00006ED2">
      <w:pPr>
        <w:pStyle w:val="englishfootnotes"/>
        <w:rPr>
          <w:lang w:bidi="fa-IR"/>
        </w:rPr>
      </w:pPr>
      <w:r>
        <w:rPr>
          <w:lang w:bidi="fa-IR"/>
        </w:rPr>
        <w:t xml:space="preserve">Al </w:t>
      </w:r>
      <w:proofErr w:type="spellStart"/>
      <w:r>
        <w:rPr>
          <w:lang w:bidi="fa-IR"/>
        </w:rPr>
        <w:t>Zayla’ī</w:t>
      </w:r>
      <w:proofErr w:type="spellEnd"/>
      <w:r>
        <w:rPr>
          <w:lang w:bidi="fa-IR"/>
        </w:rPr>
        <w:t xml:space="preserve">, </w:t>
      </w:r>
      <w:proofErr w:type="spellStart"/>
      <w:r>
        <w:rPr>
          <w:lang w:bidi="fa-IR"/>
        </w:rPr>
        <w:t>Usmān</w:t>
      </w:r>
      <w:proofErr w:type="spellEnd"/>
      <w:r>
        <w:rPr>
          <w:lang w:bidi="fa-IR"/>
        </w:rPr>
        <w:t xml:space="preserve"> bin ‘</w:t>
      </w:r>
      <w:proofErr w:type="spellStart"/>
      <w:r>
        <w:rPr>
          <w:lang w:bidi="fa-IR"/>
        </w:rPr>
        <w:t>Alī</w:t>
      </w:r>
      <w:proofErr w:type="spellEnd"/>
      <w:r>
        <w:rPr>
          <w:lang w:bidi="fa-IR"/>
        </w:rPr>
        <w:t xml:space="preserve">, </w:t>
      </w:r>
      <w:proofErr w:type="spellStart"/>
      <w:r w:rsidRPr="00C856CF">
        <w:rPr>
          <w:i/>
          <w:iCs/>
          <w:lang w:bidi="fa-IR"/>
        </w:rPr>
        <w:t>Tabyīn</w:t>
      </w:r>
      <w:proofErr w:type="spellEnd"/>
      <w:r w:rsidRPr="00C856CF">
        <w:rPr>
          <w:i/>
          <w:iCs/>
          <w:lang w:bidi="fa-IR"/>
        </w:rPr>
        <w:t xml:space="preserve"> al </w:t>
      </w:r>
      <w:proofErr w:type="spellStart"/>
      <w:r w:rsidRPr="00C856CF">
        <w:rPr>
          <w:rFonts w:ascii="Times New Roman" w:hAnsi="Times New Roman" w:cs="Times New Roman"/>
          <w:i/>
          <w:iCs/>
          <w:lang w:bidi="fa-IR"/>
        </w:rPr>
        <w:t>Ḥ</w:t>
      </w:r>
      <w:r w:rsidRPr="00C856CF">
        <w:rPr>
          <w:i/>
          <w:iCs/>
          <w:lang w:bidi="fa-IR"/>
        </w:rPr>
        <w:t>aqāiq</w:t>
      </w:r>
      <w:proofErr w:type="spellEnd"/>
      <w:r>
        <w:rPr>
          <w:lang w:bidi="fa-IR"/>
        </w:rPr>
        <w:t xml:space="preserve">, (Beirut: </w:t>
      </w:r>
      <w:proofErr w:type="spellStart"/>
      <w:r>
        <w:rPr>
          <w:lang w:bidi="fa-IR"/>
        </w:rPr>
        <w:t>Dār</w:t>
      </w:r>
      <w:proofErr w:type="spellEnd"/>
      <w:r>
        <w:rPr>
          <w:lang w:bidi="fa-IR"/>
        </w:rPr>
        <w:t xml:space="preserve"> al </w:t>
      </w:r>
      <w:proofErr w:type="spellStart"/>
      <w:r>
        <w:rPr>
          <w:lang w:bidi="fa-IR"/>
        </w:rPr>
        <w:t>Kutub</w:t>
      </w:r>
      <w:proofErr w:type="spellEnd"/>
      <w:r>
        <w:rPr>
          <w:lang w:bidi="fa-IR"/>
        </w:rPr>
        <w:t xml:space="preserve"> al ‘</w:t>
      </w:r>
      <w:proofErr w:type="spellStart"/>
      <w:r>
        <w:rPr>
          <w:lang w:bidi="fa-IR"/>
        </w:rPr>
        <w:t>Ilmiyyah</w:t>
      </w:r>
      <w:proofErr w:type="spellEnd"/>
      <w:r>
        <w:rPr>
          <w:lang w:bidi="fa-IR"/>
        </w:rPr>
        <w:t>, 1420), 3: 246</w:t>
      </w:r>
    </w:p>
  </w:endnote>
  <w:endnote w:id="23">
    <w:p w:rsidR="00006ED2" w:rsidRDefault="00006ED2" w:rsidP="00302D29">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آٹھویں فقہی سیمینار کا فیصلہ، مشمولہ اہم فقہی فیصلے، مرتب مجاہد الاسلام قاسمی، ادارۃ القرآن کراچی،</w:t>
      </w:r>
      <w:r w:rsidRPr="00087162">
        <w:rPr>
          <w:rtl/>
          <w:lang w:bidi="fa-IR"/>
        </w:rPr>
        <w:t>۱۹۹۹</w:t>
      </w:r>
      <w:r w:rsidRPr="00087162">
        <w:rPr>
          <w:rtl/>
        </w:rPr>
        <w:t>ء،ص</w:t>
      </w:r>
      <w:r>
        <w:rPr>
          <w:rFonts w:hint="cs"/>
          <w:rtl/>
        </w:rPr>
        <w:t xml:space="preserve">: </w:t>
      </w:r>
      <w:r w:rsidRPr="00087162">
        <w:rPr>
          <w:rtl/>
          <w:lang w:bidi="fa-IR"/>
        </w:rPr>
        <w:t>۸۷</w:t>
      </w:r>
      <w:r>
        <w:rPr>
          <w:rFonts w:hint="cs"/>
          <w:rtl/>
        </w:rPr>
        <w:t xml:space="preserve"> - </w:t>
      </w:r>
      <w:r w:rsidRPr="00087162">
        <w:rPr>
          <w:rtl/>
          <w:lang w:bidi="fa-IR"/>
        </w:rPr>
        <w:t>۸۸</w:t>
      </w:r>
    </w:p>
    <w:p w:rsidR="00006ED2" w:rsidRPr="00CF0535" w:rsidRDefault="00546757" w:rsidP="00546757">
      <w:pPr>
        <w:pStyle w:val="englishfootnotes"/>
        <w:rPr>
          <w:lang w:bidi="fa-IR"/>
        </w:rPr>
      </w:pPr>
      <w:proofErr w:type="spellStart"/>
      <w:r>
        <w:rPr>
          <w:lang w:bidi="fa-IR"/>
        </w:rPr>
        <w:t>Mujāhidu</w:t>
      </w:r>
      <w:r w:rsidR="00006ED2">
        <w:rPr>
          <w:lang w:bidi="fa-IR"/>
        </w:rPr>
        <w:t>l</w:t>
      </w:r>
      <w:proofErr w:type="spellEnd"/>
      <w:r w:rsidR="00006ED2">
        <w:rPr>
          <w:lang w:bidi="fa-IR"/>
        </w:rPr>
        <w:t xml:space="preserve"> </w:t>
      </w:r>
      <w:proofErr w:type="spellStart"/>
      <w:r w:rsidR="00006ED2">
        <w:rPr>
          <w:lang w:bidi="fa-IR"/>
        </w:rPr>
        <w:t>Isl</w:t>
      </w:r>
      <w:r>
        <w:rPr>
          <w:lang w:bidi="fa-IR"/>
        </w:rPr>
        <w:t>ā</w:t>
      </w:r>
      <w:r w:rsidR="00006ED2">
        <w:rPr>
          <w:lang w:bidi="fa-IR"/>
        </w:rPr>
        <w:t>m</w:t>
      </w:r>
      <w:proofErr w:type="spellEnd"/>
      <w:r w:rsidR="00006ED2">
        <w:rPr>
          <w:lang w:bidi="fa-IR"/>
        </w:rPr>
        <w:t xml:space="preserve"> </w:t>
      </w:r>
      <w:proofErr w:type="spellStart"/>
      <w:r w:rsidR="00006ED2">
        <w:rPr>
          <w:lang w:bidi="fa-IR"/>
        </w:rPr>
        <w:t>Q</w:t>
      </w:r>
      <w:r>
        <w:rPr>
          <w:lang w:bidi="fa-IR"/>
        </w:rPr>
        <w:t>ā</w:t>
      </w:r>
      <w:r w:rsidR="00006ED2">
        <w:rPr>
          <w:lang w:bidi="fa-IR"/>
        </w:rPr>
        <w:t>smī</w:t>
      </w:r>
      <w:proofErr w:type="spellEnd"/>
      <w:r w:rsidR="00006ED2">
        <w:rPr>
          <w:lang w:bidi="fa-IR"/>
        </w:rPr>
        <w:t xml:space="preserve">, </w:t>
      </w:r>
      <w:r w:rsidRPr="00546757">
        <w:rPr>
          <w:i/>
          <w:iCs/>
          <w:lang w:bidi="fa-IR"/>
        </w:rPr>
        <w:t>‘</w:t>
      </w:r>
      <w:proofErr w:type="spellStart"/>
      <w:r w:rsidRPr="00546757">
        <w:rPr>
          <w:i/>
          <w:iCs/>
          <w:lang w:bidi="fa-IR"/>
        </w:rPr>
        <w:t>Aham</w:t>
      </w:r>
      <w:proofErr w:type="spellEnd"/>
      <w:r w:rsidRPr="00546757">
        <w:rPr>
          <w:i/>
          <w:iCs/>
          <w:lang w:bidi="fa-IR"/>
        </w:rPr>
        <w:t xml:space="preserve"> Fiqh ī </w:t>
      </w:r>
      <w:proofErr w:type="spellStart"/>
      <w:r w:rsidRPr="00546757">
        <w:rPr>
          <w:i/>
          <w:iCs/>
          <w:lang w:bidi="fa-IR"/>
        </w:rPr>
        <w:t>Faysaly</w:t>
      </w:r>
      <w:proofErr w:type="spellEnd"/>
      <w:r w:rsidRPr="00546757">
        <w:rPr>
          <w:i/>
          <w:iCs/>
          <w:lang w:bidi="fa-IR"/>
        </w:rPr>
        <w:t>:</w:t>
      </w:r>
      <w:r>
        <w:rPr>
          <w:lang w:bidi="fa-IR"/>
        </w:rPr>
        <w:t xml:space="preserve"> </w:t>
      </w:r>
      <w:r w:rsidRPr="00546757">
        <w:rPr>
          <w:i/>
          <w:iCs/>
          <w:lang w:bidi="fa-IR"/>
        </w:rPr>
        <w:t>The Decision of 8</w:t>
      </w:r>
      <w:r w:rsidRPr="00546757">
        <w:rPr>
          <w:i/>
          <w:iCs/>
          <w:vertAlign w:val="superscript"/>
          <w:lang w:bidi="fa-IR"/>
        </w:rPr>
        <w:t>th</w:t>
      </w:r>
      <w:r w:rsidRPr="00546757">
        <w:rPr>
          <w:i/>
          <w:iCs/>
          <w:lang w:bidi="fa-IR"/>
        </w:rPr>
        <w:t xml:space="preserve"> </w:t>
      </w:r>
      <w:proofErr w:type="spellStart"/>
      <w:r w:rsidRPr="00546757">
        <w:rPr>
          <w:i/>
          <w:iCs/>
          <w:lang w:bidi="fa-IR"/>
        </w:rPr>
        <w:t>Fīqhi</w:t>
      </w:r>
      <w:proofErr w:type="spellEnd"/>
      <w:r w:rsidRPr="00546757">
        <w:rPr>
          <w:i/>
          <w:iCs/>
          <w:lang w:bidi="fa-IR"/>
        </w:rPr>
        <w:t xml:space="preserve"> Seminar</w:t>
      </w:r>
      <w:r>
        <w:rPr>
          <w:lang w:bidi="fa-IR"/>
        </w:rPr>
        <w:t xml:space="preserve">, (Karachi: </w:t>
      </w:r>
      <w:proofErr w:type="spellStart"/>
      <w:r w:rsidR="00006ED2">
        <w:rPr>
          <w:lang w:bidi="fa-IR"/>
        </w:rPr>
        <w:t>Idāra</w:t>
      </w:r>
      <w:r>
        <w:rPr>
          <w:lang w:bidi="fa-IR"/>
        </w:rPr>
        <w:t>h</w:t>
      </w:r>
      <w:proofErr w:type="spellEnd"/>
      <w:r w:rsidR="00006ED2">
        <w:rPr>
          <w:lang w:bidi="fa-IR"/>
        </w:rPr>
        <w:t xml:space="preserve"> al</w:t>
      </w:r>
      <w:r>
        <w:rPr>
          <w:lang w:bidi="fa-IR"/>
        </w:rPr>
        <w:t xml:space="preserve"> </w:t>
      </w:r>
      <w:r w:rsidR="00006ED2">
        <w:rPr>
          <w:lang w:bidi="fa-IR"/>
        </w:rPr>
        <w:t>Qur’ān, 1999</w:t>
      </w:r>
      <w:r>
        <w:rPr>
          <w:lang w:bidi="fa-IR"/>
        </w:rPr>
        <w:t>)</w:t>
      </w:r>
      <w:r w:rsidR="00006ED2">
        <w:rPr>
          <w:lang w:bidi="fa-IR"/>
        </w:rPr>
        <w:t xml:space="preserve">, </w:t>
      </w:r>
      <w:r>
        <w:rPr>
          <w:lang w:bidi="fa-IR"/>
        </w:rPr>
        <w:t>p:</w:t>
      </w:r>
      <w:r w:rsidR="00006ED2">
        <w:rPr>
          <w:lang w:bidi="fa-IR"/>
        </w:rPr>
        <w:t xml:space="preserve"> 87-88</w:t>
      </w:r>
    </w:p>
  </w:endnote>
  <w:endnote w:id="24">
    <w:p w:rsidR="00006ED2" w:rsidRDefault="00006ED2" w:rsidP="00302D29">
      <w:pPr>
        <w:pStyle w:val="UrduFootnotes"/>
        <w:rPr>
          <w:lang w:bidi="fa-IR"/>
        </w:rPr>
      </w:pPr>
      <w:r w:rsidRPr="00A71D99">
        <w:rPr>
          <w:vertAlign w:val="superscript"/>
        </w:rPr>
        <w:endnoteRef/>
      </w:r>
      <w:r w:rsidRPr="00087162">
        <w:rPr>
          <w:rtl/>
        </w:rPr>
        <w:t xml:space="preserve"> </w:t>
      </w:r>
      <w:r w:rsidRPr="00087162">
        <w:rPr>
          <w:rtl/>
          <w:lang w:bidi="fa-IR"/>
        </w:rPr>
        <w:t xml:space="preserve">سلیم رستم باز، </w:t>
      </w:r>
      <w:r w:rsidRPr="00EF1F72">
        <w:rPr>
          <w:rtl/>
          <w:lang w:bidi="fa-IR"/>
        </w:rPr>
        <w:t>شرح المجلۃ</w:t>
      </w:r>
      <w:r>
        <w:rPr>
          <w:rtl/>
          <w:lang w:bidi="fa-IR"/>
        </w:rPr>
        <w:t>، دار الکتب العلمی</w:t>
      </w:r>
      <w:r>
        <w:rPr>
          <w:rFonts w:hint="cs"/>
          <w:rtl/>
          <w:lang w:bidi="fa-IR"/>
        </w:rPr>
        <w:t>ۃ</w:t>
      </w:r>
      <w:r w:rsidRPr="00302D29">
        <w:rPr>
          <w:rtl/>
        </w:rPr>
        <w:t xml:space="preserve"> </w:t>
      </w:r>
      <w:r w:rsidRPr="00087162">
        <w:rPr>
          <w:rtl/>
        </w:rPr>
        <w:t xml:space="preserve">بیروت </w:t>
      </w:r>
      <w:r w:rsidRPr="00087162">
        <w:rPr>
          <w:rtl/>
          <w:lang w:bidi="fa-IR"/>
        </w:rPr>
        <w:t>، س ن، ص</w:t>
      </w:r>
      <w:r>
        <w:rPr>
          <w:rFonts w:hint="cs"/>
          <w:rtl/>
          <w:lang w:bidi="fa-IR"/>
        </w:rPr>
        <w:t xml:space="preserve">: </w:t>
      </w:r>
      <w:r w:rsidRPr="00087162">
        <w:rPr>
          <w:rtl/>
          <w:lang w:bidi="fa-IR"/>
        </w:rPr>
        <w:t>۱۰،۹</w:t>
      </w:r>
    </w:p>
    <w:p w:rsidR="00006ED2" w:rsidRPr="00CF0535" w:rsidRDefault="00006ED2" w:rsidP="00546757">
      <w:pPr>
        <w:pStyle w:val="englishfootnotes"/>
        <w:rPr>
          <w:lang w:bidi="fa-IR"/>
        </w:rPr>
      </w:pPr>
      <w:proofErr w:type="spellStart"/>
      <w:r>
        <w:rPr>
          <w:lang w:bidi="fa-IR"/>
        </w:rPr>
        <w:t>Salīm</w:t>
      </w:r>
      <w:proofErr w:type="spellEnd"/>
      <w:r>
        <w:rPr>
          <w:lang w:bidi="fa-IR"/>
        </w:rPr>
        <w:t xml:space="preserve"> </w:t>
      </w:r>
      <w:proofErr w:type="spellStart"/>
      <w:r>
        <w:rPr>
          <w:lang w:bidi="fa-IR"/>
        </w:rPr>
        <w:t>Rustam</w:t>
      </w:r>
      <w:proofErr w:type="spellEnd"/>
      <w:r w:rsidR="00546757">
        <w:rPr>
          <w:lang w:bidi="fa-IR"/>
        </w:rPr>
        <w:t xml:space="preserve"> </w:t>
      </w:r>
      <w:proofErr w:type="spellStart"/>
      <w:r w:rsidR="00546757">
        <w:rPr>
          <w:lang w:bidi="fa-IR"/>
        </w:rPr>
        <w:t>B</w:t>
      </w:r>
      <w:r>
        <w:rPr>
          <w:lang w:bidi="fa-IR"/>
        </w:rPr>
        <w:t>āz</w:t>
      </w:r>
      <w:proofErr w:type="spellEnd"/>
      <w:r>
        <w:rPr>
          <w:lang w:bidi="fa-IR"/>
        </w:rPr>
        <w:t xml:space="preserve">, </w:t>
      </w:r>
      <w:proofErr w:type="spellStart"/>
      <w:r w:rsidRPr="00546757">
        <w:rPr>
          <w:i/>
          <w:iCs/>
          <w:lang w:bidi="fa-IR"/>
        </w:rPr>
        <w:t>Shar</w:t>
      </w:r>
      <w:r w:rsidRPr="00546757">
        <w:rPr>
          <w:rFonts w:ascii="Times New Roman" w:hAnsi="Times New Roman" w:cs="Times New Roman"/>
          <w:i/>
          <w:iCs/>
          <w:lang w:bidi="fa-IR"/>
        </w:rPr>
        <w:t>ḥ</w:t>
      </w:r>
      <w:proofErr w:type="spellEnd"/>
      <w:r w:rsidRPr="00546757">
        <w:rPr>
          <w:i/>
          <w:iCs/>
          <w:lang w:bidi="fa-IR"/>
        </w:rPr>
        <w:t xml:space="preserve"> al</w:t>
      </w:r>
      <w:r w:rsidR="00546757">
        <w:rPr>
          <w:i/>
          <w:iCs/>
          <w:lang w:bidi="fa-IR"/>
        </w:rPr>
        <w:t xml:space="preserve"> </w:t>
      </w:r>
      <w:proofErr w:type="spellStart"/>
      <w:r w:rsidRPr="00546757">
        <w:rPr>
          <w:i/>
          <w:iCs/>
          <w:lang w:bidi="fa-IR"/>
        </w:rPr>
        <w:t>Majallah</w:t>
      </w:r>
      <w:proofErr w:type="spellEnd"/>
      <w:r>
        <w:rPr>
          <w:lang w:bidi="fa-IR"/>
        </w:rPr>
        <w:t xml:space="preserve">, </w:t>
      </w:r>
      <w:r w:rsidR="00546757">
        <w:rPr>
          <w:lang w:bidi="fa-IR"/>
        </w:rPr>
        <w:t xml:space="preserve">(Beirut: </w:t>
      </w:r>
      <w:proofErr w:type="spellStart"/>
      <w:r w:rsidR="00546757">
        <w:rPr>
          <w:lang w:bidi="fa-IR"/>
        </w:rPr>
        <w:t>Dār</w:t>
      </w:r>
      <w:proofErr w:type="spellEnd"/>
      <w:r w:rsidR="00546757">
        <w:rPr>
          <w:lang w:bidi="fa-IR"/>
        </w:rPr>
        <w:t xml:space="preserve"> al </w:t>
      </w:r>
      <w:proofErr w:type="spellStart"/>
      <w:r w:rsidR="00546757">
        <w:rPr>
          <w:lang w:bidi="fa-IR"/>
        </w:rPr>
        <w:t>Kutub</w:t>
      </w:r>
      <w:proofErr w:type="spellEnd"/>
      <w:r w:rsidR="00546757">
        <w:rPr>
          <w:lang w:bidi="fa-IR"/>
        </w:rPr>
        <w:t xml:space="preserve"> al ‘</w:t>
      </w:r>
      <w:proofErr w:type="spellStart"/>
      <w:r w:rsidR="00546757">
        <w:rPr>
          <w:lang w:bidi="fa-IR"/>
        </w:rPr>
        <w:t>Ilmiyyah</w:t>
      </w:r>
      <w:proofErr w:type="spellEnd"/>
      <w:r w:rsidR="00546757">
        <w:rPr>
          <w:lang w:bidi="fa-IR"/>
        </w:rPr>
        <w:t>)</w:t>
      </w:r>
      <w:r>
        <w:rPr>
          <w:lang w:bidi="fa-IR"/>
        </w:rPr>
        <w:t xml:space="preserve">, </w:t>
      </w:r>
      <w:r w:rsidR="00546757">
        <w:rPr>
          <w:lang w:bidi="fa-IR"/>
        </w:rPr>
        <w:t>pp:</w:t>
      </w:r>
      <w:r>
        <w:rPr>
          <w:lang w:bidi="fa-IR"/>
        </w:rPr>
        <w:t xml:space="preserve"> 9-10</w:t>
      </w:r>
    </w:p>
  </w:endnote>
  <w:endnote w:id="25">
    <w:p w:rsidR="00006ED2" w:rsidRDefault="00006ED2" w:rsidP="00A71D99">
      <w:pPr>
        <w:pStyle w:val="UrduFootnotes"/>
        <w:rPr>
          <w:lang w:bidi="fa-IR"/>
        </w:rPr>
      </w:pPr>
      <w:r w:rsidRPr="00A71D99">
        <w:rPr>
          <w:vertAlign w:val="superscript"/>
        </w:rPr>
        <w:endnoteRef/>
      </w:r>
      <w:r w:rsidRPr="00087162">
        <w:rPr>
          <w:rtl/>
        </w:rPr>
        <w:t xml:space="preserve"> </w:t>
      </w:r>
      <w:r>
        <w:rPr>
          <w:rFonts w:hint="cs"/>
          <w:rtl/>
        </w:rPr>
        <w:t xml:space="preserve"> </w:t>
      </w:r>
      <w:r w:rsidRPr="00087162">
        <w:rPr>
          <w:rtl/>
        </w:rPr>
        <w:t xml:space="preserve">محمد خالد الاتاسی، </w:t>
      </w:r>
      <w:r w:rsidRPr="00EF1F72">
        <w:rPr>
          <w:rtl/>
        </w:rPr>
        <w:t>شرح مجل</w:t>
      </w:r>
      <w:r w:rsidRPr="00EF1F72">
        <w:rPr>
          <w:rFonts w:hint="cs"/>
          <w:rtl/>
        </w:rPr>
        <w:t>ۃ</w:t>
      </w:r>
      <w:r w:rsidRPr="00EF1F72">
        <w:rPr>
          <w:rtl/>
        </w:rPr>
        <w:t xml:space="preserve"> الاحکام العدلی</w:t>
      </w:r>
      <w:r w:rsidRPr="00EF1F72">
        <w:rPr>
          <w:rFonts w:hint="cs"/>
          <w:rtl/>
        </w:rPr>
        <w:t>ۃ</w:t>
      </w:r>
      <w:r w:rsidRPr="00087162">
        <w:rPr>
          <w:rtl/>
        </w:rPr>
        <w:t xml:space="preserve">، متن، کوئٹہ، مکتبہ رشیدیہ،  س ن، مادۃ </w:t>
      </w:r>
      <w:r>
        <w:rPr>
          <w:rFonts w:hint="cs"/>
          <w:rtl/>
        </w:rPr>
        <w:t xml:space="preserve">: </w:t>
      </w:r>
      <w:r w:rsidRPr="00087162">
        <w:rPr>
          <w:rtl/>
          <w:lang w:bidi="fa-IR"/>
        </w:rPr>
        <w:t xml:space="preserve">۹۰۸ </w:t>
      </w:r>
    </w:p>
    <w:p w:rsidR="00006ED2" w:rsidRPr="00CF0535" w:rsidRDefault="00546757" w:rsidP="00546757">
      <w:pPr>
        <w:pStyle w:val="englishfootnotes"/>
        <w:rPr>
          <w:lang w:bidi="fa-IR"/>
        </w:rPr>
      </w:pPr>
      <w:r>
        <w:rPr>
          <w:lang w:bidi="fa-IR"/>
        </w:rPr>
        <w:t>Mu</w:t>
      </w:r>
      <w:r>
        <w:rPr>
          <w:rFonts w:ascii="Times New Roman" w:hAnsi="Times New Roman" w:cs="Times New Roman"/>
          <w:lang w:bidi="fa-IR"/>
        </w:rPr>
        <w:t>ḥ</w:t>
      </w:r>
      <w:r>
        <w:rPr>
          <w:lang w:bidi="fa-IR"/>
        </w:rPr>
        <w:t>ammad</w:t>
      </w:r>
      <w:r w:rsidR="00006ED2">
        <w:rPr>
          <w:lang w:bidi="fa-IR"/>
        </w:rPr>
        <w:t xml:space="preserve"> </w:t>
      </w:r>
      <w:proofErr w:type="spellStart"/>
      <w:r w:rsidR="00006ED2">
        <w:rPr>
          <w:lang w:bidi="fa-IR"/>
        </w:rPr>
        <w:t>Khālid</w:t>
      </w:r>
      <w:proofErr w:type="spellEnd"/>
      <w:r w:rsidR="00006ED2">
        <w:rPr>
          <w:lang w:bidi="fa-IR"/>
        </w:rPr>
        <w:t xml:space="preserve"> al</w:t>
      </w:r>
      <w:r>
        <w:rPr>
          <w:lang w:bidi="fa-IR"/>
        </w:rPr>
        <w:t xml:space="preserve"> </w:t>
      </w:r>
      <w:proofErr w:type="spellStart"/>
      <w:r w:rsidR="00006ED2">
        <w:rPr>
          <w:lang w:bidi="fa-IR"/>
        </w:rPr>
        <w:t>Utās</w:t>
      </w:r>
      <w:r>
        <w:rPr>
          <w:lang w:bidi="fa-IR"/>
        </w:rPr>
        <w:t>ī</w:t>
      </w:r>
      <w:proofErr w:type="spellEnd"/>
      <w:r w:rsidR="00006ED2">
        <w:rPr>
          <w:lang w:bidi="fa-IR"/>
        </w:rPr>
        <w:t xml:space="preserve">, </w:t>
      </w:r>
      <w:proofErr w:type="spellStart"/>
      <w:r w:rsidR="00006ED2" w:rsidRPr="00546757">
        <w:rPr>
          <w:i/>
          <w:iCs/>
          <w:lang w:bidi="fa-IR"/>
        </w:rPr>
        <w:t>Shar</w:t>
      </w:r>
      <w:r w:rsidR="00006ED2" w:rsidRPr="00546757">
        <w:rPr>
          <w:rFonts w:ascii="Times New Roman" w:hAnsi="Times New Roman" w:cs="Times New Roman"/>
          <w:i/>
          <w:iCs/>
          <w:lang w:bidi="fa-IR"/>
        </w:rPr>
        <w:t>ḥ</w:t>
      </w:r>
      <w:proofErr w:type="spellEnd"/>
      <w:r w:rsidR="00006ED2" w:rsidRPr="00546757">
        <w:rPr>
          <w:i/>
          <w:iCs/>
          <w:lang w:bidi="fa-IR"/>
        </w:rPr>
        <w:t xml:space="preserve"> </w:t>
      </w:r>
      <w:proofErr w:type="spellStart"/>
      <w:r w:rsidR="00006ED2" w:rsidRPr="00546757">
        <w:rPr>
          <w:i/>
          <w:iCs/>
          <w:lang w:bidi="fa-IR"/>
        </w:rPr>
        <w:t>Majalla</w:t>
      </w:r>
      <w:proofErr w:type="spellEnd"/>
      <w:r w:rsidR="00006ED2" w:rsidRPr="00546757">
        <w:rPr>
          <w:i/>
          <w:iCs/>
          <w:lang w:bidi="fa-IR"/>
        </w:rPr>
        <w:t xml:space="preserve"> al</w:t>
      </w:r>
      <w:r>
        <w:rPr>
          <w:i/>
          <w:iCs/>
          <w:lang w:bidi="fa-IR"/>
        </w:rPr>
        <w:t xml:space="preserve"> </w:t>
      </w:r>
      <w:proofErr w:type="spellStart"/>
      <w:r w:rsidR="00006ED2" w:rsidRPr="00546757">
        <w:rPr>
          <w:i/>
          <w:iCs/>
          <w:lang w:bidi="fa-IR"/>
        </w:rPr>
        <w:t>A</w:t>
      </w:r>
      <w:r w:rsidR="00006ED2" w:rsidRPr="00546757">
        <w:rPr>
          <w:rFonts w:ascii="Times New Roman" w:hAnsi="Times New Roman" w:cs="Times New Roman"/>
          <w:i/>
          <w:iCs/>
          <w:lang w:bidi="fa-IR"/>
        </w:rPr>
        <w:t>ḥ</w:t>
      </w:r>
      <w:r w:rsidR="00006ED2" w:rsidRPr="00546757">
        <w:rPr>
          <w:i/>
          <w:iCs/>
          <w:lang w:bidi="fa-IR"/>
        </w:rPr>
        <w:t>kām</w:t>
      </w:r>
      <w:proofErr w:type="spellEnd"/>
      <w:r w:rsidR="00006ED2" w:rsidRPr="00546757">
        <w:rPr>
          <w:i/>
          <w:iCs/>
          <w:lang w:bidi="fa-IR"/>
        </w:rPr>
        <w:t xml:space="preserve"> al</w:t>
      </w:r>
      <w:r>
        <w:rPr>
          <w:i/>
          <w:iCs/>
          <w:lang w:bidi="fa-IR"/>
        </w:rPr>
        <w:t xml:space="preserve"> </w:t>
      </w:r>
      <w:r w:rsidR="00006ED2" w:rsidRPr="00546757">
        <w:rPr>
          <w:i/>
          <w:iCs/>
          <w:lang w:bidi="fa-IR"/>
        </w:rPr>
        <w:t>‘</w:t>
      </w:r>
      <w:proofErr w:type="spellStart"/>
      <w:r w:rsidR="00006ED2" w:rsidRPr="00546757">
        <w:rPr>
          <w:i/>
          <w:iCs/>
          <w:lang w:bidi="fa-IR"/>
        </w:rPr>
        <w:t>Adliyah</w:t>
      </w:r>
      <w:proofErr w:type="spellEnd"/>
      <w:r w:rsidR="00006ED2">
        <w:rPr>
          <w:lang w:bidi="fa-IR"/>
        </w:rPr>
        <w:t xml:space="preserve">, </w:t>
      </w:r>
      <w:r>
        <w:rPr>
          <w:lang w:bidi="fa-IR"/>
        </w:rPr>
        <w:t>(</w:t>
      </w:r>
      <w:r w:rsidR="00006ED2">
        <w:rPr>
          <w:lang w:bidi="fa-IR"/>
        </w:rPr>
        <w:t>Quetta</w:t>
      </w:r>
      <w:r>
        <w:rPr>
          <w:lang w:bidi="fa-IR"/>
        </w:rPr>
        <w:t>:</w:t>
      </w:r>
      <w:r w:rsidR="00006ED2">
        <w:rPr>
          <w:lang w:bidi="fa-IR"/>
        </w:rPr>
        <w:t xml:space="preserve"> </w:t>
      </w:r>
      <w:proofErr w:type="spellStart"/>
      <w:r w:rsidR="00006ED2">
        <w:rPr>
          <w:lang w:bidi="fa-IR"/>
        </w:rPr>
        <w:t>Maktaba</w:t>
      </w:r>
      <w:r>
        <w:rPr>
          <w:lang w:bidi="fa-IR"/>
        </w:rPr>
        <w:t>h</w:t>
      </w:r>
      <w:proofErr w:type="spellEnd"/>
      <w:r w:rsidR="00006ED2">
        <w:rPr>
          <w:lang w:bidi="fa-IR"/>
        </w:rPr>
        <w:t xml:space="preserve"> </w:t>
      </w:r>
      <w:proofErr w:type="spellStart"/>
      <w:r w:rsidR="00006ED2">
        <w:rPr>
          <w:lang w:bidi="fa-IR"/>
        </w:rPr>
        <w:t>Rashīd</w:t>
      </w:r>
      <w:r>
        <w:rPr>
          <w:lang w:bidi="fa-IR"/>
        </w:rPr>
        <w:t>iy</w:t>
      </w:r>
      <w:r w:rsidR="00006ED2">
        <w:rPr>
          <w:lang w:bidi="fa-IR"/>
        </w:rPr>
        <w:t>yah</w:t>
      </w:r>
      <w:proofErr w:type="spellEnd"/>
      <w:r>
        <w:rPr>
          <w:lang w:bidi="fa-IR"/>
        </w:rPr>
        <w:t>)</w:t>
      </w:r>
      <w:r w:rsidR="00006ED2">
        <w:rPr>
          <w:lang w:bidi="fa-IR"/>
        </w:rPr>
        <w:t xml:space="preserve">, </w:t>
      </w:r>
      <w:proofErr w:type="spellStart"/>
      <w:r w:rsidR="00006ED2">
        <w:rPr>
          <w:lang w:bidi="fa-IR"/>
        </w:rPr>
        <w:t>Māddah</w:t>
      </w:r>
      <w:proofErr w:type="spellEnd"/>
      <w:r>
        <w:rPr>
          <w:lang w:bidi="fa-IR"/>
        </w:rPr>
        <w:t>:</w:t>
      </w:r>
      <w:r w:rsidR="00006ED2">
        <w:rPr>
          <w:lang w:bidi="fa-IR"/>
        </w:rPr>
        <w:t xml:space="preserve"> 908</w:t>
      </w:r>
    </w:p>
  </w:endnote>
  <w:endnote w:id="26">
    <w:p w:rsidR="00006ED2" w:rsidRDefault="00006ED2" w:rsidP="00302D29">
      <w:pPr>
        <w:pStyle w:val="UrduFootnotes"/>
      </w:pPr>
      <w:r w:rsidRPr="00A71D99">
        <w:rPr>
          <w:vertAlign w:val="superscript"/>
        </w:rPr>
        <w:endnoteRef/>
      </w:r>
      <w:r w:rsidRPr="00087162">
        <w:rPr>
          <w:rtl/>
        </w:rPr>
        <w:t xml:space="preserve"> </w:t>
      </w:r>
      <w:r w:rsidRPr="00087162">
        <w:rPr>
          <w:rtl/>
          <w:lang w:bidi="fa-IR"/>
        </w:rPr>
        <w:t>ایضا</w:t>
      </w:r>
      <w:r>
        <w:rPr>
          <w:rFonts w:hint="cs"/>
          <w:rtl/>
          <w:lang w:bidi="fa-IR"/>
        </w:rPr>
        <w:t xml:space="preserve">ً، </w:t>
      </w:r>
      <w:r w:rsidRPr="00087162">
        <w:rPr>
          <w:rtl/>
          <w:lang w:bidi="fa-IR"/>
        </w:rPr>
        <w:t xml:space="preserve"> مادہ</w:t>
      </w:r>
      <w:r>
        <w:rPr>
          <w:rFonts w:hint="cs"/>
          <w:rtl/>
          <w:lang w:bidi="fa-IR"/>
        </w:rPr>
        <w:t>:</w:t>
      </w:r>
      <w:r w:rsidRPr="00087162">
        <w:rPr>
          <w:rtl/>
          <w:lang w:bidi="fa-IR"/>
        </w:rPr>
        <w:t xml:space="preserve"> ۳۸۸</w:t>
      </w:r>
      <w:r w:rsidRPr="00087162">
        <w:rPr>
          <w:rtl/>
        </w:rPr>
        <w:t xml:space="preserve"> </w:t>
      </w:r>
    </w:p>
    <w:p w:rsidR="00006ED2" w:rsidRPr="00CF0535" w:rsidRDefault="00546757" w:rsidP="00A71D99">
      <w:pPr>
        <w:pStyle w:val="englishfootnotes"/>
      </w:pPr>
      <w:r>
        <w:t>Ibid.</w:t>
      </w:r>
      <w:r w:rsidR="00006ED2">
        <w:t xml:space="preserve">, </w:t>
      </w:r>
      <w:proofErr w:type="spellStart"/>
      <w:r w:rsidR="00006ED2">
        <w:rPr>
          <w:lang w:bidi="fa-IR"/>
        </w:rPr>
        <w:t>Māddah</w:t>
      </w:r>
      <w:proofErr w:type="spellEnd"/>
      <w:r>
        <w:rPr>
          <w:lang w:bidi="fa-IR"/>
        </w:rPr>
        <w:t>:</w:t>
      </w:r>
      <w:r w:rsidR="00006ED2">
        <w:rPr>
          <w:lang w:bidi="fa-IR"/>
        </w:rPr>
        <w:t xml:space="preserve"> </w:t>
      </w:r>
      <w:r w:rsidR="00006ED2">
        <w:t>388</w:t>
      </w:r>
    </w:p>
  </w:endnote>
  <w:endnote w:id="27">
    <w:p w:rsidR="00006ED2" w:rsidRDefault="00006ED2" w:rsidP="00302D29">
      <w:pPr>
        <w:pStyle w:val="UrduFootnotes"/>
        <w:rPr>
          <w:lang w:bidi="fa-IR"/>
        </w:rPr>
      </w:pPr>
      <w:r w:rsidRPr="00A71D99">
        <w:rPr>
          <w:vertAlign w:val="superscript"/>
        </w:rPr>
        <w:endnoteRef/>
      </w:r>
      <w:r>
        <w:rPr>
          <w:rFonts w:hint="cs"/>
          <w:rtl/>
        </w:rPr>
        <w:t xml:space="preserve"> </w:t>
      </w:r>
      <w:r w:rsidRPr="00087162">
        <w:rPr>
          <w:rtl/>
        </w:rPr>
        <w:t>ایضا</w:t>
      </w:r>
      <w:r>
        <w:rPr>
          <w:rFonts w:hint="cs"/>
          <w:rtl/>
        </w:rPr>
        <w:t xml:space="preserve">ً، </w:t>
      </w:r>
      <w:r w:rsidRPr="00087162">
        <w:rPr>
          <w:rtl/>
        </w:rPr>
        <w:t xml:space="preserve"> مادہ</w:t>
      </w:r>
      <w:r>
        <w:rPr>
          <w:rFonts w:hint="cs"/>
          <w:rtl/>
        </w:rPr>
        <w:t>:</w:t>
      </w:r>
      <w:r w:rsidRPr="00087162">
        <w:rPr>
          <w:rtl/>
        </w:rPr>
        <w:t xml:space="preserve"> </w:t>
      </w:r>
      <w:r w:rsidRPr="00087162">
        <w:rPr>
          <w:rtl/>
          <w:lang w:bidi="fa-IR"/>
        </w:rPr>
        <w:t>۲۹۶</w:t>
      </w:r>
    </w:p>
    <w:p w:rsidR="00006ED2" w:rsidRPr="00CF0535" w:rsidRDefault="00546757" w:rsidP="00A71D99">
      <w:pPr>
        <w:pStyle w:val="englishfootnotes"/>
        <w:rPr>
          <w:lang w:bidi="fa-IR"/>
        </w:rPr>
      </w:pPr>
      <w:r>
        <w:t xml:space="preserve">Ibid., </w:t>
      </w:r>
      <w:proofErr w:type="spellStart"/>
      <w:r w:rsidR="00006ED2">
        <w:rPr>
          <w:lang w:bidi="fa-IR"/>
        </w:rPr>
        <w:t>Māddah</w:t>
      </w:r>
      <w:proofErr w:type="spellEnd"/>
      <w:r>
        <w:rPr>
          <w:lang w:bidi="fa-IR"/>
        </w:rPr>
        <w:t>:</w:t>
      </w:r>
      <w:r w:rsidR="00006ED2">
        <w:rPr>
          <w:lang w:bidi="fa-IR"/>
        </w:rPr>
        <w:t xml:space="preserve"> </w:t>
      </w:r>
      <w:r w:rsidR="00006ED2">
        <w:t>296</w:t>
      </w:r>
    </w:p>
  </w:endnote>
  <w:endnote w:id="28">
    <w:p w:rsidR="00006ED2" w:rsidRDefault="00006ED2" w:rsidP="00A71D99">
      <w:pPr>
        <w:pStyle w:val="UrduFootnotes"/>
        <w:rPr>
          <w:lang w:bidi="fa-IR"/>
        </w:rPr>
      </w:pPr>
      <w:r w:rsidRPr="00A71D99">
        <w:rPr>
          <w:vertAlign w:val="superscript"/>
        </w:rPr>
        <w:endnoteRef/>
      </w:r>
      <w:r>
        <w:rPr>
          <w:rFonts w:hint="cs"/>
          <w:rtl/>
        </w:rPr>
        <w:t xml:space="preserve"> </w:t>
      </w:r>
      <w:r w:rsidRPr="00087162">
        <w:rPr>
          <w:rtl/>
        </w:rPr>
        <w:t>ایضا</w:t>
      </w:r>
      <w:r>
        <w:rPr>
          <w:rFonts w:hint="cs"/>
          <w:rtl/>
        </w:rPr>
        <w:t>ً</w:t>
      </w:r>
      <w:r w:rsidRPr="00087162">
        <w:rPr>
          <w:rtl/>
        </w:rPr>
        <w:t>،</w:t>
      </w:r>
      <w:r>
        <w:rPr>
          <w:rFonts w:hint="cs"/>
          <w:rtl/>
        </w:rPr>
        <w:t xml:space="preserve"> </w:t>
      </w:r>
      <w:r w:rsidRPr="00087162">
        <w:rPr>
          <w:rtl/>
        </w:rPr>
        <w:t>مادہ</w:t>
      </w:r>
      <w:r>
        <w:rPr>
          <w:rFonts w:hint="cs"/>
          <w:rtl/>
        </w:rPr>
        <w:t xml:space="preserve">: </w:t>
      </w:r>
      <w:r w:rsidRPr="00087162">
        <w:rPr>
          <w:rtl/>
          <w:lang w:bidi="fa-IR"/>
        </w:rPr>
        <w:t>۲۰۶</w:t>
      </w:r>
    </w:p>
    <w:p w:rsidR="00006ED2" w:rsidRPr="00CF0535" w:rsidRDefault="00546757" w:rsidP="00A71D99">
      <w:pPr>
        <w:pStyle w:val="englishfootnotes"/>
        <w:rPr>
          <w:b/>
          <w:bCs/>
          <w:lang w:bidi="fa-IR"/>
        </w:rPr>
      </w:pPr>
      <w:r>
        <w:t xml:space="preserve">Ibid., </w:t>
      </w:r>
      <w:proofErr w:type="spellStart"/>
      <w:r w:rsidR="00006ED2">
        <w:rPr>
          <w:lang w:bidi="fa-IR"/>
        </w:rPr>
        <w:t>Māddah</w:t>
      </w:r>
      <w:proofErr w:type="spellEnd"/>
      <w:r>
        <w:rPr>
          <w:lang w:bidi="fa-IR"/>
        </w:rPr>
        <w:t>:</w:t>
      </w:r>
      <w:r w:rsidR="00006ED2">
        <w:rPr>
          <w:lang w:bidi="fa-IR"/>
        </w:rPr>
        <w:t xml:space="preserve"> </w:t>
      </w:r>
      <w:r w:rsidR="00006ED2">
        <w:t>206</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altName w:val="Times New Roman"/>
    <w:charset w:val="00"/>
    <w:family w:val="auto"/>
    <w:pitch w:val="variable"/>
    <w:sig w:usb0="00000000"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eeSerif">
    <w:altName w:val="Yu Gothic"/>
    <w:charset w:val="80"/>
    <w:family w:val="roman"/>
    <w:pitch w:val="variable"/>
    <w:sig w:usb0="01003A87" w:usb1="18070000" w:usb2="00000010" w:usb3="00000000" w:csb0="800300FF" w:csb1="00000000"/>
  </w:font>
  <w:font w:name="Nafees Nastaleeq">
    <w:altName w:val="Segoe UI"/>
    <w:charset w:val="00"/>
    <w:family w:val="auto"/>
    <w:pitch w:val="variable"/>
    <w:sig w:usb0="00000000" w:usb1="00000000" w:usb2="00000000" w:usb3="00000000" w:csb0="00000043"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D2" w:rsidRPr="008D4014" w:rsidRDefault="00F4072E"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Pr="008D4014">
          <w:rPr>
            <w:sz w:val="24"/>
            <w:szCs w:val="24"/>
          </w:rPr>
          <w:fldChar w:fldCharType="begin"/>
        </w:r>
        <w:r w:rsidR="00006ED2" w:rsidRPr="008D4014">
          <w:rPr>
            <w:sz w:val="24"/>
            <w:szCs w:val="24"/>
          </w:rPr>
          <w:instrText xml:space="preserve"> PAGE   \* MERGEFORMAT </w:instrText>
        </w:r>
        <w:r w:rsidRPr="008D4014">
          <w:rPr>
            <w:sz w:val="24"/>
            <w:szCs w:val="24"/>
          </w:rPr>
          <w:fldChar w:fldCharType="separate"/>
        </w:r>
        <w:r w:rsidR="00C75B05">
          <w:rPr>
            <w:noProof/>
            <w:sz w:val="24"/>
            <w:szCs w:val="24"/>
            <w:rtl/>
          </w:rPr>
          <w:t>16</w:t>
        </w:r>
        <w:r w:rsidRPr="008D4014">
          <w:rPr>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818982798"/>
      <w:docPartObj>
        <w:docPartGallery w:val="Page Numbers (Bottom of Page)"/>
        <w:docPartUnique/>
      </w:docPartObj>
    </w:sdtPr>
    <w:sdtEndPr>
      <w:rPr>
        <w:noProof/>
        <w:sz w:val="26"/>
        <w:szCs w:val="26"/>
      </w:rPr>
    </w:sdtEndPr>
    <w:sdtContent>
      <w:p w:rsidR="00006ED2" w:rsidRPr="008D4014" w:rsidRDefault="00F4072E" w:rsidP="00117040">
        <w:pPr>
          <w:pStyle w:val="Footer"/>
          <w:ind w:firstLine="0"/>
          <w:jc w:val="center"/>
          <w:rPr>
            <w:noProof/>
          </w:rPr>
        </w:pPr>
        <w:r w:rsidRPr="008D4014">
          <w:rPr>
            <w:sz w:val="24"/>
            <w:szCs w:val="24"/>
          </w:rPr>
          <w:fldChar w:fldCharType="begin"/>
        </w:r>
        <w:r w:rsidR="00006ED2" w:rsidRPr="008D4014">
          <w:rPr>
            <w:sz w:val="24"/>
            <w:szCs w:val="24"/>
          </w:rPr>
          <w:instrText xml:space="preserve"> PAGE   \* MERGEFORMAT </w:instrText>
        </w:r>
        <w:r w:rsidRPr="008D4014">
          <w:rPr>
            <w:sz w:val="24"/>
            <w:szCs w:val="24"/>
          </w:rPr>
          <w:fldChar w:fldCharType="separate"/>
        </w:r>
        <w:r w:rsidR="00C75B05">
          <w:rPr>
            <w:noProof/>
            <w:sz w:val="24"/>
            <w:szCs w:val="24"/>
            <w:rtl/>
          </w:rPr>
          <w:t>15</w:t>
        </w:r>
        <w:r w:rsidRPr="008D4014">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D2" w:rsidRPr="008D4014" w:rsidRDefault="00006ED2"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Content>
        <w:r w:rsidR="00F4072E" w:rsidRPr="008D4014">
          <w:rPr>
            <w:sz w:val="24"/>
            <w:szCs w:val="24"/>
          </w:rPr>
          <w:fldChar w:fldCharType="begin"/>
        </w:r>
        <w:r w:rsidRPr="008D4014">
          <w:rPr>
            <w:sz w:val="24"/>
            <w:szCs w:val="24"/>
          </w:rPr>
          <w:instrText xml:space="preserve"> PAGE   \* MERGEFORMAT </w:instrText>
        </w:r>
        <w:r w:rsidR="00F4072E" w:rsidRPr="008D4014">
          <w:rPr>
            <w:sz w:val="24"/>
            <w:szCs w:val="24"/>
          </w:rPr>
          <w:fldChar w:fldCharType="separate"/>
        </w:r>
        <w:r w:rsidR="00C75B05">
          <w:rPr>
            <w:noProof/>
            <w:sz w:val="24"/>
            <w:szCs w:val="24"/>
            <w:rtl/>
          </w:rPr>
          <w:t>1</w:t>
        </w:r>
        <w:r w:rsidR="00F4072E" w:rsidRPr="008D4014">
          <w:rPr>
            <w:noProof/>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36" w:rsidRDefault="00D53236" w:rsidP="00DC1812">
      <w:r>
        <w:separator/>
      </w:r>
    </w:p>
  </w:footnote>
  <w:footnote w:type="continuationSeparator" w:id="0">
    <w:p w:rsidR="00D53236" w:rsidRDefault="00D53236"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D2" w:rsidRPr="002A1472" w:rsidRDefault="00F4072E" w:rsidP="0001411D">
    <w:pPr>
      <w:pBdr>
        <w:bottom w:val="single" w:sz="12" w:space="1" w:color="auto"/>
      </w:pBdr>
      <w:ind w:firstLine="0"/>
      <w:jc w:val="center"/>
      <w:rPr>
        <w:b/>
        <w:bCs/>
        <w:sz w:val="24"/>
        <w:szCs w:val="24"/>
      </w:rPr>
    </w:pPr>
    <w:fldSimple w:instr=" STYLEREF  &quot;Heading 1&quot;  \* MERGEFORMAT ">
      <w:r w:rsidR="00C75B05" w:rsidRPr="00C75B05">
        <w:rPr>
          <w:b/>
          <w:bCs/>
          <w:noProof/>
          <w:sz w:val="24"/>
          <w:szCs w:val="24"/>
          <w:rtl/>
        </w:rPr>
        <w:t>فقہ اسلام</w:t>
      </w:r>
      <w:r w:rsidR="00C75B05" w:rsidRPr="00C75B05">
        <w:rPr>
          <w:rFonts w:hint="cs"/>
          <w:b/>
          <w:bCs/>
          <w:noProof/>
          <w:sz w:val="24"/>
          <w:szCs w:val="24"/>
          <w:rtl/>
        </w:rPr>
        <w:t>ی</w:t>
      </w:r>
      <w:r w:rsidR="00C75B05" w:rsidRPr="00C75B05">
        <w:rPr>
          <w:b/>
          <w:bCs/>
          <w:noProof/>
          <w:sz w:val="24"/>
          <w:szCs w:val="24"/>
          <w:rtl/>
        </w:rPr>
        <w:t xml:space="preserve"> ک</w:t>
      </w:r>
      <w:r w:rsidR="00C75B05" w:rsidRPr="00C75B05">
        <w:rPr>
          <w:rFonts w:hint="cs"/>
          <w:b/>
          <w:bCs/>
          <w:noProof/>
          <w:sz w:val="24"/>
          <w:szCs w:val="24"/>
          <w:rtl/>
        </w:rPr>
        <w:t>ی</w:t>
      </w:r>
      <w:r w:rsidR="00C75B05" w:rsidRPr="00C75B05">
        <w:rPr>
          <w:b/>
          <w:bCs/>
          <w:noProof/>
          <w:sz w:val="24"/>
          <w:szCs w:val="24"/>
          <w:rtl/>
        </w:rPr>
        <w:t xml:space="preserve"> تشک</w:t>
      </w:r>
      <w:r w:rsidR="00C75B05" w:rsidRPr="00C75B05">
        <w:rPr>
          <w:rFonts w:hint="cs"/>
          <w:b/>
          <w:bCs/>
          <w:noProof/>
          <w:sz w:val="24"/>
          <w:szCs w:val="24"/>
          <w:rtl/>
        </w:rPr>
        <w:t>ی</w:t>
      </w:r>
      <w:r w:rsidR="00C75B05" w:rsidRPr="00C75B05">
        <w:rPr>
          <w:rFonts w:hint="eastAsia"/>
          <w:b/>
          <w:bCs/>
          <w:noProof/>
          <w:sz w:val="24"/>
          <w:szCs w:val="24"/>
          <w:rtl/>
        </w:rPr>
        <w:t>ل</w:t>
      </w:r>
      <w:r w:rsidR="00C75B05" w:rsidRPr="00C75B05">
        <w:rPr>
          <w:b/>
          <w:bCs/>
          <w:noProof/>
          <w:sz w:val="24"/>
          <w:szCs w:val="24"/>
          <w:rtl/>
        </w:rPr>
        <w:t xml:space="preserve"> جد</w:t>
      </w:r>
      <w:r w:rsidR="00C75B05" w:rsidRPr="00C75B05">
        <w:rPr>
          <w:rFonts w:hint="cs"/>
          <w:b/>
          <w:bCs/>
          <w:noProof/>
          <w:sz w:val="24"/>
          <w:szCs w:val="24"/>
          <w:rtl/>
        </w:rPr>
        <w:t>ی</w:t>
      </w:r>
      <w:r w:rsidR="00C75B05" w:rsidRPr="00C75B05">
        <w:rPr>
          <w:rFonts w:hint="eastAsia"/>
          <w:b/>
          <w:bCs/>
          <w:noProof/>
          <w:sz w:val="24"/>
          <w:szCs w:val="24"/>
          <w:rtl/>
        </w:rPr>
        <w:t>د</w:t>
      </w:r>
      <w:r w:rsidR="00C75B05" w:rsidRPr="00C75B05">
        <w:rPr>
          <w:b/>
          <w:bCs/>
          <w:noProof/>
          <w:sz w:val="24"/>
          <w:szCs w:val="24"/>
          <w:rtl/>
        </w:rPr>
        <w:t>: بن</w:t>
      </w:r>
      <w:r w:rsidR="00C75B05" w:rsidRPr="00C75B05">
        <w:rPr>
          <w:rFonts w:hint="cs"/>
          <w:b/>
          <w:bCs/>
          <w:noProof/>
          <w:sz w:val="24"/>
          <w:szCs w:val="24"/>
          <w:rtl/>
        </w:rPr>
        <w:t>ی</w:t>
      </w:r>
      <w:r w:rsidR="00C75B05" w:rsidRPr="00C75B05">
        <w:rPr>
          <w:rFonts w:hint="eastAsia"/>
          <w:b/>
          <w:bCs/>
          <w:noProof/>
          <w:sz w:val="24"/>
          <w:szCs w:val="24"/>
          <w:rtl/>
        </w:rPr>
        <w:t>اد</w:t>
      </w:r>
      <w:r w:rsidR="00C75B05" w:rsidRPr="00C75B05">
        <w:rPr>
          <w:rFonts w:hint="cs"/>
          <w:b/>
          <w:bCs/>
          <w:noProof/>
          <w:sz w:val="24"/>
          <w:szCs w:val="24"/>
          <w:rtl/>
        </w:rPr>
        <w:t>ی</w:t>
      </w:r>
      <w:r w:rsidR="00C75B05" w:rsidRPr="00C75B05">
        <w:rPr>
          <w:b/>
          <w:bCs/>
          <w:noProof/>
          <w:sz w:val="24"/>
          <w:szCs w:val="24"/>
          <w:rtl/>
        </w:rPr>
        <w:t xml:space="preserve"> اصول و ضوابط</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D2" w:rsidRPr="00644600" w:rsidRDefault="00006ED2" w:rsidP="00554A03">
    <w:pPr>
      <w:pStyle w:val="Header"/>
      <w:pBdr>
        <w:bottom w:val="single" w:sz="12" w:space="1" w:color="auto"/>
      </w:pBdr>
      <w:ind w:firstLine="0"/>
      <w:jc w:val="center"/>
      <w:rPr>
        <w:b/>
        <w:bCs/>
        <w:sz w:val="28"/>
        <w:szCs w:val="28"/>
        <w:rtl/>
        <w:lang w:bidi="ar-SA"/>
      </w:rPr>
    </w:pPr>
    <w:r w:rsidRPr="00644600">
      <w:rPr>
        <w:b/>
        <w:bCs/>
        <w:sz w:val="24"/>
        <w:szCs w:val="24"/>
        <w:rtl/>
      </w:rPr>
      <w:t>مجلہ علومِ اسلامیہ ودینیہ</w:t>
    </w:r>
    <w:r w:rsidRPr="00644600">
      <w:rPr>
        <w:rFonts w:hint="cs"/>
        <w:b/>
        <w:bCs/>
        <w:sz w:val="24"/>
        <w:szCs w:val="24"/>
        <w:rtl/>
      </w:rPr>
      <w:t xml:space="preserve">، </w:t>
    </w:r>
    <w:r>
      <w:rPr>
        <w:rFonts w:hint="cs"/>
        <w:b/>
        <w:bCs/>
        <w:sz w:val="24"/>
        <w:szCs w:val="24"/>
        <w:rtl/>
      </w:rPr>
      <w:t>جولائی - دسمبر ۲۰۲۰</w:t>
    </w:r>
    <w:r w:rsidRPr="00644600">
      <w:rPr>
        <w:b/>
        <w:bCs/>
        <w:sz w:val="24"/>
        <w:szCs w:val="24"/>
        <w:rtl/>
      </w:rPr>
      <w:t xml:space="preserve">، </w:t>
    </w:r>
    <w:r w:rsidRPr="00644600">
      <w:rPr>
        <w:rFonts w:hint="cs"/>
        <w:b/>
        <w:bCs/>
        <w:sz w:val="24"/>
        <w:szCs w:val="24"/>
        <w:rtl/>
      </w:rPr>
      <w:t>جلد:</w:t>
    </w:r>
    <w:r>
      <w:rPr>
        <w:rFonts w:hint="cs"/>
        <w:b/>
        <w:bCs/>
        <w:sz w:val="24"/>
        <w:szCs w:val="24"/>
        <w:rtl/>
      </w:rPr>
      <w:t>۵</w:t>
    </w:r>
    <w:r w:rsidRPr="00644600">
      <w:rPr>
        <w:rFonts w:hint="cs"/>
        <w:b/>
        <w:bCs/>
        <w:sz w:val="24"/>
        <w:szCs w:val="24"/>
        <w:rtl/>
      </w:rPr>
      <w:t>،شمارہ:</w:t>
    </w:r>
    <w:r>
      <w:rPr>
        <w:rFonts w:hint="cs"/>
        <w:b/>
        <w:bCs/>
        <w:sz w:val="24"/>
        <w:szCs w:val="24"/>
        <w:rtl/>
      </w:rPr>
      <w:t>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D2" w:rsidRPr="0038160F" w:rsidRDefault="00006ED2" w:rsidP="00554A03">
    <w:pPr>
      <w:pStyle w:val="Header"/>
      <w:bidi w:val="0"/>
      <w:ind w:firstLine="0"/>
      <w:jc w:val="right"/>
      <w:rPr>
        <w:rFonts w:ascii="Book Antiqua" w:hAnsi="Book Antiqua" w:cstheme="majorBidi"/>
        <w:b/>
        <w:bCs/>
        <w:i/>
        <w:iCs/>
        <w:sz w:val="18"/>
        <w:szCs w:val="18"/>
      </w:rPr>
    </w:pPr>
    <w:r w:rsidRPr="0038160F">
      <w:rPr>
        <w:rFonts w:ascii="Book Antiqua" w:hAnsi="Book Antiqua" w:cstheme="majorBidi"/>
        <w:b/>
        <w:bCs/>
        <w:i/>
        <w:iCs/>
        <w:sz w:val="18"/>
        <w:szCs w:val="18"/>
      </w:rPr>
      <w:t>JIRS, Vol.:5, Issue:</w:t>
    </w:r>
    <w:r w:rsidRPr="0038160F">
      <w:rPr>
        <w:rFonts w:ascii="Book Antiqua" w:hAnsi="Book Antiqua" w:cstheme="majorBidi"/>
        <w:b/>
        <w:bCs/>
        <w:i/>
        <w:iCs/>
        <w:sz w:val="18"/>
        <w:szCs w:val="18"/>
        <w:rtl/>
      </w:rPr>
      <w:t xml:space="preserve"> </w:t>
    </w:r>
    <w:r>
      <w:rPr>
        <w:rFonts w:ascii="Book Antiqua" w:hAnsi="Book Antiqua" w:cstheme="majorBidi"/>
        <w:b/>
        <w:bCs/>
        <w:i/>
        <w:iCs/>
        <w:sz w:val="18"/>
        <w:szCs w:val="18"/>
      </w:rPr>
      <w:t>2</w:t>
    </w:r>
    <w:r w:rsidRPr="0038160F">
      <w:rPr>
        <w:rFonts w:ascii="Book Antiqua" w:hAnsi="Book Antiqua" w:cstheme="majorBidi"/>
        <w:b/>
        <w:bCs/>
        <w:i/>
        <w:iCs/>
        <w:sz w:val="18"/>
        <w:szCs w:val="18"/>
      </w:rPr>
      <w:t xml:space="preserve">, </w:t>
    </w:r>
    <w:r>
      <w:rPr>
        <w:rFonts w:ascii="Book Antiqua" w:hAnsi="Book Antiqua" w:cstheme="majorBidi"/>
        <w:b/>
        <w:bCs/>
        <w:i/>
        <w:iCs/>
        <w:sz w:val="18"/>
        <w:szCs w:val="18"/>
      </w:rPr>
      <w:t>July - Dec</w:t>
    </w:r>
    <w:r w:rsidRPr="0038160F">
      <w:rPr>
        <w:rFonts w:ascii="Book Antiqua" w:hAnsi="Book Antiqua" w:cstheme="majorBidi"/>
        <w:b/>
        <w:bCs/>
        <w:i/>
        <w:iCs/>
        <w:sz w:val="18"/>
        <w:szCs w:val="18"/>
      </w:rPr>
      <w:t xml:space="preserve"> 2020</w:t>
    </w:r>
  </w:p>
  <w:p w:rsidR="00006ED2" w:rsidRPr="0038160F" w:rsidRDefault="00006ED2" w:rsidP="00554A03">
    <w:pPr>
      <w:bidi w:val="0"/>
      <w:jc w:val="right"/>
      <w:rPr>
        <w:rFonts w:ascii="Book Antiqua" w:eastAsia="Times New Roman" w:hAnsi="Book Antiqua" w:cs="Calibri"/>
        <w:b/>
        <w:bCs/>
        <w:i/>
        <w:iCs/>
        <w:color w:val="000000"/>
        <w:sz w:val="18"/>
        <w:szCs w:val="18"/>
      </w:rPr>
    </w:pPr>
    <w:r w:rsidRPr="0038160F">
      <w:rPr>
        <w:rFonts w:ascii="Book Antiqua" w:hAnsi="Book Antiqua" w:cstheme="majorBidi"/>
        <w:b/>
        <w:bCs/>
        <w:i/>
        <w:iCs/>
        <w:sz w:val="18"/>
        <w:szCs w:val="18"/>
      </w:rPr>
      <w:t>DOI:</w:t>
    </w:r>
    <w:r w:rsidR="00DA2780" w:rsidRPr="00DA2780">
      <w:t xml:space="preserve"> </w:t>
    </w:r>
    <w:r w:rsidR="00DA2780" w:rsidRPr="00DA2780">
      <w:rPr>
        <w:rFonts w:ascii="Book Antiqua" w:hAnsi="Book Antiqua" w:cstheme="majorBidi"/>
        <w:b/>
        <w:bCs/>
        <w:i/>
        <w:iCs/>
        <w:sz w:val="18"/>
        <w:szCs w:val="18"/>
      </w:rPr>
      <w:t>10.36476/JIRS.5:2.12.2020.01</w:t>
    </w:r>
    <w:r w:rsidRPr="0038160F">
      <w:rPr>
        <w:rFonts w:ascii="Book Antiqua" w:hAnsi="Book Antiqua" w:cstheme="majorBidi"/>
        <w:b/>
        <w:bCs/>
        <w:i/>
        <w:iCs/>
        <w:sz w:val="18"/>
        <w:szCs w:val="18"/>
      </w:rPr>
      <w:t xml:space="preserve">, PP: </w:t>
    </w:r>
    <w:r>
      <w:rPr>
        <w:rFonts w:ascii="Book Antiqua" w:hAnsi="Book Antiqua" w:cstheme="majorBidi"/>
        <w:b/>
        <w:bCs/>
        <w:i/>
        <w:iCs/>
        <w:sz w:val="18"/>
        <w:szCs w:val="18"/>
      </w:rPr>
      <w:t>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B1F17"/>
    <w:multiLevelType w:val="hybridMultilevel"/>
    <w:tmpl w:val="E4647C88"/>
    <w:lvl w:ilvl="0" w:tplc="ECEA69F4">
      <w:start w:val="1"/>
      <w:numFmt w:val="decimal"/>
      <w:pStyle w:val="NumberingText"/>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3124DA4"/>
    <w:multiLevelType w:val="hybridMultilevel"/>
    <w:tmpl w:val="9624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052D6"/>
    <w:multiLevelType w:val="hybridMultilevel"/>
    <w:tmpl w:val="68F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57070E"/>
    <w:multiLevelType w:val="hybridMultilevel"/>
    <w:tmpl w:val="9532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E91278"/>
    <w:multiLevelType w:val="hybridMultilevel"/>
    <w:tmpl w:val="829A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964FF"/>
    <w:multiLevelType w:val="hybridMultilevel"/>
    <w:tmpl w:val="E934FBF8"/>
    <w:lvl w:ilvl="0" w:tplc="21AADBF6">
      <w:numFmt w:val="bullet"/>
      <w:lvlText w:val="-"/>
      <w:lvlJc w:val="left"/>
      <w:pPr>
        <w:ind w:left="1080" w:hanging="720"/>
      </w:pPr>
      <w:rPr>
        <w:rFonts w:ascii="Jameel Noori Nastaleeq" w:eastAsiaTheme="minorHAnsi" w:hAnsi="Jameel Noori Nastaleeq" w:cs="Jameel Noori Nastaleeq"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A1195"/>
    <w:multiLevelType w:val="hybridMultilevel"/>
    <w:tmpl w:val="538C89F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7">
    <w:nsid w:val="3E340EB5"/>
    <w:multiLevelType w:val="hybridMultilevel"/>
    <w:tmpl w:val="81528654"/>
    <w:lvl w:ilvl="0" w:tplc="C352BC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B12A8"/>
    <w:multiLevelType w:val="hybridMultilevel"/>
    <w:tmpl w:val="EE8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95689"/>
    <w:multiLevelType w:val="hybridMultilevel"/>
    <w:tmpl w:val="5F9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F33B1"/>
    <w:multiLevelType w:val="hybridMultilevel"/>
    <w:tmpl w:val="8A0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74307B"/>
    <w:multiLevelType w:val="hybridMultilevel"/>
    <w:tmpl w:val="C0A035C0"/>
    <w:lvl w:ilvl="0" w:tplc="91DE5BD0">
      <w:start w:val="1"/>
      <w:numFmt w:val="decimal"/>
      <w:lvlText w:val="%1."/>
      <w:lvlJc w:val="left"/>
      <w:pPr>
        <w:ind w:left="720" w:hanging="360"/>
      </w:pPr>
      <w:rPr>
        <w:rFonts w:ascii="Alvi Nastaleeq" w:hAnsi="Alvi Nastaleeq" w:cs="Alv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B7099"/>
    <w:multiLevelType w:val="hybridMultilevel"/>
    <w:tmpl w:val="E03AC63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1494091"/>
    <w:multiLevelType w:val="hybridMultilevel"/>
    <w:tmpl w:val="8860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505980"/>
    <w:multiLevelType w:val="hybridMultilevel"/>
    <w:tmpl w:val="A89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B20903"/>
    <w:multiLevelType w:val="hybridMultilevel"/>
    <w:tmpl w:val="8824742C"/>
    <w:lvl w:ilvl="0" w:tplc="14068DAC">
      <w:start w:val="40"/>
      <w:numFmt w:val="bullet"/>
      <w:lvlText w:val=""/>
      <w:lvlJc w:val="left"/>
      <w:pPr>
        <w:ind w:left="720" w:hanging="360"/>
      </w:pPr>
      <w:rPr>
        <w:rFonts w:ascii="Symbol" w:eastAsiaTheme="minorHAnsi" w:hAnsi="Symbol" w:cs="Alvi Nastaleeq"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8"/>
  </w:num>
  <w:num w:numId="14">
    <w:abstractNumId w:val="10"/>
    <w:lvlOverride w:ilvl="0">
      <w:startOverride w:val="1"/>
    </w:lvlOverride>
  </w:num>
  <w:num w:numId="15">
    <w:abstractNumId w:val="12"/>
  </w:num>
  <w:num w:numId="16">
    <w:abstractNumId w:val="11"/>
  </w:num>
  <w:num w:numId="17">
    <w:abstractNumId w:val="17"/>
  </w:num>
  <w:num w:numId="18">
    <w:abstractNumId w:val="19"/>
  </w:num>
  <w:num w:numId="19">
    <w:abstractNumId w:val="22"/>
  </w:num>
  <w:num w:numId="20">
    <w:abstractNumId w:val="20"/>
  </w:num>
  <w:num w:numId="21">
    <w:abstractNumId w:val="15"/>
  </w:num>
  <w:num w:numId="22">
    <w:abstractNumId w:val="23"/>
  </w:num>
  <w:num w:numId="23">
    <w:abstractNumId w:val="10"/>
    <w:lvlOverride w:ilvl="0">
      <w:startOverride w:val="1"/>
    </w:lvlOverride>
  </w:num>
  <w:num w:numId="24">
    <w:abstractNumId w:val="10"/>
    <w:lvlOverride w:ilvl="0">
      <w:startOverride w:val="1"/>
    </w:lvlOverride>
  </w:num>
  <w:num w:numId="25">
    <w:abstractNumId w:val="13"/>
  </w:num>
  <w:num w:numId="26">
    <w:abstractNumId w:val="24"/>
  </w:num>
  <w:num w:numId="27">
    <w:abstractNumId w:val="25"/>
  </w:num>
  <w:num w:numId="28">
    <w:abstractNumId w:val="10"/>
    <w:lvlOverride w:ilvl="0">
      <w:startOverride w:val="1"/>
    </w:lvlOverride>
  </w:num>
  <w:num w:numId="29">
    <w:abstractNumId w:val="21"/>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4"/>
  </w:num>
  <w:num w:numId="35">
    <w:abstractNumId w:val="10"/>
    <w:lvlOverride w:ilvl="0">
      <w:startOverride w:val="1"/>
    </w:lvlOverride>
  </w:num>
  <w:num w:numId="36">
    <w:abstractNumId w:val="10"/>
    <w:lvlOverride w:ilvl="0">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14338"/>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M1MjM3NzE2NTK3NDFV0lEKTi0uzszPAykwNKoFAK5cPV0tAAAA"/>
  </w:docVars>
  <w:rsids>
    <w:rsidRoot w:val="005022AA"/>
    <w:rsid w:val="0000112C"/>
    <w:rsid w:val="00001CFA"/>
    <w:rsid w:val="00004C66"/>
    <w:rsid w:val="00006ED2"/>
    <w:rsid w:val="0001164D"/>
    <w:rsid w:val="000124E0"/>
    <w:rsid w:val="0001326A"/>
    <w:rsid w:val="0001411D"/>
    <w:rsid w:val="000214B3"/>
    <w:rsid w:val="00021D62"/>
    <w:rsid w:val="00023EF6"/>
    <w:rsid w:val="00024A53"/>
    <w:rsid w:val="000339C4"/>
    <w:rsid w:val="000367DA"/>
    <w:rsid w:val="0004174F"/>
    <w:rsid w:val="000418B6"/>
    <w:rsid w:val="00047097"/>
    <w:rsid w:val="000526DD"/>
    <w:rsid w:val="000532CA"/>
    <w:rsid w:val="00054B95"/>
    <w:rsid w:val="0005628D"/>
    <w:rsid w:val="00065939"/>
    <w:rsid w:val="00066F44"/>
    <w:rsid w:val="00067A08"/>
    <w:rsid w:val="00070D87"/>
    <w:rsid w:val="00071944"/>
    <w:rsid w:val="00072D4D"/>
    <w:rsid w:val="00073BD1"/>
    <w:rsid w:val="00075333"/>
    <w:rsid w:val="000764C8"/>
    <w:rsid w:val="000834AD"/>
    <w:rsid w:val="0008615C"/>
    <w:rsid w:val="000865C9"/>
    <w:rsid w:val="0009221F"/>
    <w:rsid w:val="00095A2C"/>
    <w:rsid w:val="0009698F"/>
    <w:rsid w:val="000A4219"/>
    <w:rsid w:val="000B0DE5"/>
    <w:rsid w:val="000B17BC"/>
    <w:rsid w:val="000B3230"/>
    <w:rsid w:val="000B4062"/>
    <w:rsid w:val="000B4E7A"/>
    <w:rsid w:val="000B627A"/>
    <w:rsid w:val="000B6DFD"/>
    <w:rsid w:val="000C1170"/>
    <w:rsid w:val="000C4AD2"/>
    <w:rsid w:val="000C7552"/>
    <w:rsid w:val="000D0322"/>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372A"/>
    <w:rsid w:val="000E6C5E"/>
    <w:rsid w:val="000E72A5"/>
    <w:rsid w:val="000F0B49"/>
    <w:rsid w:val="000F12FA"/>
    <w:rsid w:val="000F29D0"/>
    <w:rsid w:val="000F3635"/>
    <w:rsid w:val="000F3E87"/>
    <w:rsid w:val="000F5DDD"/>
    <w:rsid w:val="000F6503"/>
    <w:rsid w:val="000F6A58"/>
    <w:rsid w:val="000F74C1"/>
    <w:rsid w:val="0010764A"/>
    <w:rsid w:val="001123FD"/>
    <w:rsid w:val="00114397"/>
    <w:rsid w:val="00115435"/>
    <w:rsid w:val="00117040"/>
    <w:rsid w:val="00122C53"/>
    <w:rsid w:val="00125829"/>
    <w:rsid w:val="00132051"/>
    <w:rsid w:val="00132C86"/>
    <w:rsid w:val="00133AE6"/>
    <w:rsid w:val="00136A96"/>
    <w:rsid w:val="00140017"/>
    <w:rsid w:val="00144321"/>
    <w:rsid w:val="001456BD"/>
    <w:rsid w:val="0014683D"/>
    <w:rsid w:val="00153629"/>
    <w:rsid w:val="00154F74"/>
    <w:rsid w:val="001574E4"/>
    <w:rsid w:val="00161610"/>
    <w:rsid w:val="001616B2"/>
    <w:rsid w:val="001633F3"/>
    <w:rsid w:val="001670DC"/>
    <w:rsid w:val="00171215"/>
    <w:rsid w:val="00173434"/>
    <w:rsid w:val="001758BA"/>
    <w:rsid w:val="00176A73"/>
    <w:rsid w:val="00176F58"/>
    <w:rsid w:val="001775BC"/>
    <w:rsid w:val="00185396"/>
    <w:rsid w:val="0018737C"/>
    <w:rsid w:val="00187850"/>
    <w:rsid w:val="00187B10"/>
    <w:rsid w:val="001965F8"/>
    <w:rsid w:val="001A10F8"/>
    <w:rsid w:val="001A2A4B"/>
    <w:rsid w:val="001A30BC"/>
    <w:rsid w:val="001A3286"/>
    <w:rsid w:val="001A460B"/>
    <w:rsid w:val="001A7FCD"/>
    <w:rsid w:val="001B270D"/>
    <w:rsid w:val="001B4C01"/>
    <w:rsid w:val="001B5F73"/>
    <w:rsid w:val="001B698B"/>
    <w:rsid w:val="001B743D"/>
    <w:rsid w:val="001C006F"/>
    <w:rsid w:val="001C1A9B"/>
    <w:rsid w:val="001C2193"/>
    <w:rsid w:val="001C363D"/>
    <w:rsid w:val="001C3E43"/>
    <w:rsid w:val="001C54B9"/>
    <w:rsid w:val="001D05F7"/>
    <w:rsid w:val="001D0B1A"/>
    <w:rsid w:val="001D2E06"/>
    <w:rsid w:val="001D5008"/>
    <w:rsid w:val="001D52BB"/>
    <w:rsid w:val="001D7B35"/>
    <w:rsid w:val="001E0775"/>
    <w:rsid w:val="001E1750"/>
    <w:rsid w:val="001E3117"/>
    <w:rsid w:val="001E3786"/>
    <w:rsid w:val="001E4048"/>
    <w:rsid w:val="001E5E0C"/>
    <w:rsid w:val="001F1726"/>
    <w:rsid w:val="001F1892"/>
    <w:rsid w:val="001F1980"/>
    <w:rsid w:val="001F27D7"/>
    <w:rsid w:val="001F560D"/>
    <w:rsid w:val="00201507"/>
    <w:rsid w:val="00204D24"/>
    <w:rsid w:val="00204F48"/>
    <w:rsid w:val="00205087"/>
    <w:rsid w:val="00207358"/>
    <w:rsid w:val="0021035D"/>
    <w:rsid w:val="00210933"/>
    <w:rsid w:val="00210CE2"/>
    <w:rsid w:val="002114E3"/>
    <w:rsid w:val="00211BEB"/>
    <w:rsid w:val="00217C71"/>
    <w:rsid w:val="00222191"/>
    <w:rsid w:val="002256A2"/>
    <w:rsid w:val="00230D22"/>
    <w:rsid w:val="00235161"/>
    <w:rsid w:val="00235C53"/>
    <w:rsid w:val="0023611E"/>
    <w:rsid w:val="00236706"/>
    <w:rsid w:val="00237B63"/>
    <w:rsid w:val="0024002E"/>
    <w:rsid w:val="002427DD"/>
    <w:rsid w:val="00242AF8"/>
    <w:rsid w:val="002436CD"/>
    <w:rsid w:val="00244408"/>
    <w:rsid w:val="00245D3E"/>
    <w:rsid w:val="00247C0E"/>
    <w:rsid w:val="00251F12"/>
    <w:rsid w:val="00257065"/>
    <w:rsid w:val="002601BA"/>
    <w:rsid w:val="002619C9"/>
    <w:rsid w:val="002641EE"/>
    <w:rsid w:val="002644FC"/>
    <w:rsid w:val="00265285"/>
    <w:rsid w:val="00267C84"/>
    <w:rsid w:val="0027191F"/>
    <w:rsid w:val="00273775"/>
    <w:rsid w:val="0027380C"/>
    <w:rsid w:val="00274445"/>
    <w:rsid w:val="00275622"/>
    <w:rsid w:val="002763FD"/>
    <w:rsid w:val="00276F77"/>
    <w:rsid w:val="00280206"/>
    <w:rsid w:val="002812E2"/>
    <w:rsid w:val="00282B17"/>
    <w:rsid w:val="002830F7"/>
    <w:rsid w:val="00283247"/>
    <w:rsid w:val="002848AC"/>
    <w:rsid w:val="00284A02"/>
    <w:rsid w:val="00286120"/>
    <w:rsid w:val="0028760B"/>
    <w:rsid w:val="00292C79"/>
    <w:rsid w:val="0029546B"/>
    <w:rsid w:val="00295AA5"/>
    <w:rsid w:val="0029649D"/>
    <w:rsid w:val="00296AEC"/>
    <w:rsid w:val="002972FD"/>
    <w:rsid w:val="0029733E"/>
    <w:rsid w:val="002A1472"/>
    <w:rsid w:val="002A2F85"/>
    <w:rsid w:val="002B2D2E"/>
    <w:rsid w:val="002B3A04"/>
    <w:rsid w:val="002B3BC5"/>
    <w:rsid w:val="002B56BA"/>
    <w:rsid w:val="002B6588"/>
    <w:rsid w:val="002B6B39"/>
    <w:rsid w:val="002C2735"/>
    <w:rsid w:val="002C62F8"/>
    <w:rsid w:val="002C6351"/>
    <w:rsid w:val="002C728A"/>
    <w:rsid w:val="002C7509"/>
    <w:rsid w:val="002D09E1"/>
    <w:rsid w:val="002D2279"/>
    <w:rsid w:val="002D34F3"/>
    <w:rsid w:val="002D4CCD"/>
    <w:rsid w:val="002D4F21"/>
    <w:rsid w:val="002D6528"/>
    <w:rsid w:val="002E3A63"/>
    <w:rsid w:val="002E3A8F"/>
    <w:rsid w:val="002E5409"/>
    <w:rsid w:val="002F28AE"/>
    <w:rsid w:val="002F389A"/>
    <w:rsid w:val="00301314"/>
    <w:rsid w:val="0030154A"/>
    <w:rsid w:val="00302D29"/>
    <w:rsid w:val="003065E8"/>
    <w:rsid w:val="0030717B"/>
    <w:rsid w:val="003101BB"/>
    <w:rsid w:val="0031059F"/>
    <w:rsid w:val="00311A56"/>
    <w:rsid w:val="00314871"/>
    <w:rsid w:val="0031510E"/>
    <w:rsid w:val="00317F64"/>
    <w:rsid w:val="00325F3A"/>
    <w:rsid w:val="00331DAB"/>
    <w:rsid w:val="003334E7"/>
    <w:rsid w:val="00334559"/>
    <w:rsid w:val="0033480C"/>
    <w:rsid w:val="00334CD5"/>
    <w:rsid w:val="00335590"/>
    <w:rsid w:val="00336D63"/>
    <w:rsid w:val="00337139"/>
    <w:rsid w:val="003439A5"/>
    <w:rsid w:val="003445E9"/>
    <w:rsid w:val="00344A8D"/>
    <w:rsid w:val="00347BDE"/>
    <w:rsid w:val="003515B6"/>
    <w:rsid w:val="00352957"/>
    <w:rsid w:val="0035468F"/>
    <w:rsid w:val="003553D0"/>
    <w:rsid w:val="00355E3E"/>
    <w:rsid w:val="0036202F"/>
    <w:rsid w:val="00362CD1"/>
    <w:rsid w:val="003632D0"/>
    <w:rsid w:val="003704E4"/>
    <w:rsid w:val="00374290"/>
    <w:rsid w:val="00374603"/>
    <w:rsid w:val="003771FB"/>
    <w:rsid w:val="0038160F"/>
    <w:rsid w:val="0038433D"/>
    <w:rsid w:val="00385827"/>
    <w:rsid w:val="003858BA"/>
    <w:rsid w:val="0039552F"/>
    <w:rsid w:val="00396FA3"/>
    <w:rsid w:val="00397B1A"/>
    <w:rsid w:val="003A06AE"/>
    <w:rsid w:val="003A72D6"/>
    <w:rsid w:val="003A7BE9"/>
    <w:rsid w:val="003B166A"/>
    <w:rsid w:val="003B2548"/>
    <w:rsid w:val="003B6C31"/>
    <w:rsid w:val="003B7826"/>
    <w:rsid w:val="003C0381"/>
    <w:rsid w:val="003C4C8B"/>
    <w:rsid w:val="003C6D5E"/>
    <w:rsid w:val="003D3D06"/>
    <w:rsid w:val="003D7031"/>
    <w:rsid w:val="003D7051"/>
    <w:rsid w:val="003E2E34"/>
    <w:rsid w:val="003E7280"/>
    <w:rsid w:val="003E7C2E"/>
    <w:rsid w:val="003E7C60"/>
    <w:rsid w:val="003F129D"/>
    <w:rsid w:val="00400842"/>
    <w:rsid w:val="004015A4"/>
    <w:rsid w:val="0040333A"/>
    <w:rsid w:val="004033A5"/>
    <w:rsid w:val="00404713"/>
    <w:rsid w:val="00407993"/>
    <w:rsid w:val="004107FB"/>
    <w:rsid w:val="004109B1"/>
    <w:rsid w:val="004118C8"/>
    <w:rsid w:val="00412F6C"/>
    <w:rsid w:val="0041523C"/>
    <w:rsid w:val="004160B0"/>
    <w:rsid w:val="00423217"/>
    <w:rsid w:val="00423CD1"/>
    <w:rsid w:val="00425937"/>
    <w:rsid w:val="00425D31"/>
    <w:rsid w:val="00426788"/>
    <w:rsid w:val="00426940"/>
    <w:rsid w:val="0043387F"/>
    <w:rsid w:val="004356FE"/>
    <w:rsid w:val="00436457"/>
    <w:rsid w:val="00446C60"/>
    <w:rsid w:val="0045135D"/>
    <w:rsid w:val="004513B5"/>
    <w:rsid w:val="004515CA"/>
    <w:rsid w:val="0045252D"/>
    <w:rsid w:val="00452935"/>
    <w:rsid w:val="00452CC1"/>
    <w:rsid w:val="004534FB"/>
    <w:rsid w:val="00457DF8"/>
    <w:rsid w:val="00462F9D"/>
    <w:rsid w:val="00470EA3"/>
    <w:rsid w:val="00472BB2"/>
    <w:rsid w:val="004738A9"/>
    <w:rsid w:val="00474FDE"/>
    <w:rsid w:val="0047577D"/>
    <w:rsid w:val="00475ACA"/>
    <w:rsid w:val="0047693E"/>
    <w:rsid w:val="0047782C"/>
    <w:rsid w:val="004801AA"/>
    <w:rsid w:val="00483098"/>
    <w:rsid w:val="00485790"/>
    <w:rsid w:val="0048770E"/>
    <w:rsid w:val="00493F7E"/>
    <w:rsid w:val="004941AB"/>
    <w:rsid w:val="004943FB"/>
    <w:rsid w:val="00495D90"/>
    <w:rsid w:val="004A04C5"/>
    <w:rsid w:val="004A0580"/>
    <w:rsid w:val="004A1C08"/>
    <w:rsid w:val="004A2216"/>
    <w:rsid w:val="004A4609"/>
    <w:rsid w:val="004A7C38"/>
    <w:rsid w:val="004B406B"/>
    <w:rsid w:val="004B4437"/>
    <w:rsid w:val="004B525F"/>
    <w:rsid w:val="004B7995"/>
    <w:rsid w:val="004B7F9F"/>
    <w:rsid w:val="004C1355"/>
    <w:rsid w:val="004C378D"/>
    <w:rsid w:val="004C4004"/>
    <w:rsid w:val="004C4D10"/>
    <w:rsid w:val="004C53CC"/>
    <w:rsid w:val="004C5818"/>
    <w:rsid w:val="004D1336"/>
    <w:rsid w:val="004D5D19"/>
    <w:rsid w:val="004D61E5"/>
    <w:rsid w:val="004D64BC"/>
    <w:rsid w:val="004E1788"/>
    <w:rsid w:val="004E2ED9"/>
    <w:rsid w:val="004E7211"/>
    <w:rsid w:val="004F19F4"/>
    <w:rsid w:val="004F2B5D"/>
    <w:rsid w:val="004F44B3"/>
    <w:rsid w:val="004F4B80"/>
    <w:rsid w:val="004F63F3"/>
    <w:rsid w:val="004F6830"/>
    <w:rsid w:val="004F7EB7"/>
    <w:rsid w:val="005011C0"/>
    <w:rsid w:val="005022AA"/>
    <w:rsid w:val="00504A0C"/>
    <w:rsid w:val="005056E4"/>
    <w:rsid w:val="0051194A"/>
    <w:rsid w:val="00513877"/>
    <w:rsid w:val="00514FE8"/>
    <w:rsid w:val="00517A2F"/>
    <w:rsid w:val="00520035"/>
    <w:rsid w:val="005243BF"/>
    <w:rsid w:val="00524649"/>
    <w:rsid w:val="005257A4"/>
    <w:rsid w:val="0052734E"/>
    <w:rsid w:val="0052793F"/>
    <w:rsid w:val="00530DA6"/>
    <w:rsid w:val="00537E4B"/>
    <w:rsid w:val="00537F59"/>
    <w:rsid w:val="00540C11"/>
    <w:rsid w:val="0054563A"/>
    <w:rsid w:val="0054646C"/>
    <w:rsid w:val="00546757"/>
    <w:rsid w:val="00547F5C"/>
    <w:rsid w:val="005500F9"/>
    <w:rsid w:val="00553C1D"/>
    <w:rsid w:val="005545F3"/>
    <w:rsid w:val="00554A03"/>
    <w:rsid w:val="00554C3B"/>
    <w:rsid w:val="00554C49"/>
    <w:rsid w:val="00561194"/>
    <w:rsid w:val="00561F25"/>
    <w:rsid w:val="005658C9"/>
    <w:rsid w:val="0056645A"/>
    <w:rsid w:val="00567F3E"/>
    <w:rsid w:val="0057052A"/>
    <w:rsid w:val="00576187"/>
    <w:rsid w:val="005844A7"/>
    <w:rsid w:val="0058484A"/>
    <w:rsid w:val="00592390"/>
    <w:rsid w:val="00593DB7"/>
    <w:rsid w:val="00595F68"/>
    <w:rsid w:val="005A0DB2"/>
    <w:rsid w:val="005A1F47"/>
    <w:rsid w:val="005A1F65"/>
    <w:rsid w:val="005A2A9A"/>
    <w:rsid w:val="005A3562"/>
    <w:rsid w:val="005A5B98"/>
    <w:rsid w:val="005A760A"/>
    <w:rsid w:val="005B0630"/>
    <w:rsid w:val="005B0869"/>
    <w:rsid w:val="005B0F09"/>
    <w:rsid w:val="005B3E4E"/>
    <w:rsid w:val="005B4E9A"/>
    <w:rsid w:val="005B56FB"/>
    <w:rsid w:val="005B7CEB"/>
    <w:rsid w:val="005C145A"/>
    <w:rsid w:val="005C163B"/>
    <w:rsid w:val="005C459D"/>
    <w:rsid w:val="005C4AAE"/>
    <w:rsid w:val="005C4E3B"/>
    <w:rsid w:val="005C57BF"/>
    <w:rsid w:val="005D09BD"/>
    <w:rsid w:val="005D1CAC"/>
    <w:rsid w:val="005D5DA5"/>
    <w:rsid w:val="005D607E"/>
    <w:rsid w:val="005D6C22"/>
    <w:rsid w:val="005D74A8"/>
    <w:rsid w:val="005D7D69"/>
    <w:rsid w:val="005E1360"/>
    <w:rsid w:val="005E1C5C"/>
    <w:rsid w:val="005E2541"/>
    <w:rsid w:val="005E424D"/>
    <w:rsid w:val="005E49E3"/>
    <w:rsid w:val="005F0A84"/>
    <w:rsid w:val="005F0B60"/>
    <w:rsid w:val="005F2528"/>
    <w:rsid w:val="005F3A56"/>
    <w:rsid w:val="005F70E4"/>
    <w:rsid w:val="00600501"/>
    <w:rsid w:val="00604986"/>
    <w:rsid w:val="00604B13"/>
    <w:rsid w:val="00607F14"/>
    <w:rsid w:val="006115A6"/>
    <w:rsid w:val="00611D57"/>
    <w:rsid w:val="00613146"/>
    <w:rsid w:val="006136F1"/>
    <w:rsid w:val="00615076"/>
    <w:rsid w:val="00615C06"/>
    <w:rsid w:val="006270E6"/>
    <w:rsid w:val="00632689"/>
    <w:rsid w:val="00633AFB"/>
    <w:rsid w:val="00643CE8"/>
    <w:rsid w:val="00644600"/>
    <w:rsid w:val="00644F81"/>
    <w:rsid w:val="00645F65"/>
    <w:rsid w:val="00647101"/>
    <w:rsid w:val="006528A9"/>
    <w:rsid w:val="00654286"/>
    <w:rsid w:val="00656BAB"/>
    <w:rsid w:val="006575D8"/>
    <w:rsid w:val="006674C0"/>
    <w:rsid w:val="00670E4E"/>
    <w:rsid w:val="006739D3"/>
    <w:rsid w:val="00677D93"/>
    <w:rsid w:val="00680E92"/>
    <w:rsid w:val="00686CDA"/>
    <w:rsid w:val="0068740B"/>
    <w:rsid w:val="006875D7"/>
    <w:rsid w:val="0069233E"/>
    <w:rsid w:val="0069424A"/>
    <w:rsid w:val="006A0A95"/>
    <w:rsid w:val="006A4FA5"/>
    <w:rsid w:val="006A7439"/>
    <w:rsid w:val="006B322F"/>
    <w:rsid w:val="006B3844"/>
    <w:rsid w:val="006B730B"/>
    <w:rsid w:val="006B7A5A"/>
    <w:rsid w:val="006C1837"/>
    <w:rsid w:val="006C2611"/>
    <w:rsid w:val="006C4C19"/>
    <w:rsid w:val="006C5299"/>
    <w:rsid w:val="006C6C38"/>
    <w:rsid w:val="006C7C66"/>
    <w:rsid w:val="006D0A1C"/>
    <w:rsid w:val="006D1734"/>
    <w:rsid w:val="006D3525"/>
    <w:rsid w:val="006D6DEE"/>
    <w:rsid w:val="006E00E7"/>
    <w:rsid w:val="006E11E3"/>
    <w:rsid w:val="006E1A7F"/>
    <w:rsid w:val="006E3654"/>
    <w:rsid w:val="006E4169"/>
    <w:rsid w:val="006E42F1"/>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DAE"/>
    <w:rsid w:val="00716F1D"/>
    <w:rsid w:val="0071768C"/>
    <w:rsid w:val="00717B4E"/>
    <w:rsid w:val="007206DE"/>
    <w:rsid w:val="00721F07"/>
    <w:rsid w:val="00724B10"/>
    <w:rsid w:val="00725998"/>
    <w:rsid w:val="007319D7"/>
    <w:rsid w:val="00731CF0"/>
    <w:rsid w:val="00733F79"/>
    <w:rsid w:val="007362F4"/>
    <w:rsid w:val="00737265"/>
    <w:rsid w:val="00740C2C"/>
    <w:rsid w:val="007444D6"/>
    <w:rsid w:val="007454E9"/>
    <w:rsid w:val="00746293"/>
    <w:rsid w:val="007514F0"/>
    <w:rsid w:val="00755E68"/>
    <w:rsid w:val="00755ECC"/>
    <w:rsid w:val="0075739E"/>
    <w:rsid w:val="00757F51"/>
    <w:rsid w:val="0076094C"/>
    <w:rsid w:val="00761C37"/>
    <w:rsid w:val="00762C63"/>
    <w:rsid w:val="007660F4"/>
    <w:rsid w:val="00770F5E"/>
    <w:rsid w:val="007710A5"/>
    <w:rsid w:val="00774C9A"/>
    <w:rsid w:val="00776B9A"/>
    <w:rsid w:val="00776F41"/>
    <w:rsid w:val="00780F29"/>
    <w:rsid w:val="00783105"/>
    <w:rsid w:val="007901A3"/>
    <w:rsid w:val="00794222"/>
    <w:rsid w:val="00794981"/>
    <w:rsid w:val="00795752"/>
    <w:rsid w:val="007A0DF4"/>
    <w:rsid w:val="007A2400"/>
    <w:rsid w:val="007A3121"/>
    <w:rsid w:val="007A508A"/>
    <w:rsid w:val="007A52DC"/>
    <w:rsid w:val="007B0A04"/>
    <w:rsid w:val="007B2F8B"/>
    <w:rsid w:val="007B490E"/>
    <w:rsid w:val="007B4F12"/>
    <w:rsid w:val="007B54C3"/>
    <w:rsid w:val="007B5F79"/>
    <w:rsid w:val="007C19DD"/>
    <w:rsid w:val="007C19E2"/>
    <w:rsid w:val="007C2B79"/>
    <w:rsid w:val="007C6D5D"/>
    <w:rsid w:val="007C7875"/>
    <w:rsid w:val="007D2319"/>
    <w:rsid w:val="007D2A74"/>
    <w:rsid w:val="007D32A9"/>
    <w:rsid w:val="007D43A1"/>
    <w:rsid w:val="007D44DE"/>
    <w:rsid w:val="007D55DC"/>
    <w:rsid w:val="007D7751"/>
    <w:rsid w:val="007E1AA2"/>
    <w:rsid w:val="007E1BF5"/>
    <w:rsid w:val="007E621F"/>
    <w:rsid w:val="007E627E"/>
    <w:rsid w:val="007E7899"/>
    <w:rsid w:val="007F31FC"/>
    <w:rsid w:val="007F3D21"/>
    <w:rsid w:val="007F3E57"/>
    <w:rsid w:val="007F4869"/>
    <w:rsid w:val="007F49B2"/>
    <w:rsid w:val="007F4FFA"/>
    <w:rsid w:val="007F6163"/>
    <w:rsid w:val="007F7ECA"/>
    <w:rsid w:val="00806A14"/>
    <w:rsid w:val="0081226D"/>
    <w:rsid w:val="008153CC"/>
    <w:rsid w:val="008160B1"/>
    <w:rsid w:val="0081677D"/>
    <w:rsid w:val="008177BB"/>
    <w:rsid w:val="00821BBC"/>
    <w:rsid w:val="0082220F"/>
    <w:rsid w:val="0082365D"/>
    <w:rsid w:val="00823FDB"/>
    <w:rsid w:val="008251C4"/>
    <w:rsid w:val="00826088"/>
    <w:rsid w:val="00827208"/>
    <w:rsid w:val="00827A81"/>
    <w:rsid w:val="0083306E"/>
    <w:rsid w:val="00833096"/>
    <w:rsid w:val="00835DAF"/>
    <w:rsid w:val="00836E00"/>
    <w:rsid w:val="0084277F"/>
    <w:rsid w:val="008438EB"/>
    <w:rsid w:val="0084468B"/>
    <w:rsid w:val="008517F2"/>
    <w:rsid w:val="00851E54"/>
    <w:rsid w:val="0085258B"/>
    <w:rsid w:val="00853324"/>
    <w:rsid w:val="00856902"/>
    <w:rsid w:val="0085692A"/>
    <w:rsid w:val="00863634"/>
    <w:rsid w:val="00864E23"/>
    <w:rsid w:val="00865211"/>
    <w:rsid w:val="008663EB"/>
    <w:rsid w:val="008712FC"/>
    <w:rsid w:val="00873827"/>
    <w:rsid w:val="00873B08"/>
    <w:rsid w:val="00873EDB"/>
    <w:rsid w:val="00874D25"/>
    <w:rsid w:val="008750B9"/>
    <w:rsid w:val="00875FD6"/>
    <w:rsid w:val="008826E7"/>
    <w:rsid w:val="00884147"/>
    <w:rsid w:val="008854E4"/>
    <w:rsid w:val="00885E16"/>
    <w:rsid w:val="00887138"/>
    <w:rsid w:val="008914D3"/>
    <w:rsid w:val="008A1768"/>
    <w:rsid w:val="008A21E6"/>
    <w:rsid w:val="008A7AE0"/>
    <w:rsid w:val="008B0C45"/>
    <w:rsid w:val="008B36DB"/>
    <w:rsid w:val="008B3E21"/>
    <w:rsid w:val="008C324F"/>
    <w:rsid w:val="008C5081"/>
    <w:rsid w:val="008D2F3F"/>
    <w:rsid w:val="008D3491"/>
    <w:rsid w:val="008D36FB"/>
    <w:rsid w:val="008D4014"/>
    <w:rsid w:val="008D5292"/>
    <w:rsid w:val="008D5E56"/>
    <w:rsid w:val="008E29B1"/>
    <w:rsid w:val="008E479D"/>
    <w:rsid w:val="008E5CCB"/>
    <w:rsid w:val="008F4075"/>
    <w:rsid w:val="008F5402"/>
    <w:rsid w:val="008F5FF9"/>
    <w:rsid w:val="008F7213"/>
    <w:rsid w:val="008F7915"/>
    <w:rsid w:val="00901C5C"/>
    <w:rsid w:val="00902BE6"/>
    <w:rsid w:val="009031FF"/>
    <w:rsid w:val="009045CC"/>
    <w:rsid w:val="00907253"/>
    <w:rsid w:val="00907F9B"/>
    <w:rsid w:val="0091391C"/>
    <w:rsid w:val="00913FE6"/>
    <w:rsid w:val="00914F1C"/>
    <w:rsid w:val="00916EA7"/>
    <w:rsid w:val="0091707F"/>
    <w:rsid w:val="0091727B"/>
    <w:rsid w:val="00923663"/>
    <w:rsid w:val="0092538E"/>
    <w:rsid w:val="0092793F"/>
    <w:rsid w:val="00930796"/>
    <w:rsid w:val="00930963"/>
    <w:rsid w:val="00932C15"/>
    <w:rsid w:val="00933EC7"/>
    <w:rsid w:val="00934210"/>
    <w:rsid w:val="00934945"/>
    <w:rsid w:val="00936E35"/>
    <w:rsid w:val="00941F84"/>
    <w:rsid w:val="00944C6E"/>
    <w:rsid w:val="00947CD8"/>
    <w:rsid w:val="00950AE2"/>
    <w:rsid w:val="009514D4"/>
    <w:rsid w:val="009566FC"/>
    <w:rsid w:val="00962180"/>
    <w:rsid w:val="00962FA7"/>
    <w:rsid w:val="00964755"/>
    <w:rsid w:val="00964E8D"/>
    <w:rsid w:val="00965EFB"/>
    <w:rsid w:val="00966310"/>
    <w:rsid w:val="0097148F"/>
    <w:rsid w:val="00973FA1"/>
    <w:rsid w:val="00976D2B"/>
    <w:rsid w:val="0098021B"/>
    <w:rsid w:val="009809A9"/>
    <w:rsid w:val="00981BE7"/>
    <w:rsid w:val="00984D97"/>
    <w:rsid w:val="00987402"/>
    <w:rsid w:val="009904BE"/>
    <w:rsid w:val="0099230F"/>
    <w:rsid w:val="00992FBD"/>
    <w:rsid w:val="00992FF5"/>
    <w:rsid w:val="00993839"/>
    <w:rsid w:val="00993C69"/>
    <w:rsid w:val="00994D1B"/>
    <w:rsid w:val="00997A43"/>
    <w:rsid w:val="009A40ED"/>
    <w:rsid w:val="009A4C0F"/>
    <w:rsid w:val="009A6398"/>
    <w:rsid w:val="009A64DD"/>
    <w:rsid w:val="009B08C0"/>
    <w:rsid w:val="009B4F08"/>
    <w:rsid w:val="009B5B96"/>
    <w:rsid w:val="009C1800"/>
    <w:rsid w:val="009C2833"/>
    <w:rsid w:val="009C362F"/>
    <w:rsid w:val="009D32FD"/>
    <w:rsid w:val="009D783A"/>
    <w:rsid w:val="009E1D74"/>
    <w:rsid w:val="009E3B3D"/>
    <w:rsid w:val="009E575D"/>
    <w:rsid w:val="009E5EAA"/>
    <w:rsid w:val="009F1F04"/>
    <w:rsid w:val="009F577B"/>
    <w:rsid w:val="009F6B49"/>
    <w:rsid w:val="009F712A"/>
    <w:rsid w:val="00A016BE"/>
    <w:rsid w:val="00A019E5"/>
    <w:rsid w:val="00A0491E"/>
    <w:rsid w:val="00A051FE"/>
    <w:rsid w:val="00A0588F"/>
    <w:rsid w:val="00A1080E"/>
    <w:rsid w:val="00A1288D"/>
    <w:rsid w:val="00A1568B"/>
    <w:rsid w:val="00A216C5"/>
    <w:rsid w:val="00A236DE"/>
    <w:rsid w:val="00A244F1"/>
    <w:rsid w:val="00A24E1E"/>
    <w:rsid w:val="00A26527"/>
    <w:rsid w:val="00A3411E"/>
    <w:rsid w:val="00A36E20"/>
    <w:rsid w:val="00A36EA2"/>
    <w:rsid w:val="00A37265"/>
    <w:rsid w:val="00A37ACC"/>
    <w:rsid w:val="00A37B20"/>
    <w:rsid w:val="00A4037B"/>
    <w:rsid w:val="00A41437"/>
    <w:rsid w:val="00A4233A"/>
    <w:rsid w:val="00A43004"/>
    <w:rsid w:val="00A4463F"/>
    <w:rsid w:val="00A4510F"/>
    <w:rsid w:val="00A4691B"/>
    <w:rsid w:val="00A4772C"/>
    <w:rsid w:val="00A5012A"/>
    <w:rsid w:val="00A5121F"/>
    <w:rsid w:val="00A51DD6"/>
    <w:rsid w:val="00A51F83"/>
    <w:rsid w:val="00A539D8"/>
    <w:rsid w:val="00A559FB"/>
    <w:rsid w:val="00A64FC5"/>
    <w:rsid w:val="00A71D99"/>
    <w:rsid w:val="00A76D6F"/>
    <w:rsid w:val="00A81E10"/>
    <w:rsid w:val="00A82A2A"/>
    <w:rsid w:val="00A846F6"/>
    <w:rsid w:val="00A86D68"/>
    <w:rsid w:val="00A92565"/>
    <w:rsid w:val="00A9347A"/>
    <w:rsid w:val="00A93D5C"/>
    <w:rsid w:val="00A9646B"/>
    <w:rsid w:val="00A968DA"/>
    <w:rsid w:val="00A97D4C"/>
    <w:rsid w:val="00AA2A40"/>
    <w:rsid w:val="00AA3300"/>
    <w:rsid w:val="00AA4408"/>
    <w:rsid w:val="00AA444F"/>
    <w:rsid w:val="00AA4A32"/>
    <w:rsid w:val="00AA5A03"/>
    <w:rsid w:val="00AB2934"/>
    <w:rsid w:val="00AB418F"/>
    <w:rsid w:val="00AB5743"/>
    <w:rsid w:val="00AB6B63"/>
    <w:rsid w:val="00AC00DD"/>
    <w:rsid w:val="00AC0496"/>
    <w:rsid w:val="00AC15A2"/>
    <w:rsid w:val="00AC3514"/>
    <w:rsid w:val="00AC43FA"/>
    <w:rsid w:val="00AC4AEC"/>
    <w:rsid w:val="00AC76D1"/>
    <w:rsid w:val="00AD08C2"/>
    <w:rsid w:val="00AD19DE"/>
    <w:rsid w:val="00AD7000"/>
    <w:rsid w:val="00AE0803"/>
    <w:rsid w:val="00AE1291"/>
    <w:rsid w:val="00AE2A3D"/>
    <w:rsid w:val="00AE36B1"/>
    <w:rsid w:val="00AE6895"/>
    <w:rsid w:val="00AE6CB9"/>
    <w:rsid w:val="00AF1268"/>
    <w:rsid w:val="00AF2A47"/>
    <w:rsid w:val="00AF2CB5"/>
    <w:rsid w:val="00AF2E0D"/>
    <w:rsid w:val="00AF4D1E"/>
    <w:rsid w:val="00B04B21"/>
    <w:rsid w:val="00B04C62"/>
    <w:rsid w:val="00B05C04"/>
    <w:rsid w:val="00B07D55"/>
    <w:rsid w:val="00B10E5F"/>
    <w:rsid w:val="00B139DF"/>
    <w:rsid w:val="00B13FD8"/>
    <w:rsid w:val="00B15897"/>
    <w:rsid w:val="00B17AA4"/>
    <w:rsid w:val="00B17CB0"/>
    <w:rsid w:val="00B20352"/>
    <w:rsid w:val="00B20CF3"/>
    <w:rsid w:val="00B20FFB"/>
    <w:rsid w:val="00B226DC"/>
    <w:rsid w:val="00B25027"/>
    <w:rsid w:val="00B253C5"/>
    <w:rsid w:val="00B254F0"/>
    <w:rsid w:val="00B3167D"/>
    <w:rsid w:val="00B317E6"/>
    <w:rsid w:val="00B318C8"/>
    <w:rsid w:val="00B322DC"/>
    <w:rsid w:val="00B33E50"/>
    <w:rsid w:val="00B37591"/>
    <w:rsid w:val="00B3775A"/>
    <w:rsid w:val="00B37E24"/>
    <w:rsid w:val="00B41AA6"/>
    <w:rsid w:val="00B41CB5"/>
    <w:rsid w:val="00B46B1B"/>
    <w:rsid w:val="00B50A8D"/>
    <w:rsid w:val="00B536F9"/>
    <w:rsid w:val="00B56AEA"/>
    <w:rsid w:val="00B57F3E"/>
    <w:rsid w:val="00B60073"/>
    <w:rsid w:val="00B6054A"/>
    <w:rsid w:val="00B6217F"/>
    <w:rsid w:val="00B62838"/>
    <w:rsid w:val="00B65329"/>
    <w:rsid w:val="00B65C9E"/>
    <w:rsid w:val="00B67323"/>
    <w:rsid w:val="00B73085"/>
    <w:rsid w:val="00B82D9A"/>
    <w:rsid w:val="00B8333C"/>
    <w:rsid w:val="00B846E2"/>
    <w:rsid w:val="00B86ACA"/>
    <w:rsid w:val="00B87793"/>
    <w:rsid w:val="00B90192"/>
    <w:rsid w:val="00B92E7A"/>
    <w:rsid w:val="00B9635F"/>
    <w:rsid w:val="00BA635B"/>
    <w:rsid w:val="00BA6A89"/>
    <w:rsid w:val="00BA7004"/>
    <w:rsid w:val="00BB056B"/>
    <w:rsid w:val="00BB1B69"/>
    <w:rsid w:val="00BB3BBC"/>
    <w:rsid w:val="00BB420B"/>
    <w:rsid w:val="00BB460A"/>
    <w:rsid w:val="00BB49F8"/>
    <w:rsid w:val="00BB7527"/>
    <w:rsid w:val="00BC20F9"/>
    <w:rsid w:val="00BC4143"/>
    <w:rsid w:val="00BD15EC"/>
    <w:rsid w:val="00BD7B20"/>
    <w:rsid w:val="00BE29C7"/>
    <w:rsid w:val="00BE461E"/>
    <w:rsid w:val="00BE4964"/>
    <w:rsid w:val="00BF0BE2"/>
    <w:rsid w:val="00BF1943"/>
    <w:rsid w:val="00BF5B70"/>
    <w:rsid w:val="00BF7172"/>
    <w:rsid w:val="00C04301"/>
    <w:rsid w:val="00C054D0"/>
    <w:rsid w:val="00C06B49"/>
    <w:rsid w:val="00C102DE"/>
    <w:rsid w:val="00C11928"/>
    <w:rsid w:val="00C12C75"/>
    <w:rsid w:val="00C12D84"/>
    <w:rsid w:val="00C161D1"/>
    <w:rsid w:val="00C203AE"/>
    <w:rsid w:val="00C21AE3"/>
    <w:rsid w:val="00C21C53"/>
    <w:rsid w:val="00C21FA4"/>
    <w:rsid w:val="00C23F00"/>
    <w:rsid w:val="00C24438"/>
    <w:rsid w:val="00C244F4"/>
    <w:rsid w:val="00C25644"/>
    <w:rsid w:val="00C258B1"/>
    <w:rsid w:val="00C2632F"/>
    <w:rsid w:val="00C26D49"/>
    <w:rsid w:val="00C30DC2"/>
    <w:rsid w:val="00C318A9"/>
    <w:rsid w:val="00C32B0E"/>
    <w:rsid w:val="00C32B37"/>
    <w:rsid w:val="00C34C45"/>
    <w:rsid w:val="00C353FF"/>
    <w:rsid w:val="00C372A9"/>
    <w:rsid w:val="00C37982"/>
    <w:rsid w:val="00C43345"/>
    <w:rsid w:val="00C45397"/>
    <w:rsid w:val="00C50E95"/>
    <w:rsid w:val="00C51474"/>
    <w:rsid w:val="00C51A17"/>
    <w:rsid w:val="00C522F9"/>
    <w:rsid w:val="00C540F2"/>
    <w:rsid w:val="00C54EC8"/>
    <w:rsid w:val="00C605B3"/>
    <w:rsid w:val="00C61FC0"/>
    <w:rsid w:val="00C623BF"/>
    <w:rsid w:val="00C64FE1"/>
    <w:rsid w:val="00C66B08"/>
    <w:rsid w:val="00C66DBD"/>
    <w:rsid w:val="00C70A9A"/>
    <w:rsid w:val="00C74FE5"/>
    <w:rsid w:val="00C75B05"/>
    <w:rsid w:val="00C76371"/>
    <w:rsid w:val="00C766E9"/>
    <w:rsid w:val="00C77607"/>
    <w:rsid w:val="00C8111D"/>
    <w:rsid w:val="00C81338"/>
    <w:rsid w:val="00C8236D"/>
    <w:rsid w:val="00C83B19"/>
    <w:rsid w:val="00C83D4C"/>
    <w:rsid w:val="00C84511"/>
    <w:rsid w:val="00C8522F"/>
    <w:rsid w:val="00C856CF"/>
    <w:rsid w:val="00C85F75"/>
    <w:rsid w:val="00C863AB"/>
    <w:rsid w:val="00C8648C"/>
    <w:rsid w:val="00C87435"/>
    <w:rsid w:val="00C90A3D"/>
    <w:rsid w:val="00C9151D"/>
    <w:rsid w:val="00C92812"/>
    <w:rsid w:val="00C96333"/>
    <w:rsid w:val="00C96CC9"/>
    <w:rsid w:val="00C97EFD"/>
    <w:rsid w:val="00CA3E57"/>
    <w:rsid w:val="00CB2871"/>
    <w:rsid w:val="00CB4212"/>
    <w:rsid w:val="00CB47A4"/>
    <w:rsid w:val="00CB6E21"/>
    <w:rsid w:val="00CC2796"/>
    <w:rsid w:val="00CC5A0D"/>
    <w:rsid w:val="00CC6C2C"/>
    <w:rsid w:val="00CC7361"/>
    <w:rsid w:val="00CC7545"/>
    <w:rsid w:val="00CC78FC"/>
    <w:rsid w:val="00CD0AEF"/>
    <w:rsid w:val="00CD4F62"/>
    <w:rsid w:val="00CD70BB"/>
    <w:rsid w:val="00CD76DC"/>
    <w:rsid w:val="00CE0D0F"/>
    <w:rsid w:val="00CE0F2C"/>
    <w:rsid w:val="00CE5117"/>
    <w:rsid w:val="00CF442E"/>
    <w:rsid w:val="00CF5FCD"/>
    <w:rsid w:val="00D040D4"/>
    <w:rsid w:val="00D04744"/>
    <w:rsid w:val="00D04796"/>
    <w:rsid w:val="00D0636A"/>
    <w:rsid w:val="00D10568"/>
    <w:rsid w:val="00D12DDF"/>
    <w:rsid w:val="00D131E2"/>
    <w:rsid w:val="00D14ACA"/>
    <w:rsid w:val="00D164EF"/>
    <w:rsid w:val="00D214E5"/>
    <w:rsid w:val="00D24F3A"/>
    <w:rsid w:val="00D25430"/>
    <w:rsid w:val="00D265D3"/>
    <w:rsid w:val="00D32731"/>
    <w:rsid w:val="00D360AE"/>
    <w:rsid w:val="00D4088D"/>
    <w:rsid w:val="00D40ADC"/>
    <w:rsid w:val="00D41894"/>
    <w:rsid w:val="00D4445D"/>
    <w:rsid w:val="00D44C75"/>
    <w:rsid w:val="00D45C23"/>
    <w:rsid w:val="00D50D09"/>
    <w:rsid w:val="00D517B9"/>
    <w:rsid w:val="00D53236"/>
    <w:rsid w:val="00D57B5B"/>
    <w:rsid w:val="00D60FA9"/>
    <w:rsid w:val="00D64FFF"/>
    <w:rsid w:val="00D65F89"/>
    <w:rsid w:val="00D705A0"/>
    <w:rsid w:val="00D713A6"/>
    <w:rsid w:val="00D7445B"/>
    <w:rsid w:val="00D771FC"/>
    <w:rsid w:val="00D8145B"/>
    <w:rsid w:val="00D8184E"/>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2780"/>
    <w:rsid w:val="00DA4D16"/>
    <w:rsid w:val="00DA643B"/>
    <w:rsid w:val="00DA77F3"/>
    <w:rsid w:val="00DB2641"/>
    <w:rsid w:val="00DB2BDD"/>
    <w:rsid w:val="00DB3528"/>
    <w:rsid w:val="00DB3616"/>
    <w:rsid w:val="00DB405D"/>
    <w:rsid w:val="00DB4102"/>
    <w:rsid w:val="00DB5628"/>
    <w:rsid w:val="00DB67A6"/>
    <w:rsid w:val="00DB6C2A"/>
    <w:rsid w:val="00DC1812"/>
    <w:rsid w:val="00DC2BD9"/>
    <w:rsid w:val="00DD035E"/>
    <w:rsid w:val="00DD1729"/>
    <w:rsid w:val="00DD2C52"/>
    <w:rsid w:val="00DD6533"/>
    <w:rsid w:val="00DE4CAB"/>
    <w:rsid w:val="00DE75E5"/>
    <w:rsid w:val="00DF187B"/>
    <w:rsid w:val="00DF248B"/>
    <w:rsid w:val="00DF2AA2"/>
    <w:rsid w:val="00DF535D"/>
    <w:rsid w:val="00E025EE"/>
    <w:rsid w:val="00E02865"/>
    <w:rsid w:val="00E033F6"/>
    <w:rsid w:val="00E04B07"/>
    <w:rsid w:val="00E05196"/>
    <w:rsid w:val="00E06B24"/>
    <w:rsid w:val="00E13A54"/>
    <w:rsid w:val="00E1471D"/>
    <w:rsid w:val="00E20668"/>
    <w:rsid w:val="00E218B9"/>
    <w:rsid w:val="00E247DF"/>
    <w:rsid w:val="00E24CF1"/>
    <w:rsid w:val="00E24DCB"/>
    <w:rsid w:val="00E25F6B"/>
    <w:rsid w:val="00E26D25"/>
    <w:rsid w:val="00E30A14"/>
    <w:rsid w:val="00E3119C"/>
    <w:rsid w:val="00E32ED8"/>
    <w:rsid w:val="00E3694C"/>
    <w:rsid w:val="00E36AF3"/>
    <w:rsid w:val="00E424EC"/>
    <w:rsid w:val="00E51ED7"/>
    <w:rsid w:val="00E53E34"/>
    <w:rsid w:val="00E54210"/>
    <w:rsid w:val="00E555BA"/>
    <w:rsid w:val="00E55907"/>
    <w:rsid w:val="00E55A16"/>
    <w:rsid w:val="00E60201"/>
    <w:rsid w:val="00E61DC4"/>
    <w:rsid w:val="00E626C2"/>
    <w:rsid w:val="00E64283"/>
    <w:rsid w:val="00E64D7E"/>
    <w:rsid w:val="00E65F2F"/>
    <w:rsid w:val="00E70336"/>
    <w:rsid w:val="00E70F46"/>
    <w:rsid w:val="00E71014"/>
    <w:rsid w:val="00E71369"/>
    <w:rsid w:val="00E72CD1"/>
    <w:rsid w:val="00E72E39"/>
    <w:rsid w:val="00E74932"/>
    <w:rsid w:val="00E75645"/>
    <w:rsid w:val="00E75EBC"/>
    <w:rsid w:val="00E767F7"/>
    <w:rsid w:val="00E76F2F"/>
    <w:rsid w:val="00E771A0"/>
    <w:rsid w:val="00E810CE"/>
    <w:rsid w:val="00E85503"/>
    <w:rsid w:val="00E86D5D"/>
    <w:rsid w:val="00E91615"/>
    <w:rsid w:val="00E91A29"/>
    <w:rsid w:val="00E93950"/>
    <w:rsid w:val="00EA1D74"/>
    <w:rsid w:val="00EA2EB6"/>
    <w:rsid w:val="00EA3ABE"/>
    <w:rsid w:val="00EA41B5"/>
    <w:rsid w:val="00EB17DE"/>
    <w:rsid w:val="00EB1C73"/>
    <w:rsid w:val="00EB3A3A"/>
    <w:rsid w:val="00EB4531"/>
    <w:rsid w:val="00EB5C6E"/>
    <w:rsid w:val="00ED0D9A"/>
    <w:rsid w:val="00ED3675"/>
    <w:rsid w:val="00ED5C7B"/>
    <w:rsid w:val="00ED753D"/>
    <w:rsid w:val="00ED7ACF"/>
    <w:rsid w:val="00EE16A2"/>
    <w:rsid w:val="00EE5051"/>
    <w:rsid w:val="00EE51A3"/>
    <w:rsid w:val="00EF2478"/>
    <w:rsid w:val="00EF2982"/>
    <w:rsid w:val="00EF357F"/>
    <w:rsid w:val="00EF3D93"/>
    <w:rsid w:val="00EF56A7"/>
    <w:rsid w:val="00EF575B"/>
    <w:rsid w:val="00EF5820"/>
    <w:rsid w:val="00EF5C2A"/>
    <w:rsid w:val="00F008E3"/>
    <w:rsid w:val="00F04057"/>
    <w:rsid w:val="00F04C1D"/>
    <w:rsid w:val="00F078E9"/>
    <w:rsid w:val="00F101E0"/>
    <w:rsid w:val="00F106B7"/>
    <w:rsid w:val="00F117D8"/>
    <w:rsid w:val="00F1273A"/>
    <w:rsid w:val="00F12D23"/>
    <w:rsid w:val="00F1411B"/>
    <w:rsid w:val="00F14AC3"/>
    <w:rsid w:val="00F15E67"/>
    <w:rsid w:val="00F1616C"/>
    <w:rsid w:val="00F2066F"/>
    <w:rsid w:val="00F24CEA"/>
    <w:rsid w:val="00F31190"/>
    <w:rsid w:val="00F3488A"/>
    <w:rsid w:val="00F34DEC"/>
    <w:rsid w:val="00F36BF0"/>
    <w:rsid w:val="00F4072E"/>
    <w:rsid w:val="00F4447A"/>
    <w:rsid w:val="00F457BF"/>
    <w:rsid w:val="00F46F0B"/>
    <w:rsid w:val="00F47AEF"/>
    <w:rsid w:val="00F50255"/>
    <w:rsid w:val="00F50455"/>
    <w:rsid w:val="00F50A06"/>
    <w:rsid w:val="00F50BFB"/>
    <w:rsid w:val="00F51E9D"/>
    <w:rsid w:val="00F523C2"/>
    <w:rsid w:val="00F53C7C"/>
    <w:rsid w:val="00F5428D"/>
    <w:rsid w:val="00F5563C"/>
    <w:rsid w:val="00F57F21"/>
    <w:rsid w:val="00F60224"/>
    <w:rsid w:val="00F647F1"/>
    <w:rsid w:val="00F65E63"/>
    <w:rsid w:val="00F65F55"/>
    <w:rsid w:val="00F6789E"/>
    <w:rsid w:val="00F72883"/>
    <w:rsid w:val="00F733CB"/>
    <w:rsid w:val="00F73DEF"/>
    <w:rsid w:val="00F74731"/>
    <w:rsid w:val="00F75959"/>
    <w:rsid w:val="00F81273"/>
    <w:rsid w:val="00F820B4"/>
    <w:rsid w:val="00F855DD"/>
    <w:rsid w:val="00F9111F"/>
    <w:rsid w:val="00F91D61"/>
    <w:rsid w:val="00F91E0D"/>
    <w:rsid w:val="00F92B06"/>
    <w:rsid w:val="00F957C7"/>
    <w:rsid w:val="00F96B5A"/>
    <w:rsid w:val="00FA1C8D"/>
    <w:rsid w:val="00FA27FE"/>
    <w:rsid w:val="00FA5CA8"/>
    <w:rsid w:val="00FB4BB1"/>
    <w:rsid w:val="00FB5B53"/>
    <w:rsid w:val="00FB63B7"/>
    <w:rsid w:val="00FB646A"/>
    <w:rsid w:val="00FC0025"/>
    <w:rsid w:val="00FC02A0"/>
    <w:rsid w:val="00FC0F71"/>
    <w:rsid w:val="00FC1EDB"/>
    <w:rsid w:val="00FC31DF"/>
    <w:rsid w:val="00FC3553"/>
    <w:rsid w:val="00FC4C51"/>
    <w:rsid w:val="00FC665E"/>
    <w:rsid w:val="00FC7E05"/>
    <w:rsid w:val="00FD0224"/>
    <w:rsid w:val="00FD6F71"/>
    <w:rsid w:val="00FD7855"/>
    <w:rsid w:val="00FE2FCD"/>
    <w:rsid w:val="00FE365D"/>
    <w:rsid w:val="00FE3694"/>
    <w:rsid w:val="00FE42E8"/>
    <w:rsid w:val="00FE5292"/>
    <w:rsid w:val="00FE5D2F"/>
    <w:rsid w:val="00FE6AE7"/>
    <w:rsid w:val="00FF3372"/>
    <w:rsid w:val="00FF5C68"/>
    <w:rsid w:val="00FF5E71"/>
    <w:rsid w:val="00FF6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6F44"/>
    <w:pPr>
      <w:widowControl w:val="0"/>
      <w:bidi/>
      <w:spacing w:after="0" w:line="240" w:lineRule="auto"/>
      <w:ind w:firstLine="576"/>
      <w:jc w:val="both"/>
    </w:pPr>
    <w:rPr>
      <w:rFonts w:ascii="Alvi Nastaleeq" w:hAnsi="Alvi Nastaleeq" w:cs="Alv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semiHidden/>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semiHidden/>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uiPriority w:val="99"/>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nhideWhenUsed/>
    <w:qFormat/>
    <w:rsid w:val="00524649"/>
    <w:rPr>
      <w:vertAlign w:val="superscript"/>
    </w:rPr>
  </w:style>
  <w:style w:type="paragraph" w:styleId="ListParagraph">
    <w:name w:val="List Paragraph"/>
    <w:basedOn w:val="Normal"/>
    <w:link w:val="ListParagraphChar"/>
    <w:uiPriority w:val="34"/>
    <w:qFormat/>
    <w:rsid w:val="00524649"/>
    <w:pPr>
      <w:bidi w:val="0"/>
      <w:spacing w:after="100" w:afterAutospacing="1"/>
      <w:ind w:left="720" w:firstLine="0"/>
      <w:contextualSpacing/>
    </w:pPr>
    <w:rPr>
      <w:rFonts w:asciiTheme="minorHAnsi" w:eastAsiaTheme="minorHAnsi" w:hAnsiTheme="minorHAnsi" w:cstheme="minorBidi"/>
      <w:sz w:val="22"/>
      <w:szCs w:val="22"/>
      <w:lang w:bidi="ar-SA"/>
    </w:rPr>
  </w:style>
  <w:style w:type="character" w:customStyle="1" w:styleId="ListParagraphChar">
    <w:name w:val="List Paragraph Char"/>
    <w:basedOn w:val="DefaultParagraphFont"/>
    <w:link w:val="ListParagraph"/>
    <w:uiPriority w:val="34"/>
    <w:rsid w:val="000E141D"/>
    <w:rPr>
      <w:rFonts w:eastAsiaTheme="minorHAnsi"/>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semiHidden/>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rsid w:val="00B9635F"/>
    <w:pPr>
      <w:ind w:firstLine="0"/>
      <w:jc w:val="right"/>
    </w:pPr>
    <w:rPr>
      <w:rFonts w:ascii="Jameel Noori Nastaleeq" w:eastAsia="Times New Roman" w:hAnsi="Jameel Noori Nastaleeq" w:cs="Jameel Noori Nastaleeq"/>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eastAsia="Times New Roman" w:hAnsi="Alvi Nastaleeq" w:cs="Alvi Nastaleeq"/>
      <w:i/>
      <w:iCs/>
      <w:sz w:val="26"/>
      <w:szCs w:val="26"/>
      <w:lang w:bidi="ur-PK"/>
    </w:rPr>
  </w:style>
  <w:style w:type="paragraph" w:customStyle="1" w:styleId="bblp-edition">
    <w:name w:val="bblp-edition"/>
    <w:basedOn w:val="Normal"/>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cs="Jameel Noori Nastaleeq"/>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ascii="Jameel Noori Nastaleeq" w:eastAsiaTheme="minorHAnsi" w:hAnsi="Jameel Noori Nastaleeq" w:cs="Jameel Noori Nastaleeq"/>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ascii="Jameel Noori Nastaleeq" w:eastAsiaTheme="majorEastAsia" w:hAnsi="Jameel Noori Nastaleeq" w:cs="Jameel Noori Nastaleeq"/>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D92241"/>
    <w:pPr>
      <w:spacing w:after="120"/>
    </w:pPr>
  </w:style>
  <w:style w:type="character" w:customStyle="1" w:styleId="BodyTextChar">
    <w:name w:val="Body Text Char"/>
    <w:basedOn w:val="DefaultParagraphFont"/>
    <w:link w:val="BodyText"/>
    <w:uiPriority w:val="99"/>
    <w:semiHidden/>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qFormat/>
    <w:rsid w:val="00FF6989"/>
    <w:pPr>
      <w:numPr>
        <w:numId w:val="11"/>
      </w:numPr>
      <w:bidi/>
      <w:spacing w:after="0" w:afterAutospacing="0"/>
      <w:ind w:left="882" w:hanging="450"/>
    </w:pPr>
    <w:rPr>
      <w:rFonts w:ascii="Alvi Nastaleeq" w:eastAsia="Times New Roman" w:hAnsi="Alvi Nastaleeq" w:cs="Alvi Nastaleeq"/>
      <w:sz w:val="26"/>
      <w:szCs w:val="26"/>
    </w:rPr>
  </w:style>
  <w:style w:type="character" w:customStyle="1" w:styleId="NumberingTextChar">
    <w:name w:val="Numbering Text Char"/>
    <w:basedOn w:val="ListParagraphChar"/>
    <w:link w:val="NumberingText"/>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632689"/>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632689"/>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ascii="Jameel Noori Nastaleeq" w:eastAsiaTheme="minorHAnsi" w:hAnsi="Jameel Noori Nastaleeq" w:cs="Jameel Noori Nastaleeq"/>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semiHidden/>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ascii="Jameel Noori Nastaleeq" w:eastAsia="Times New Roman" w:hAnsi="Jameel Noori Nastaleeq" w:cs="Jameel Noori Nastaleeq"/>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rFonts w:ascii="Jameel Noori Nastaleeq" w:hAnsi="Jameel Noori Nastaleeq" w:cs="Jameel Noori Nastaleeq"/>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 w:type="paragraph" w:customStyle="1" w:styleId="Paragraph">
    <w:name w:val="Paragraph"/>
    <w:basedOn w:val="Normal"/>
    <w:link w:val="ParagraphChar"/>
    <w:qFormat/>
    <w:rsid w:val="00632689"/>
    <w:pPr>
      <w:widowControl/>
      <w:spacing w:before="120" w:after="135"/>
      <w:ind w:left="432" w:right="432" w:firstLine="0"/>
    </w:pPr>
    <w:rPr>
      <w:rFonts w:ascii="Jameel Noori Nastaleeq" w:eastAsia="Times New Roman" w:hAnsi="Jameel Noori Nastaleeq" w:cs="Jameel Noori Nastaleeq"/>
      <w:sz w:val="32"/>
      <w:szCs w:val="32"/>
      <w:lang w:bidi="ar-SA"/>
    </w:rPr>
  </w:style>
  <w:style w:type="character" w:customStyle="1" w:styleId="ParagraphChar">
    <w:name w:val="Paragraph Char"/>
    <w:basedOn w:val="DefaultParagraphFont"/>
    <w:link w:val="Paragraph"/>
    <w:rsid w:val="00632689"/>
    <w:rPr>
      <w:rFonts w:ascii="Jameel Noori Nastaleeq" w:eastAsia="Times New Roman" w:hAnsi="Jameel Noori Nastaleeq" w:cs="Jameel Noori Nastaleeq"/>
      <w:sz w:val="32"/>
      <w:szCs w:val="32"/>
    </w:rPr>
  </w:style>
  <w:style w:type="paragraph" w:customStyle="1" w:styleId="arabic30pt1">
    <w:name w:val="arabic30pt1"/>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5wj-">
    <w:name w:val="_5wj-"/>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
    <w:name w:val="st"/>
    <w:basedOn w:val="DefaultParagraphFont"/>
    <w:rsid w:val="004801AA"/>
  </w:style>
  <w:style w:type="character" w:customStyle="1" w:styleId="mainsubj">
    <w:name w:val="mainsubj"/>
    <w:basedOn w:val="DefaultParagraphFont"/>
    <w:rsid w:val="004801AA"/>
  </w:style>
  <w:style w:type="character" w:customStyle="1" w:styleId="mu">
    <w:name w:val="mu"/>
    <w:basedOn w:val="DefaultParagraphFont"/>
    <w:rsid w:val="004801AA"/>
  </w:style>
  <w:style w:type="paragraph" w:customStyle="1" w:styleId="EnglishQuotation">
    <w:name w:val="English Quotation"/>
    <w:basedOn w:val="Normal"/>
    <w:link w:val="EnglishQuotationChar"/>
    <w:rsid w:val="00865211"/>
    <w:pPr>
      <w:bidi w:val="0"/>
      <w:ind w:left="432" w:right="432" w:firstLine="0"/>
    </w:pPr>
    <w:rPr>
      <w:rFonts w:ascii="Book Antiqua" w:hAnsi="Book Antiqua" w:cs="Book Antiqua"/>
      <w:sz w:val="22"/>
      <w:szCs w:val="22"/>
    </w:rPr>
  </w:style>
  <w:style w:type="character" w:customStyle="1" w:styleId="EnglishQuotationChar">
    <w:name w:val="English Quotation Char"/>
    <w:basedOn w:val="DefaultParagraphFont"/>
    <w:link w:val="EnglishQuotation"/>
    <w:rsid w:val="00865211"/>
    <w:rPr>
      <w:rFonts w:ascii="Book Antiqua" w:hAnsi="Book Antiqua" w:cs="Book Antiqua"/>
      <w:lang w:bidi="ur-PK"/>
    </w:rPr>
  </w:style>
  <w:style w:type="table" w:styleId="TableGrid">
    <w:name w:val="Table Grid"/>
    <w:basedOn w:val="TableNormal"/>
    <w:uiPriority w:val="59"/>
    <w:rsid w:val="001A30B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Text1">
    <w:name w:val="Endnote Text1"/>
    <w:basedOn w:val="Normal"/>
    <w:next w:val="EndnoteText"/>
    <w:uiPriority w:val="99"/>
    <w:unhideWhenUsed/>
    <w:rsid w:val="003101BB"/>
    <w:pPr>
      <w:widowControl/>
      <w:ind w:firstLine="0"/>
      <w:jc w:val="left"/>
    </w:pPr>
    <w:rPr>
      <w:rFonts w:ascii="Times New Roman" w:eastAsia="Times New Roman" w:hAnsi="Times New Roman" w:cs="Times New Roman"/>
      <w:sz w:val="20"/>
      <w:szCs w:val="20"/>
      <w:lang w:bidi="ar-SA"/>
    </w:rPr>
  </w:style>
  <w:style w:type="character" w:customStyle="1" w:styleId="EndnoteTextChar1">
    <w:name w:val="Endnote Text Char1"/>
    <w:uiPriority w:val="99"/>
    <w:semiHidden/>
    <w:rsid w:val="003101BB"/>
    <w:rPr>
      <w:rFonts w:cs="Free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548608079">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854922923">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8331801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151216731">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72379633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1033</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50364FAA-0098-4293-9D36-D976C14D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7</TotalTime>
  <Pages>1</Pages>
  <Words>5035</Words>
  <Characters>28705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GPGCM</Company>
  <LinksUpToDate>false</LinksUpToDate>
  <CharactersWithSpaces>33673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6</cp:revision>
  <cp:lastPrinted>2021-01-13T07:51:00Z</cp:lastPrinted>
  <dcterms:created xsi:type="dcterms:W3CDTF">2020-12-17T10:05:00Z</dcterms:created>
  <dcterms:modified xsi:type="dcterms:W3CDTF">2021-01-13T08:04:00Z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