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2A" w:rsidRPr="0001411D" w:rsidRDefault="0021520E" w:rsidP="000C1170">
      <w:pPr>
        <w:rPr>
          <w:rFonts w:ascii="Nafees Nastaleeq" w:hAnsi="Nafees Nastaleeq" w:cs="Nafees Nastaleeq"/>
          <w:rtl/>
        </w:rPr>
      </w:pPr>
      <w:r>
        <w:rPr>
          <w:rFonts w:ascii="Nafees Nastaleeq" w:hAnsi="Nafees Nastaleeq" w:cs="Nafees Nastaleeq"/>
          <w:noProof/>
          <w:rtl/>
          <w:lang w:bidi="ar-SA"/>
        </w:rPr>
        <w:pict>
          <v:roundrect id="AutoShape 7" o:spid="_x0000_s1026" style="position:absolute;left:0;text-align:left;margin-left:-16.75pt;margin-top:-44.55pt;width:153.45pt;height:56.95pt;z-index:-2516587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" fillcolor="#d8d8d8 [2732]" stroked="f" strokeweight="1.5pt">
            <v:textbox style="mso-next-textbox:#AutoShape 7" inset=".72pt,0,.72pt,0">
              <w:txbxContent>
                <w:p w:rsidR="000C6E6D" w:rsidRPr="00C1199D" w:rsidRDefault="000C6E6D" w:rsidP="001758BA">
                  <w:pPr>
                    <w:bidi w:val="0"/>
                    <w:ind w:firstLine="0"/>
                    <w:jc w:val="center"/>
                    <w:rPr>
                      <w:rFonts w:ascii="Times New Roman" w:hAnsi="Times New Roman" w:cs="Times New Roman"/>
                      <w:color w:val="FFFFFF" w:themeColor="background1"/>
                      <w:sz w:val="18"/>
                      <w:szCs w:val="18"/>
                    </w:rPr>
                  </w:pPr>
                  <w:r w:rsidRPr="00C1199D">
                    <w:rPr>
                      <w:rFonts w:ascii="Times New Roman" w:hAnsi="Times New Roman" w:cs="Times New Roman"/>
                      <w:color w:val="FFFFFF" w:themeColor="background1"/>
                      <w:sz w:val="18"/>
                      <w:szCs w:val="18"/>
                      <w:highlight w:val="black"/>
                    </w:rPr>
                    <w:t xml:space="preserve">   </w:t>
                  </w:r>
                  <w:r w:rsidRPr="00911558">
                    <w:rPr>
                      <w:rFonts w:ascii="Times New Roman" w:hAnsi="Times New Roman" w:cs="Times New Roman"/>
                      <w:b/>
                      <w:bCs/>
                      <w:color w:val="FFFFFF" w:themeColor="background1"/>
                      <w:sz w:val="18"/>
                      <w:szCs w:val="18"/>
                      <w:highlight w:val="black"/>
                    </w:rPr>
                    <w:t>OPEN ACCESS</w:t>
                  </w:r>
                  <w:r w:rsidRPr="00C1199D">
                    <w:rPr>
                      <w:rFonts w:ascii="Times New Roman" w:hAnsi="Times New Roman" w:cs="Times New Roman"/>
                      <w:color w:val="FFFFFF" w:themeColor="background1"/>
                      <w:sz w:val="18"/>
                      <w:szCs w:val="18"/>
                      <w:highlight w:val="black"/>
                    </w:rPr>
                    <w:t xml:space="preserve"> </w:t>
                  </w:r>
                  <w:r w:rsidRPr="00C1199D">
                    <w:rPr>
                      <w:rFonts w:ascii="Times New Roman" w:hAnsi="Times New Roman" w:cs="Times New Roman"/>
                      <w:sz w:val="18"/>
                      <w:szCs w:val="18"/>
                      <w:highlight w:val="black"/>
                    </w:rPr>
                    <w:t>S</w:t>
                  </w:r>
                </w:p>
                <w:p w:rsidR="000C6E6D" w:rsidRPr="00E91CA1" w:rsidRDefault="000C6E6D" w:rsidP="001758BA">
                  <w:pPr>
                    <w:bidi w:val="0"/>
                    <w:ind w:firstLine="0"/>
                    <w:jc w:val="left"/>
                    <w:rPr>
                      <w:rFonts w:ascii="Times New Roman" w:hAnsi="Times New Roman" w:cs="Times New Roman"/>
                      <w:b/>
                      <w:bCs/>
                      <w:i/>
                      <w:iCs/>
                      <w:sz w:val="18"/>
                      <w:szCs w:val="18"/>
                    </w:rPr>
                  </w:pPr>
                  <w:r w:rsidRPr="00E91CA1">
                    <w:rPr>
                      <w:rFonts w:ascii="Times New Roman" w:hAnsi="Times New Roman" w:cs="Times New Roman"/>
                      <w:b/>
                      <w:bCs/>
                      <w:i/>
                      <w:iCs/>
                      <w:sz w:val="18"/>
                      <w:szCs w:val="18"/>
                    </w:rPr>
                    <w:t>Journal of Islamic &amp; Religious Studies</w:t>
                  </w:r>
                </w:p>
                <w:p w:rsidR="000C6E6D" w:rsidRPr="00E91CA1" w:rsidRDefault="000C6E6D"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ISSN (Online):</w:t>
                  </w:r>
                  <w:r w:rsidRPr="00E91CA1">
                    <w:rPr>
                      <w:rFonts w:ascii="Times New Roman" w:hAnsi="Times New Roman" w:cs="Times New Roman"/>
                      <w:i/>
                      <w:iCs/>
                      <w:sz w:val="18"/>
                      <w:szCs w:val="18"/>
                    </w:rPr>
                    <w:t xml:space="preserve"> </w:t>
                  </w:r>
                  <w:r w:rsidRPr="00E91CA1">
                    <w:rPr>
                      <w:rFonts w:ascii="Times New Roman" w:hAnsi="Times New Roman" w:cs="Times New Roman"/>
                      <w:b/>
                      <w:bCs/>
                      <w:i/>
                      <w:iCs/>
                      <w:sz w:val="18"/>
                      <w:szCs w:val="18"/>
                      <w:lang w:val="en-GB"/>
                    </w:rPr>
                    <w:t>2519-7118</w:t>
                  </w:r>
                </w:p>
                <w:p w:rsidR="000C6E6D" w:rsidRPr="00E91CA1" w:rsidRDefault="000C6E6D" w:rsidP="001758BA">
                  <w:pPr>
                    <w:bidi w:val="0"/>
                    <w:ind w:firstLine="0"/>
                    <w:jc w:val="left"/>
                    <w:rPr>
                      <w:rFonts w:ascii="Times New Roman" w:hAnsi="Times New Roman" w:cs="Times New Roman"/>
                      <w:i/>
                      <w:iCs/>
                      <w:sz w:val="18"/>
                      <w:szCs w:val="18"/>
                    </w:rPr>
                  </w:pPr>
                  <w:r w:rsidRPr="00E91CA1">
                    <w:rPr>
                      <w:rFonts w:ascii="Times New Roman" w:hAnsi="Times New Roman" w:cs="Times New Roman"/>
                      <w:b/>
                      <w:bCs/>
                      <w:i/>
                      <w:iCs/>
                      <w:sz w:val="16"/>
                      <w:szCs w:val="16"/>
                    </w:rPr>
                    <w:t xml:space="preserve">ISSN (Print): </w:t>
                  </w:r>
                  <w:r w:rsidRPr="00E91CA1">
                    <w:rPr>
                      <w:rFonts w:ascii="Times New Roman" w:hAnsi="Times New Roman" w:cs="Times New Roman"/>
                      <w:b/>
                      <w:bCs/>
                      <w:i/>
                      <w:iCs/>
                      <w:sz w:val="18"/>
                      <w:szCs w:val="18"/>
                    </w:rPr>
                    <w:t>2518-5330</w:t>
                  </w:r>
                </w:p>
                <w:p w:rsidR="000C6E6D" w:rsidRPr="00E91CA1" w:rsidRDefault="000C6E6D" w:rsidP="001758BA">
                  <w:pPr>
                    <w:bidi w:val="0"/>
                    <w:ind w:firstLine="0"/>
                    <w:jc w:val="left"/>
                    <w:rPr>
                      <w:rFonts w:ascii="Times New Roman" w:hAnsi="Times New Roman" w:cs="Times New Roman"/>
                      <w:b/>
                      <w:bCs/>
                      <w:i/>
                      <w:iCs/>
                      <w:sz w:val="18"/>
                      <w:szCs w:val="18"/>
                      <w:rtl/>
                    </w:rPr>
                  </w:pPr>
                  <w:r w:rsidRPr="00E91CA1">
                    <w:rPr>
                      <w:rFonts w:ascii="Times New Roman" w:hAnsi="Times New Roman" w:cs="Times New Roman"/>
                      <w:b/>
                      <w:bCs/>
                      <w:i/>
                      <w:iCs/>
                      <w:sz w:val="18"/>
                      <w:szCs w:val="18"/>
                    </w:rPr>
                    <w:t>www.uoh.edu.pk/jirs</w:t>
                  </w:r>
                </w:p>
              </w:txbxContent>
            </v:textbox>
          </v:roundrect>
        </w:pict>
      </w:r>
    </w:p>
    <w:p w:rsidR="00B05C04" w:rsidRPr="007052E8" w:rsidRDefault="00173434" w:rsidP="00173434">
      <w:pPr>
        <w:pStyle w:val="Heading1"/>
      </w:pPr>
      <w:r w:rsidRPr="00F37AD4">
        <w:rPr>
          <w:rtl/>
          <w:lang w:val="tr-TR"/>
        </w:rPr>
        <w:t xml:space="preserve">سندھ میں اسلامی فتوحات کے آغاز سے فاتح سندھ کی آمد تک کی تاریخ کا </w:t>
      </w:r>
      <w:r w:rsidRPr="00F37AD4">
        <w:rPr>
          <w:rtl/>
        </w:rPr>
        <w:t>تجزیاتی مطالعہ</w:t>
      </w:r>
    </w:p>
    <w:p w:rsidR="009E575D" w:rsidRPr="00173434" w:rsidRDefault="00D263BB" w:rsidP="00D263BB">
      <w:pPr>
        <w:pStyle w:val="EnglishTitle"/>
      </w:pPr>
      <w:r>
        <w:t xml:space="preserve">The </w:t>
      </w:r>
      <w:r w:rsidR="00EF58AD">
        <w:t>H</w:t>
      </w:r>
      <w:r w:rsidR="00173434" w:rsidRPr="00F37AD4">
        <w:t xml:space="preserve">istory of Sindh from Islamic </w:t>
      </w:r>
      <w:r w:rsidR="00EF58AD">
        <w:t>C</w:t>
      </w:r>
      <w:r w:rsidR="00173434" w:rsidRPr="00F37AD4">
        <w:t xml:space="preserve">onquests to the </w:t>
      </w:r>
      <w:r w:rsidR="00EF58AD">
        <w:t>A</w:t>
      </w:r>
      <w:r w:rsidR="00173434" w:rsidRPr="00F37AD4">
        <w:t xml:space="preserve">rrival of the </w:t>
      </w:r>
      <w:r w:rsidR="00EF58AD">
        <w:t>C</w:t>
      </w:r>
      <w:r w:rsidR="00173434" w:rsidRPr="00F37AD4">
        <w:t>onqueror of Sindh</w:t>
      </w:r>
      <w:r>
        <w:t xml:space="preserve">: An </w:t>
      </w:r>
      <w:r w:rsidRPr="00F37AD4">
        <w:t xml:space="preserve">Analytical </w:t>
      </w:r>
      <w:r>
        <w:t>S</w:t>
      </w:r>
      <w:r w:rsidRPr="00F37AD4">
        <w:t>tudy</w:t>
      </w:r>
    </w:p>
    <w:p w:rsidR="00C51474" w:rsidRDefault="00C51474" w:rsidP="00C51474">
      <w:pPr>
        <w:pStyle w:val="AuthorName"/>
      </w:pPr>
    </w:p>
    <w:p w:rsidR="00E25F6B" w:rsidRPr="007266EE" w:rsidRDefault="00173434" w:rsidP="00E25F6B">
      <w:pPr>
        <w:pStyle w:val="AuthorName"/>
        <w:rPr>
          <w:vertAlign w:val="superscript"/>
        </w:rPr>
      </w:pPr>
      <w:r>
        <w:t xml:space="preserve">Dr. </w:t>
      </w:r>
      <w:proofErr w:type="spellStart"/>
      <w:r>
        <w:t>Zabih</w:t>
      </w:r>
      <w:proofErr w:type="spellEnd"/>
      <w:r>
        <w:t xml:space="preserve"> </w:t>
      </w:r>
      <w:proofErr w:type="spellStart"/>
      <w:proofErr w:type="gramStart"/>
      <w:r>
        <w:t>ur</w:t>
      </w:r>
      <w:proofErr w:type="spellEnd"/>
      <w:proofErr w:type="gramEnd"/>
      <w:r>
        <w:t xml:space="preserve"> Rehman</w:t>
      </w:r>
    </w:p>
    <w:p w:rsidR="00E25F6B" w:rsidRDefault="004C28CE" w:rsidP="004C28CE">
      <w:pPr>
        <w:pStyle w:val="Designation"/>
      </w:pPr>
      <w:r>
        <w:t>Adjunc</w:t>
      </w:r>
      <w:r w:rsidR="00834A51">
        <w:t>t Faculty</w:t>
      </w:r>
      <w:r>
        <w:t xml:space="preserve"> Member</w:t>
      </w:r>
      <w:r w:rsidR="00834A51">
        <w:t xml:space="preserve"> of Islamic Studies</w:t>
      </w:r>
    </w:p>
    <w:p w:rsidR="00834A51" w:rsidRPr="00834A51" w:rsidRDefault="00834A51" w:rsidP="00834A51">
      <w:pPr>
        <w:pStyle w:val="Designation"/>
      </w:pPr>
      <w:r>
        <w:rPr>
          <w:shd w:val="clear" w:color="auto" w:fill="FFFFFF"/>
        </w:rPr>
        <w:t xml:space="preserve">Pak-Austria Fachhochschule: Institute of Applied Sciences and Technology, </w:t>
      </w:r>
      <w:proofErr w:type="spellStart"/>
      <w:r>
        <w:rPr>
          <w:shd w:val="clear" w:color="auto" w:fill="FFFFFF"/>
        </w:rPr>
        <w:t>Mang</w:t>
      </w:r>
      <w:proofErr w:type="spellEnd"/>
      <w:r>
        <w:rPr>
          <w:shd w:val="clear" w:color="auto" w:fill="FFFFFF"/>
        </w:rPr>
        <w:t xml:space="preserve">, </w:t>
      </w:r>
      <w:proofErr w:type="spellStart"/>
      <w:r>
        <w:rPr>
          <w:shd w:val="clear" w:color="auto" w:fill="FFFFFF"/>
        </w:rPr>
        <w:t>Khanpur</w:t>
      </w:r>
      <w:proofErr w:type="spellEnd"/>
    </w:p>
    <w:p w:rsidR="00E25F6B" w:rsidRDefault="00150691" w:rsidP="00150691">
      <w:pPr>
        <w:pStyle w:val="AuthorName"/>
      </w:pPr>
      <w:r>
        <w:t xml:space="preserve">Dr. </w:t>
      </w:r>
      <w:proofErr w:type="spellStart"/>
      <w:r>
        <w:t>Rab</w:t>
      </w:r>
      <w:proofErr w:type="spellEnd"/>
      <w:r>
        <w:t xml:space="preserve"> </w:t>
      </w:r>
      <w:proofErr w:type="spellStart"/>
      <w:r>
        <w:t>Nawaz</w:t>
      </w:r>
      <w:proofErr w:type="spellEnd"/>
    </w:p>
    <w:p w:rsidR="00150691" w:rsidRDefault="0021520E" w:rsidP="00E25F6B">
      <w:pPr>
        <w:pStyle w:val="Designation"/>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9pt;margin-top:10.25pt;width:1in;height:1in;z-index:-251654144">
            <v:imagedata r:id="rId8" o:title="UR-03"/>
          </v:shape>
        </w:pict>
      </w:r>
      <w:r w:rsidR="00150691">
        <w:t>Assistant Professor, Department of Islamic Studies</w:t>
      </w:r>
    </w:p>
    <w:p w:rsidR="00150691" w:rsidRPr="0022315D" w:rsidRDefault="00150691" w:rsidP="00E25F6B">
      <w:pPr>
        <w:pStyle w:val="Designation"/>
      </w:pPr>
      <w:r>
        <w:t xml:space="preserve">HITEC University, </w:t>
      </w:r>
      <w:proofErr w:type="spellStart"/>
      <w:r>
        <w:t>Taxila</w:t>
      </w:r>
      <w:proofErr w:type="spellEnd"/>
    </w:p>
    <w:p w:rsidR="00595F68" w:rsidRDefault="00595F68" w:rsidP="00474FDE">
      <w:pPr>
        <w:bidi w:val="0"/>
        <w:ind w:firstLine="0"/>
        <w:rPr>
          <w:rFonts w:ascii="Book Antiqua" w:hAnsi="Book Antiqua"/>
          <w:sz w:val="18"/>
          <w:szCs w:val="18"/>
        </w:rPr>
      </w:pPr>
    </w:p>
    <w:p w:rsidR="004A28B2" w:rsidRPr="00B05C04" w:rsidRDefault="006F5C20" w:rsidP="004A28B2">
      <w:pPr>
        <w:bidi w:val="0"/>
        <w:ind w:firstLine="0"/>
        <w:rPr>
          <w:rFonts w:ascii="Book Antiqua" w:hAnsi="Book Antiqua"/>
          <w:sz w:val="18"/>
          <w:szCs w:val="18"/>
        </w:rPr>
      </w:pPr>
      <w:r w:rsidRPr="00542331">
        <w:rPr>
          <w:rFonts w:ascii="Book Antiqua" w:hAnsi="Book Antiqua"/>
          <w:b/>
          <w:bCs/>
          <w:sz w:val="18"/>
          <w:szCs w:val="18"/>
        </w:rPr>
        <w:t>Version of Record Online/Print:</w:t>
      </w:r>
      <w:r>
        <w:rPr>
          <w:rFonts w:ascii="Book Antiqua" w:hAnsi="Book Antiqua"/>
          <w:sz w:val="18"/>
          <w:szCs w:val="18"/>
        </w:rPr>
        <w:t xml:space="preserve"> </w:t>
      </w:r>
      <w:r w:rsidR="004A28B2">
        <w:rPr>
          <w:rFonts w:ascii="Book Antiqua" w:hAnsi="Book Antiqua"/>
          <w:sz w:val="18"/>
          <w:szCs w:val="18"/>
        </w:rPr>
        <w:t>01-12-2020</w:t>
      </w:r>
    </w:p>
    <w:p w:rsidR="004A28B2" w:rsidRPr="00542331" w:rsidRDefault="004A28B2" w:rsidP="004A28B2">
      <w:pPr>
        <w:bidi w:val="0"/>
        <w:ind w:firstLine="0"/>
        <w:rPr>
          <w:rFonts w:ascii="Book Antiqua" w:hAnsi="Book Antiqua"/>
          <w:b/>
          <w:bCs/>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sidRPr="00C7393C">
        <w:rPr>
          <w:rFonts w:ascii="Book Antiqua" w:hAnsi="Book Antiqua"/>
          <w:sz w:val="18"/>
          <w:szCs w:val="18"/>
        </w:rPr>
        <w:t>01-11-2020</w:t>
      </w:r>
    </w:p>
    <w:p w:rsidR="00907253" w:rsidRPr="00C51474" w:rsidRDefault="004A28B2" w:rsidP="004A28B2">
      <w:pPr>
        <w:bidi w:val="0"/>
        <w:ind w:firstLine="0"/>
        <w:rPr>
          <w:rFonts w:eastAsia="Times New Roman"/>
        </w:rPr>
      </w:pPr>
      <w:r w:rsidRPr="00542331">
        <w:rPr>
          <w:rFonts w:ascii="Book Antiqua" w:hAnsi="Book Antiqua"/>
          <w:b/>
          <w:bCs/>
          <w:sz w:val="18"/>
          <w:szCs w:val="18"/>
        </w:rPr>
        <w:t>Received:</w:t>
      </w:r>
      <w:r>
        <w:rPr>
          <w:rFonts w:ascii="Book Antiqua" w:hAnsi="Book Antiqua"/>
          <w:sz w:val="18"/>
          <w:szCs w:val="18"/>
        </w:rPr>
        <w:t xml:space="preserve"> 31-07-2020</w:t>
      </w:r>
    </w:p>
    <w:p w:rsidR="002B6588" w:rsidRPr="0045252D" w:rsidRDefault="000B3230" w:rsidP="005500F9">
      <w:pPr>
        <w:pStyle w:val="NoSpacing"/>
        <w:jc w:val="center"/>
        <w:rPr>
          <w:b/>
          <w:bCs/>
          <w:u w:val="single"/>
        </w:rPr>
      </w:pPr>
      <w:r w:rsidRPr="0045252D">
        <w:rPr>
          <w:b/>
          <w:bCs/>
          <w:u w:val="single"/>
        </w:rPr>
        <w:t>Abstract</w:t>
      </w:r>
    </w:p>
    <w:p w:rsidR="00150691" w:rsidRPr="005371AE" w:rsidRDefault="00150691" w:rsidP="00150691">
      <w:pPr>
        <w:pStyle w:val="NoSpacing"/>
      </w:pPr>
      <w:r w:rsidRPr="00AF653C">
        <w:t xml:space="preserve">According to </w:t>
      </w:r>
      <w:r>
        <w:t xml:space="preserve">the </w:t>
      </w:r>
      <w:r w:rsidRPr="00AF653C">
        <w:t>Islamic historical sources, the first voyages of Arab Muslims to</w:t>
      </w:r>
      <w:r>
        <w:t>wards</w:t>
      </w:r>
      <w:r w:rsidRPr="00AF653C">
        <w:t xml:space="preserve"> Sindh started during the caliphate period of </w:t>
      </w:r>
      <w:r>
        <w:t xml:space="preserve">Hazrat </w:t>
      </w:r>
      <w:r w:rsidRPr="00AF653C">
        <w:t xml:space="preserve">Umar. However, in the historical records, the 77-year-long struggle </w:t>
      </w:r>
      <w:r>
        <w:t>per</w:t>
      </w:r>
      <w:r>
        <w:rPr>
          <w:rFonts w:ascii="Times New Roman" w:hAnsi="Times New Roman" w:cs="Times New Roman"/>
        </w:rPr>
        <w:t xml:space="preserve">iod </w:t>
      </w:r>
      <w:r w:rsidRPr="00AF653C">
        <w:t xml:space="preserve">of Muslims for conquest and </w:t>
      </w:r>
      <w:proofErr w:type="spellStart"/>
      <w:r w:rsidRPr="00AF653C">
        <w:t>Islamization</w:t>
      </w:r>
      <w:proofErr w:type="spellEnd"/>
      <w:r w:rsidRPr="00AF653C">
        <w:t xml:space="preserve"> was neglected until the arrival of </w:t>
      </w:r>
      <w:r>
        <w:t>Mu</w:t>
      </w:r>
      <w:r>
        <w:rPr>
          <w:rFonts w:ascii="Times New Roman" w:hAnsi="Times New Roman" w:cs="Times New Roman"/>
        </w:rPr>
        <w:t>ḥ</w:t>
      </w:r>
      <w:r>
        <w:t>ammad</w:t>
      </w:r>
      <w:r w:rsidRPr="00AF653C">
        <w:t xml:space="preserve"> bin </w:t>
      </w:r>
      <w:proofErr w:type="spellStart"/>
      <w:r w:rsidRPr="00AF653C">
        <w:t>Qasim</w:t>
      </w:r>
      <w:proofErr w:type="spellEnd"/>
      <w:r w:rsidRPr="00AF653C">
        <w:t>.</w:t>
      </w:r>
      <w:r>
        <w:t xml:space="preserve"> In this article</w:t>
      </w:r>
      <w:r w:rsidR="00A947E5">
        <w:t>,</w:t>
      </w:r>
      <w:r w:rsidRPr="00F37AD4">
        <w:t xml:space="preserve"> an analytical study </w:t>
      </w:r>
      <w:bookmarkStart w:id="0" w:name="_GoBack"/>
      <w:bookmarkEnd w:id="0"/>
      <w:proofErr w:type="gramStart"/>
      <w:r>
        <w:t xml:space="preserve">is </w:t>
      </w:r>
      <w:r w:rsidRPr="00F37AD4">
        <w:t>made</w:t>
      </w:r>
      <w:proofErr w:type="gramEnd"/>
      <w:r w:rsidRPr="00F37AD4">
        <w:t xml:space="preserve"> about the history of the first period of the arrival an</w:t>
      </w:r>
      <w:r>
        <w:t>d spread of Islam</w:t>
      </w:r>
      <w:r w:rsidRPr="00F37AD4">
        <w:t xml:space="preserve"> in Sindh from the beginning of the Islamic conquests up to the arrival of the conqueror of Sindh.</w:t>
      </w:r>
      <w:r>
        <w:t xml:space="preserve"> </w:t>
      </w:r>
      <w:r w:rsidRPr="000E6D0C">
        <w:t>The study also highlight</w:t>
      </w:r>
      <w:r>
        <w:t>s</w:t>
      </w:r>
      <w:r w:rsidRPr="000E6D0C">
        <w:t xml:space="preserve"> the geographical identification of </w:t>
      </w:r>
      <w:r w:rsidR="00A947E5">
        <w:t xml:space="preserve">the </w:t>
      </w:r>
      <w:r w:rsidRPr="000E6D0C">
        <w:t xml:space="preserve">Sindh region and the arrival of the companions of the </w:t>
      </w:r>
      <w:r>
        <w:t>P</w:t>
      </w:r>
      <w:r w:rsidRPr="000E6D0C">
        <w:t>rophet (PBUH) and their expedit</w:t>
      </w:r>
      <w:r>
        <w:t>ion activities in Sindh. Beside</w:t>
      </w:r>
      <w:r w:rsidR="00A947E5">
        <w:t>s</w:t>
      </w:r>
      <w:r w:rsidRPr="000E6D0C">
        <w:t xml:space="preserve"> that, the political situation of the Muslims in </w:t>
      </w:r>
      <w:r w:rsidR="00A947E5">
        <w:t xml:space="preserve">the </w:t>
      </w:r>
      <w:r w:rsidRPr="000E6D0C">
        <w:t xml:space="preserve">Sindh region </w:t>
      </w:r>
      <w:proofErr w:type="gramStart"/>
      <w:r>
        <w:t>is</w:t>
      </w:r>
      <w:r w:rsidRPr="000E6D0C">
        <w:t xml:space="preserve"> discussed</w:t>
      </w:r>
      <w:proofErr w:type="gramEnd"/>
      <w:r>
        <w:t xml:space="preserve"> as well</w:t>
      </w:r>
      <w:r w:rsidRPr="000E6D0C">
        <w:t>.</w:t>
      </w:r>
      <w:r>
        <w:t xml:space="preserve"> The</w:t>
      </w:r>
      <w:r w:rsidRPr="005371AE">
        <w:t xml:space="preserve"> study concludes that before the arrival of </w:t>
      </w:r>
      <w:r>
        <w:t>Mu</w:t>
      </w:r>
      <w:r>
        <w:rPr>
          <w:rFonts w:ascii="Times New Roman" w:hAnsi="Times New Roman" w:cs="Times New Roman"/>
        </w:rPr>
        <w:t>ḥ</w:t>
      </w:r>
      <w:r>
        <w:t>ammad</w:t>
      </w:r>
      <w:r w:rsidRPr="005371AE">
        <w:t xml:space="preserve"> bin </w:t>
      </w:r>
      <w:proofErr w:type="spellStart"/>
      <w:r w:rsidRPr="005371AE">
        <w:t>Qasim</w:t>
      </w:r>
      <w:proofErr w:type="spellEnd"/>
      <w:r w:rsidRPr="005371AE">
        <w:t xml:space="preserve">, the first phase of </w:t>
      </w:r>
      <w:proofErr w:type="spellStart"/>
      <w:r w:rsidRPr="005371AE">
        <w:t>Sindh's</w:t>
      </w:r>
      <w:proofErr w:type="spellEnd"/>
      <w:r w:rsidRPr="005371AE">
        <w:t xml:space="preserve"> conquests and </w:t>
      </w:r>
      <w:proofErr w:type="spellStart"/>
      <w:r w:rsidRPr="005371AE">
        <w:t>Islamization</w:t>
      </w:r>
      <w:proofErr w:type="spellEnd"/>
      <w:r w:rsidRPr="005371AE">
        <w:t xml:space="preserve"> was completed by the extraordinary efforts of the companions of Prophet (PBUH) and Muslim c</w:t>
      </w:r>
      <w:r>
        <w:t>ommanders who were sent to the Sindh region</w:t>
      </w:r>
      <w:r w:rsidRPr="005371AE">
        <w:t xml:space="preserve">. Eventually, this first phase turned out to be an important milestone in the subsequent conquests of Islam. </w:t>
      </w:r>
    </w:p>
    <w:p w:rsidR="005D6C22" w:rsidRPr="00150691" w:rsidRDefault="00150691" w:rsidP="00150691">
      <w:pPr>
        <w:pStyle w:val="NoSpacing"/>
      </w:pPr>
      <w:r w:rsidRPr="00F37AD4">
        <w:rPr>
          <w:b/>
          <w:bCs/>
        </w:rPr>
        <w:t>Keywords</w:t>
      </w:r>
      <w:r w:rsidRPr="00F37AD4">
        <w:t xml:space="preserve">: </w:t>
      </w:r>
      <w:bookmarkStart w:id="1" w:name="OLE_LINK1"/>
      <w:r>
        <w:t xml:space="preserve">Sindh, </w:t>
      </w:r>
      <w:proofErr w:type="spellStart"/>
      <w:r>
        <w:t>Makran</w:t>
      </w:r>
      <w:proofErr w:type="spellEnd"/>
      <w:r>
        <w:t xml:space="preserve">, </w:t>
      </w:r>
      <w:proofErr w:type="spellStart"/>
      <w:r w:rsidRPr="00F37AD4">
        <w:t>Qiqan</w:t>
      </w:r>
      <w:proofErr w:type="spellEnd"/>
      <w:r w:rsidRPr="00F37AD4">
        <w:t xml:space="preserve">, </w:t>
      </w:r>
      <w:proofErr w:type="spellStart"/>
      <w:r w:rsidRPr="00F37AD4">
        <w:t>thugrul</w:t>
      </w:r>
      <w:proofErr w:type="spellEnd"/>
      <w:r w:rsidRPr="00F37AD4">
        <w:t xml:space="preserve">-Hind, </w:t>
      </w:r>
      <w:proofErr w:type="spellStart"/>
      <w:r w:rsidRPr="00F37AD4">
        <w:t>Debal</w:t>
      </w:r>
      <w:bookmarkEnd w:id="1"/>
      <w:proofErr w:type="spellEnd"/>
    </w:p>
    <w:p w:rsidR="00E25F6B" w:rsidRDefault="00E25F6B">
      <w:pPr>
        <w:widowControl/>
        <w:bidi w:val="0"/>
        <w:spacing w:after="200" w:line="276" w:lineRule="auto"/>
        <w:ind w:firstLine="0"/>
        <w:jc w:val="left"/>
        <w:rPr>
          <w:bCs/>
          <w:rtl/>
        </w:rPr>
      </w:pPr>
      <w:r>
        <w:rPr>
          <w:rtl/>
        </w:rPr>
        <w:br w:type="page"/>
      </w:r>
    </w:p>
    <w:p w:rsidR="00173434" w:rsidRPr="00F37AD4" w:rsidRDefault="00150691" w:rsidP="00173434">
      <w:pPr>
        <w:pStyle w:val="Heading2"/>
        <w:rPr>
          <w:rtl/>
          <w:lang w:val="tr-TR"/>
        </w:rPr>
      </w:pPr>
      <w:r>
        <w:rPr>
          <w:rtl/>
          <w:lang w:val="tr-TR"/>
        </w:rPr>
        <w:lastRenderedPageBreak/>
        <w:t>تم</w:t>
      </w:r>
      <w:r>
        <w:rPr>
          <w:rFonts w:hint="cs"/>
          <w:rtl/>
          <w:lang w:val="tr-TR"/>
        </w:rPr>
        <w:t>ہ</w:t>
      </w:r>
      <w:r w:rsidR="00173434" w:rsidRPr="00F37AD4">
        <w:rPr>
          <w:rtl/>
          <w:lang w:val="tr-TR"/>
        </w:rPr>
        <w:t>ید:</w:t>
      </w:r>
    </w:p>
    <w:p w:rsidR="00150691" w:rsidRDefault="00150691" w:rsidP="001123C3">
      <w:pPr>
        <w:rPr>
          <w:rFonts w:ascii="Jameel Noori Nastaleeq" w:hAnsi="Jameel Noori Nastaleeq"/>
          <w:lang w:val="tr-TR"/>
        </w:rPr>
      </w:pPr>
      <w:r>
        <w:rPr>
          <w:rFonts w:hint="cs"/>
          <w:rtl/>
          <w:lang w:val="tr-TR"/>
        </w:rPr>
        <w:t xml:space="preserve">عرب اور ہند کے تعلقات زمانہ قدیم سے قائم و دائم نظر آتے ہیں۔ تجارت کی غرض سے </w:t>
      </w:r>
      <w:r w:rsidR="001639E3">
        <w:rPr>
          <w:rFonts w:hint="cs"/>
          <w:rtl/>
          <w:lang w:val="tr-TR"/>
        </w:rPr>
        <w:t xml:space="preserve">کئے </w:t>
      </w:r>
      <w:r>
        <w:rPr>
          <w:rFonts w:hint="cs"/>
          <w:rtl/>
          <w:lang w:val="tr-TR"/>
        </w:rPr>
        <w:t>جانے والے سفروں میں عرب تجار سندھ اور ہند کی بندر گاہوں سے ہو کرچین کی طرف جایا کرتے تھے۔  یہی تعلقات جزیرہ عرب میں اسلام کی روشنی پھیلنے کے بعد سندھ اور ہند میں ایک دوسرا رخ بھی اختیار کرنے لگے۔جس کاباقاعدہ اثر ہمیں مسلمانوں کے تجارتی اسفار اور ب</w:t>
      </w:r>
      <w:r w:rsidR="00757607">
        <w:rPr>
          <w:rFonts w:hint="cs"/>
          <w:rtl/>
          <w:lang w:val="tr-TR"/>
        </w:rPr>
        <w:t>عد کی فتوحات میں نظر آتا ہے۔اس</w:t>
      </w:r>
      <w:r>
        <w:rPr>
          <w:rFonts w:hint="cs"/>
          <w:rtl/>
          <w:lang w:val="tr-TR"/>
        </w:rPr>
        <w:t xml:space="preserve"> سلسلہ میں </w:t>
      </w:r>
      <w:r w:rsidRPr="00F37AD4">
        <w:rPr>
          <w:rFonts w:ascii="Jameel Noori Nastaleeq" w:hAnsi="Jameel Noori Nastaleeq"/>
          <w:rtl/>
        </w:rPr>
        <w:t>عام  طور پر سندھ کی تاریخ</w:t>
      </w:r>
      <w:r w:rsidRPr="00F37AD4">
        <w:rPr>
          <w:rFonts w:ascii="Jameel Noori Nastaleeq" w:hAnsi="Jameel Noori Nastaleeq"/>
          <w:rtl/>
          <w:lang w:val="tr-TR"/>
        </w:rPr>
        <w:t xml:space="preserve"> کے حوالےسے</w:t>
      </w:r>
      <w:r w:rsidRPr="00F37AD4">
        <w:rPr>
          <w:rFonts w:ascii="Jameel Noori Nastaleeq" w:hAnsi="Jameel Noori Nastaleeq"/>
          <w:rtl/>
        </w:rPr>
        <w:t xml:space="preserve"> یہ بیان کیا جاتا ہے کہ</w:t>
      </w:r>
      <w:r>
        <w:rPr>
          <w:rFonts w:ascii="Jameel Noori Nastaleeq" w:hAnsi="Jameel Noori Nastaleeq" w:hint="cs"/>
          <w:rtl/>
        </w:rPr>
        <w:t xml:space="preserve"> سندھ میں </w:t>
      </w:r>
      <w:r>
        <w:rPr>
          <w:rFonts w:ascii="Jameel Noori Nastaleeq" w:hAnsi="Jameel Noori Nastaleeq"/>
          <w:rtl/>
        </w:rPr>
        <w:t xml:space="preserve"> اسلام کی آمدک</w:t>
      </w:r>
      <w:r>
        <w:rPr>
          <w:rFonts w:ascii="Jameel Noori Nastaleeq" w:hAnsi="Jameel Noori Nastaleeq" w:hint="cs"/>
          <w:rtl/>
        </w:rPr>
        <w:t>ا آغاز</w:t>
      </w:r>
      <w:r w:rsidRPr="00F37AD4">
        <w:rPr>
          <w:rFonts w:ascii="Jameel Noori Nastaleeq" w:hAnsi="Jameel Noori Nastaleeq"/>
          <w:rtl/>
          <w:lang w:val="tr-TR"/>
        </w:rPr>
        <w:t xml:space="preserve">حضرت  عمر </w:t>
      </w:r>
      <w:r w:rsidR="00757607">
        <w:rPr>
          <w:rFonts w:ascii="Jameel Noori Nastaleeq" w:hAnsi="Jameel Noori Nastaleeq"/>
          <w:rtl/>
          <w:lang w:val="tr-TR"/>
        </w:rPr>
        <w:t xml:space="preserve">ؓ </w:t>
      </w:r>
      <w:r>
        <w:rPr>
          <w:rFonts w:ascii="Jameel Noori Nastaleeq" w:hAnsi="Jameel Noori Nastaleeq"/>
          <w:rtl/>
          <w:lang w:val="tr-TR"/>
        </w:rPr>
        <w:t>کے دور حکومت میں ہو</w:t>
      </w:r>
      <w:r>
        <w:rPr>
          <w:rFonts w:ascii="Jameel Noori Nastaleeq" w:hAnsi="Jameel Noori Nastaleeq" w:hint="cs"/>
          <w:rtl/>
          <w:lang w:val="tr-TR"/>
        </w:rPr>
        <w:t>ا</w:t>
      </w:r>
      <w:r w:rsidRPr="00F37AD4">
        <w:rPr>
          <w:rFonts w:ascii="Jameel Noori Nastaleeq" w:hAnsi="Jameel Noori Nastaleeq"/>
          <w:rtl/>
          <w:lang w:val="tr-TR"/>
        </w:rPr>
        <w:t>۔ اس کے بعد</w:t>
      </w:r>
      <w:r w:rsidRPr="00F37AD4">
        <w:rPr>
          <w:rFonts w:ascii="Jameel Noori Nastaleeq" w:hAnsi="Jameel Noori Nastaleeq"/>
          <w:rtl/>
        </w:rPr>
        <w:t xml:space="preserve">  آٹھویں صدی عیسوی کے شروع میں محمد بن قاسم کی  فوجوں  کی بدولت  دیبل سے لے کر ملتان تک کے علاقے </w:t>
      </w:r>
      <w:r w:rsidRPr="00F37AD4">
        <w:rPr>
          <w:rFonts w:ascii="Jameel Noori Nastaleeq" w:hAnsi="Jameel Noori Nastaleeq"/>
          <w:rtl/>
          <w:lang w:val="tr-TR"/>
        </w:rPr>
        <w:t>کا</w:t>
      </w:r>
      <w:r w:rsidRPr="00F37AD4">
        <w:rPr>
          <w:rFonts w:ascii="Jameel Noori Nastaleeq" w:hAnsi="Jameel Noori Nastaleeq"/>
          <w:rtl/>
        </w:rPr>
        <w:t xml:space="preserve">دولت اسلامیہ میں </w:t>
      </w:r>
      <w:r>
        <w:rPr>
          <w:rFonts w:ascii="Jameel Noori Nastaleeq" w:hAnsi="Jameel Noori Nastaleeq"/>
          <w:rtl/>
          <w:lang w:val="tr-TR"/>
        </w:rPr>
        <w:t xml:space="preserve">شامل </w:t>
      </w:r>
      <w:r w:rsidRPr="00F37AD4">
        <w:rPr>
          <w:rFonts w:ascii="Jameel Noori Nastaleeq" w:hAnsi="Jameel Noori Nastaleeq"/>
          <w:rtl/>
          <w:lang w:val="tr-TR"/>
        </w:rPr>
        <w:t xml:space="preserve"> ہونا اور پھر تیسرے مرحلے میں</w:t>
      </w:r>
      <w:r w:rsidRPr="00F37AD4">
        <w:rPr>
          <w:rFonts w:ascii="Jameel Noori Nastaleeq" w:hAnsi="Jameel Noori Nastaleeq"/>
          <w:rtl/>
        </w:rPr>
        <w:t xml:space="preserve"> گیارویں صدی عیسوی  می</w:t>
      </w:r>
      <w:r>
        <w:rPr>
          <w:rFonts w:ascii="Jameel Noori Nastaleeq" w:hAnsi="Jameel Noori Nastaleeq"/>
          <w:rtl/>
        </w:rPr>
        <w:t>ں ترکوں ک</w:t>
      </w:r>
      <w:r>
        <w:rPr>
          <w:rFonts w:ascii="Jameel Noori Nastaleeq" w:hAnsi="Jameel Noori Nastaleeq" w:hint="cs"/>
          <w:rtl/>
        </w:rPr>
        <w:t>ی آمد</w:t>
      </w:r>
      <w:r w:rsidRPr="00F37AD4">
        <w:rPr>
          <w:rFonts w:ascii="Jameel Noori Nastaleeq" w:hAnsi="Jameel Noori Nastaleeq"/>
          <w:rtl/>
          <w:lang w:val="tr-TR"/>
        </w:rPr>
        <w:t xml:space="preserve">جیسےحالات و واقعات </w:t>
      </w:r>
      <w:r w:rsidRPr="00F37AD4">
        <w:rPr>
          <w:rFonts w:ascii="Jameel Noori Nastaleeq" w:hAnsi="Jameel Noori Nastaleeq"/>
          <w:rtl/>
        </w:rPr>
        <w:t xml:space="preserve"> کو اجمالی طور </w:t>
      </w:r>
      <w:r w:rsidRPr="00E95958">
        <w:rPr>
          <w:rFonts w:ascii="Jameel Noori Nastaleeq" w:hAnsi="Jameel Noori Nastaleeq"/>
          <w:rtl/>
        </w:rPr>
        <w:t>پر ذکر</w:t>
      </w:r>
      <w:r w:rsidR="00E4425B" w:rsidRPr="00E95958">
        <w:rPr>
          <w:rFonts w:asciiTheme="minorHAnsi" w:hAnsiTheme="minorHAnsi" w:hint="cs"/>
          <w:rtl/>
          <w:lang w:val="tr-TR"/>
        </w:rPr>
        <w:t>کر</w:t>
      </w:r>
      <w:r w:rsidRPr="00E95958">
        <w:rPr>
          <w:rFonts w:ascii="Jameel Noori Nastaleeq" w:hAnsi="Jameel Noori Nastaleeq"/>
          <w:rtl/>
        </w:rPr>
        <w:t>کے</w:t>
      </w:r>
      <w:r w:rsidRPr="00F37AD4">
        <w:rPr>
          <w:rFonts w:ascii="Jameel Noori Nastaleeq" w:hAnsi="Jameel Noori Nastaleeq"/>
          <w:rtl/>
        </w:rPr>
        <w:t xml:space="preserve"> محمد بن قاسم کی فتوحات پرسب سےزیادہ توجہ دی  جاتی ہے۔محمد بن قاسم سے پہلےسندھ کی  اسلامی تاریخ پر عدم توجہ کی</w:t>
      </w:r>
      <w:r w:rsidRPr="00F37AD4">
        <w:rPr>
          <w:rFonts w:ascii="Jameel Noori Nastaleeq" w:hAnsi="Jameel Noori Nastaleeq"/>
          <w:rtl/>
          <w:lang w:val="tr-TR"/>
        </w:rPr>
        <w:t xml:space="preserve"> ایک وجہ اس دور سےمتعلق  مصادر  اسلامیہ میں معلومات کی کمی اوردوسری وجہ   سندھ اورہند کو تاریخی اور جغرافیائی اعتبار سے  ایک دوسرے کے ساتھ خلط ملط کیا   جانا    معلوم ہوتی ہے۔</w:t>
      </w:r>
      <w:r w:rsidRPr="00F37AD4">
        <w:rPr>
          <w:rFonts w:ascii="Jameel Noori Nastaleeq" w:hAnsi="Jameel Noori Nastaleeq"/>
          <w:rtl/>
        </w:rPr>
        <w:t xml:space="preserve"> جبکہ اسلامی تاریخ کے مصادر میں قدیم سندھ کو "السند ،بلاد السند،ثغرالہند "اور بسا اوقات </w:t>
      </w:r>
      <w:r w:rsidRPr="00F37AD4">
        <w:rPr>
          <w:rFonts w:ascii="Jameel Noori Nastaleeq" w:hAnsi="Jameel Noori Nastaleeq"/>
          <w:rtl/>
          <w:lang w:val="tr-TR"/>
        </w:rPr>
        <w:t>"</w:t>
      </w:r>
      <w:r w:rsidRPr="00F37AD4">
        <w:rPr>
          <w:rFonts w:ascii="Jameel Noori Nastaleeq" w:hAnsi="Jameel Noori Nastaleeq"/>
          <w:rtl/>
        </w:rPr>
        <w:t>ہند "کے کلمے سے بھی تعبیر کیا گیا ہے۔</w:t>
      </w:r>
      <w:r w:rsidRPr="00F37AD4">
        <w:rPr>
          <w:rFonts w:ascii="Jameel Noori Nastaleeq" w:hAnsi="Jameel Noori Nastaleeq"/>
          <w:rtl/>
          <w:lang w:val="tr-TR"/>
        </w:rPr>
        <w:t xml:space="preserve"> لہذا سب سے پہلے </w:t>
      </w:r>
      <w:r>
        <w:rPr>
          <w:rFonts w:ascii="Jameel Noori Nastaleeq" w:hAnsi="Jameel Noori Nastaleeq"/>
          <w:rtl/>
          <w:lang w:val="tr-TR"/>
        </w:rPr>
        <w:t>ضرور</w:t>
      </w:r>
      <w:r>
        <w:rPr>
          <w:rFonts w:ascii="Jameel Noori Nastaleeq" w:hAnsi="Jameel Noori Nastaleeq" w:hint="cs"/>
          <w:rtl/>
          <w:lang w:val="tr-TR"/>
        </w:rPr>
        <w:t>ت اس</w:t>
      </w:r>
      <w:r w:rsidRPr="00F37AD4">
        <w:rPr>
          <w:rFonts w:ascii="Jameel Noori Nastaleeq" w:hAnsi="Jameel Noori Nastaleeq"/>
          <w:rtl/>
          <w:lang w:val="tr-TR"/>
        </w:rPr>
        <w:t xml:space="preserve"> بات</w:t>
      </w:r>
      <w:r>
        <w:rPr>
          <w:rFonts w:ascii="Jameel Noori Nastaleeq" w:hAnsi="Jameel Noori Nastaleeq" w:hint="cs"/>
          <w:rtl/>
          <w:lang w:val="tr-TR"/>
        </w:rPr>
        <w:t xml:space="preserve"> کی </w:t>
      </w:r>
      <w:r w:rsidRPr="00F37AD4">
        <w:rPr>
          <w:rFonts w:ascii="Jameel Noori Nastaleeq" w:hAnsi="Jameel Noori Nastaleeq"/>
          <w:rtl/>
          <w:lang w:val="tr-TR"/>
        </w:rPr>
        <w:t>ہےکہ   ہم ان اصطلاحات کو سامنے رکھتے ہوئے  جغرافیائی اعتبار سے سندھ کی حدود کی وضاحت کریں</w:t>
      </w:r>
      <w:r w:rsidR="001123C3">
        <w:rPr>
          <w:rFonts w:ascii="Jameel Noori Nastaleeq" w:hAnsi="Jameel Noori Nastaleeq" w:hint="cs"/>
          <w:rtl/>
          <w:lang w:val="tr-TR"/>
        </w:rPr>
        <w:t xml:space="preserve">، تا </w:t>
      </w:r>
      <w:r>
        <w:rPr>
          <w:rFonts w:ascii="Jameel Noori Nastaleeq" w:hAnsi="Jameel Noori Nastaleeq" w:hint="cs"/>
          <w:rtl/>
          <w:lang w:val="tr-TR"/>
        </w:rPr>
        <w:t>کہ سندھ کی اسلامی تاریخ کے اس پہلے مرحلے کے (جو کہ سندھ میں اسلام کی آمد کے سلسلے میں ایک کلیدی کردار رکھتا ہے)</w:t>
      </w:r>
      <w:r>
        <w:rPr>
          <w:rFonts w:hint="cs"/>
          <w:rtl/>
          <w:lang w:val="tr-TR"/>
        </w:rPr>
        <w:t>حالات و واقعات کی</w:t>
      </w:r>
      <w:r>
        <w:rPr>
          <w:rFonts w:ascii="Jameel Noori Nastaleeq" w:hAnsi="Jameel Noori Nastaleeq" w:hint="cs"/>
          <w:rtl/>
          <w:lang w:val="tr-TR"/>
        </w:rPr>
        <w:t xml:space="preserve"> گہرائی تک رسائی حاصل ہوسکے۔ اس حوالے سے تاریخ سندھ پر اجمالی شکل میں کافی تحریریں موجود ہے مگر محمد بن قاسم کی آمد سے پہلے کے دور پر مستقل کام کی کمی  تاحال پائی جاتی ہے۔ </w:t>
      </w:r>
    </w:p>
    <w:p w:rsidR="00150691" w:rsidRDefault="00150691" w:rsidP="00150691">
      <w:pPr>
        <w:pStyle w:val="Heading2"/>
        <w:rPr>
          <w:rFonts w:ascii="Jameel Noori Nastaleeq" w:hAnsi="Jameel Noori Nastaleeq"/>
          <w:rtl/>
          <w:lang w:val="tr-TR"/>
        </w:rPr>
      </w:pPr>
      <w:r>
        <w:rPr>
          <w:rFonts w:hint="cs"/>
          <w:rtl/>
          <w:lang w:val="tr-TR"/>
        </w:rPr>
        <w:t>سابقہ تحقیقی کام کا جا</w:t>
      </w:r>
      <w:r w:rsidRPr="00F37AD4">
        <w:rPr>
          <w:rFonts w:ascii="Jameel Noori Nastaleeq" w:hAnsi="Jameel Noori Nastaleeq"/>
          <w:rtl/>
          <w:lang w:val="tr-TR"/>
        </w:rPr>
        <w:t>ئ</w:t>
      </w:r>
      <w:r>
        <w:rPr>
          <w:rFonts w:ascii="Jameel Noori Nastaleeq" w:hAnsi="Jameel Noori Nastaleeq" w:hint="cs"/>
          <w:rtl/>
          <w:lang w:val="tr-TR"/>
        </w:rPr>
        <w:t xml:space="preserve">زہ: </w:t>
      </w:r>
    </w:p>
    <w:p w:rsidR="00150691" w:rsidRDefault="00150691" w:rsidP="00150691">
      <w:pPr>
        <w:rPr>
          <w:rtl/>
          <w:lang w:val="tr-TR"/>
        </w:rPr>
      </w:pPr>
      <w:r w:rsidRPr="00150691">
        <w:rPr>
          <w:rFonts w:hint="cs"/>
          <w:b/>
          <w:bCs/>
          <w:rtl/>
          <w:lang w:val="tr-TR"/>
        </w:rPr>
        <w:t>تاریخ سندھ:</w:t>
      </w:r>
      <w:r>
        <w:rPr>
          <w:rFonts w:hint="cs"/>
          <w:rtl/>
          <w:lang w:val="tr-TR"/>
        </w:rPr>
        <w:t xml:space="preserve"> یہ کتاب سید سلیمان ندوی کی تصنیف ہے۔ جس میں انہوں نے سندھ کی اسلامی تاریخ کا اجمالی نقشہ بیان کیا ہے۔ "تاریخ سندھ" ہی کے نام سے ایک کتاب سید ابو ظفر ندوی کی تصنیف کی شکل میں بھی موجود ہے۔ جس کا منہج بھی مذکورہ بالا کتاب سے ملتا جلتا ہے۔</w:t>
      </w:r>
    </w:p>
    <w:p w:rsidR="00150691" w:rsidRDefault="00150691" w:rsidP="00150691">
      <w:pPr>
        <w:rPr>
          <w:rtl/>
          <w:lang w:val="tr-TR"/>
        </w:rPr>
      </w:pPr>
      <w:r w:rsidRPr="00150691">
        <w:rPr>
          <w:rFonts w:hint="cs"/>
          <w:b/>
          <w:bCs/>
          <w:rtl/>
          <w:lang w:val="tr-TR"/>
        </w:rPr>
        <w:t>تاریخ سندھ:</w:t>
      </w:r>
      <w:r>
        <w:rPr>
          <w:rFonts w:hint="cs"/>
          <w:rtl/>
          <w:lang w:val="tr-TR"/>
        </w:rPr>
        <w:t xml:space="preserve"> یہ کتاب اعجاز الحق قدوسی کی تصنیف ہے۔ جس میں انہوں نے قبل از اسلام رائے حکومت سے لے کر ۱۹۴۷ تک کی تاریخ کو بیان کیا ہے۔</w:t>
      </w:r>
    </w:p>
    <w:p w:rsidR="00150691" w:rsidRDefault="00150691" w:rsidP="00150691">
      <w:pPr>
        <w:rPr>
          <w:rtl/>
          <w:lang w:val="tr-TR"/>
        </w:rPr>
      </w:pPr>
      <w:r w:rsidRPr="00150691">
        <w:rPr>
          <w:rFonts w:hint="cs"/>
          <w:b/>
          <w:bCs/>
          <w:rtl/>
          <w:lang w:val="tr-TR"/>
        </w:rPr>
        <w:t>تاریخ سندھ:</w:t>
      </w:r>
      <w:r>
        <w:rPr>
          <w:rFonts w:hint="cs"/>
          <w:rtl/>
          <w:lang w:val="tr-TR"/>
        </w:rPr>
        <w:t xml:space="preserve"> یہ کتاب مولانا عبدالحلیم شررکی تصنیف ہے۔ جس میں انہوں نے سندھ کی تاریخی ابتداء سے لے کر محمد بن قاسم کے آخر زمانہ تک کے حالات اور فتوحات عرب کا تفصیلی ذکر کیا ہے۔</w:t>
      </w:r>
    </w:p>
    <w:p w:rsidR="00150691" w:rsidRDefault="00150691" w:rsidP="00150691">
      <w:pPr>
        <w:rPr>
          <w:rtl/>
          <w:lang w:val="tr-TR"/>
        </w:rPr>
      </w:pPr>
      <w:r>
        <w:rPr>
          <w:rFonts w:hint="cs"/>
          <w:rtl/>
          <w:lang w:val="tr-TR"/>
        </w:rPr>
        <w:t>انگریزی کتب میں درج ذیل کتب اہمیت کی حامل ہیں:</w:t>
      </w:r>
    </w:p>
    <w:p w:rsidR="00150691" w:rsidRDefault="001123C3" w:rsidP="001123C3">
      <w:pPr>
        <w:pStyle w:val="EnglishQuote"/>
        <w:numPr>
          <w:ilvl w:val="0"/>
          <w:numId w:val="18"/>
        </w:numPr>
      </w:pPr>
      <w:r w:rsidRPr="001123C3">
        <w:rPr>
          <w:i w:val="0"/>
          <w:iCs w:val="0"/>
        </w:rPr>
        <w:t xml:space="preserve">Dr. </w:t>
      </w:r>
      <w:proofErr w:type="spellStart"/>
      <w:r w:rsidRPr="001123C3">
        <w:rPr>
          <w:i w:val="0"/>
          <w:iCs w:val="0"/>
        </w:rPr>
        <w:t>Mumtaz</w:t>
      </w:r>
      <w:proofErr w:type="spellEnd"/>
      <w:r w:rsidRPr="001123C3">
        <w:rPr>
          <w:i w:val="0"/>
          <w:iCs w:val="0"/>
        </w:rPr>
        <w:t xml:space="preserve"> Husain </w:t>
      </w:r>
      <w:proofErr w:type="spellStart"/>
      <w:r w:rsidRPr="001123C3">
        <w:rPr>
          <w:i w:val="0"/>
          <w:iCs w:val="0"/>
        </w:rPr>
        <w:t>Pathan</w:t>
      </w:r>
      <w:proofErr w:type="spellEnd"/>
      <w:r w:rsidRPr="001123C3">
        <w:rPr>
          <w:i w:val="0"/>
          <w:iCs w:val="0"/>
        </w:rPr>
        <w:t>,</w:t>
      </w:r>
      <w:r>
        <w:t xml:space="preserve"> </w:t>
      </w:r>
      <w:r w:rsidR="00150691" w:rsidRPr="001123C3">
        <w:t>History of Sindh</w:t>
      </w:r>
      <w:r>
        <w:t>,</w:t>
      </w:r>
      <w:r w:rsidR="00150691">
        <w:t xml:space="preserve"> </w:t>
      </w:r>
      <w:r w:rsidRPr="001123C3">
        <w:rPr>
          <w:i w:val="0"/>
          <w:iCs w:val="0"/>
        </w:rPr>
        <w:t>(</w:t>
      </w:r>
      <w:r>
        <w:rPr>
          <w:i w:val="0"/>
          <w:iCs w:val="0"/>
        </w:rPr>
        <w:t>H</w:t>
      </w:r>
      <w:r w:rsidRPr="001123C3">
        <w:rPr>
          <w:i w:val="0"/>
          <w:iCs w:val="0"/>
        </w:rPr>
        <w:t xml:space="preserve">yderabad: </w:t>
      </w:r>
      <w:r w:rsidR="00150691" w:rsidRPr="001123C3">
        <w:rPr>
          <w:i w:val="0"/>
          <w:iCs w:val="0"/>
        </w:rPr>
        <w:t xml:space="preserve">Sindhi </w:t>
      </w:r>
      <w:proofErr w:type="spellStart"/>
      <w:r w:rsidR="00150691" w:rsidRPr="001123C3">
        <w:rPr>
          <w:i w:val="0"/>
          <w:iCs w:val="0"/>
        </w:rPr>
        <w:t>Adabi</w:t>
      </w:r>
      <w:proofErr w:type="spellEnd"/>
      <w:r w:rsidR="00150691" w:rsidRPr="001123C3">
        <w:rPr>
          <w:i w:val="0"/>
          <w:iCs w:val="0"/>
        </w:rPr>
        <w:t xml:space="preserve"> Board</w:t>
      </w:r>
      <w:r w:rsidRPr="001123C3">
        <w:rPr>
          <w:i w:val="0"/>
          <w:iCs w:val="0"/>
        </w:rPr>
        <w:t>)</w:t>
      </w:r>
      <w:r w:rsidR="00150691" w:rsidRPr="001123C3">
        <w:rPr>
          <w:i w:val="0"/>
          <w:iCs w:val="0"/>
        </w:rPr>
        <w:t>.</w:t>
      </w:r>
    </w:p>
    <w:p w:rsidR="00150691" w:rsidRPr="005357DF" w:rsidRDefault="00150691" w:rsidP="001123C3">
      <w:pPr>
        <w:pStyle w:val="EnglishQuote"/>
        <w:numPr>
          <w:ilvl w:val="0"/>
          <w:numId w:val="18"/>
        </w:numPr>
        <w:rPr>
          <w:rtl/>
          <w:lang w:bidi="ur-PK"/>
        </w:rPr>
      </w:pPr>
      <w:r w:rsidRPr="001123C3">
        <w:rPr>
          <w:i w:val="0"/>
          <w:iCs w:val="0"/>
        </w:rPr>
        <w:t xml:space="preserve">Dr. John </w:t>
      </w:r>
      <w:proofErr w:type="spellStart"/>
      <w:r w:rsidRPr="001123C3">
        <w:rPr>
          <w:i w:val="0"/>
          <w:iCs w:val="0"/>
        </w:rPr>
        <w:t>Jehangir</w:t>
      </w:r>
      <w:proofErr w:type="spellEnd"/>
      <w:r w:rsidRPr="001123C3">
        <w:rPr>
          <w:i w:val="0"/>
          <w:iCs w:val="0"/>
        </w:rPr>
        <w:t xml:space="preserve"> Bede,</w:t>
      </w:r>
      <w:r>
        <w:t xml:space="preserve"> </w:t>
      </w:r>
      <w:proofErr w:type="gramStart"/>
      <w:r w:rsidR="001123C3">
        <w:t>The</w:t>
      </w:r>
      <w:proofErr w:type="gramEnd"/>
      <w:r w:rsidR="001123C3">
        <w:t xml:space="preserve"> Arabs in Sind (712-1026), </w:t>
      </w:r>
      <w:r w:rsidR="001123C3" w:rsidRPr="001123C3">
        <w:rPr>
          <w:i w:val="0"/>
          <w:iCs w:val="0"/>
        </w:rPr>
        <w:t xml:space="preserve">(Karachi: </w:t>
      </w:r>
      <w:r w:rsidRPr="001123C3">
        <w:rPr>
          <w:i w:val="0"/>
          <w:iCs w:val="0"/>
        </w:rPr>
        <w:t>Endowment Fund Trust For Preservation of the Heritage of Sind</w:t>
      </w:r>
      <w:r w:rsidR="001123C3" w:rsidRPr="001123C3">
        <w:rPr>
          <w:i w:val="0"/>
          <w:iCs w:val="0"/>
        </w:rPr>
        <w:t>h).</w:t>
      </w:r>
    </w:p>
    <w:p w:rsidR="00150691" w:rsidRDefault="00150691" w:rsidP="00150691">
      <w:pPr>
        <w:pStyle w:val="Heading2"/>
        <w:rPr>
          <w:rtl/>
          <w:lang w:val="tr-TR"/>
        </w:rPr>
      </w:pPr>
      <w:r>
        <w:rPr>
          <w:rFonts w:ascii="Jameel Noori Nastaleeq" w:hAnsi="Jameel Noori Nastaleeq" w:hint="cs"/>
          <w:rtl/>
          <w:lang w:val="tr-TR"/>
        </w:rPr>
        <w:t>من</w:t>
      </w:r>
      <w:r>
        <w:rPr>
          <w:rFonts w:hint="cs"/>
          <w:rtl/>
          <w:lang w:val="tr-TR"/>
        </w:rPr>
        <w:t xml:space="preserve">ہج تحقیق: </w:t>
      </w:r>
    </w:p>
    <w:p w:rsidR="00150691" w:rsidRPr="004B2319" w:rsidRDefault="00150691" w:rsidP="001123C3">
      <w:pPr>
        <w:rPr>
          <w:rFonts w:ascii="Jameel Noori Nastaleeq" w:hAnsi="Jameel Noori Nastaleeq"/>
          <w:b/>
          <w:bCs/>
        </w:rPr>
      </w:pPr>
      <w:r w:rsidRPr="006B48B5">
        <w:rPr>
          <w:rFonts w:hint="cs"/>
          <w:rtl/>
          <w:lang w:val="tr-TR"/>
        </w:rPr>
        <w:t xml:space="preserve">ذیل میں محمد بن قاسم کی سندھ میں آمد سے پہلے عرب اور سندھ کے تعلقات اور اسلامی فتوحات کی بنیاد پر تاریخ سندھ </w:t>
      </w:r>
      <w:r w:rsidRPr="006B48B5">
        <w:rPr>
          <w:rFonts w:hint="cs"/>
          <w:rtl/>
          <w:lang w:val="tr-TR"/>
        </w:rPr>
        <w:lastRenderedPageBreak/>
        <w:t xml:space="preserve">کے اس پہلےمرحلے کا تجزیاتی مطالعہ پیش کیا </w:t>
      </w:r>
      <w:r w:rsidR="001123C3">
        <w:rPr>
          <w:rFonts w:hint="cs"/>
          <w:rtl/>
          <w:lang w:val="tr-TR"/>
        </w:rPr>
        <w:t>گیا ہے،</w:t>
      </w:r>
      <w:r w:rsidRPr="006B48B5">
        <w:rPr>
          <w:rFonts w:ascii="Jameel Noori Nastaleeq" w:hAnsi="Jameel Noori Nastaleeq" w:hint="cs"/>
          <w:rtl/>
          <w:lang w:val="tr-TR"/>
        </w:rPr>
        <w:t xml:space="preserve"> جس کے </w:t>
      </w:r>
      <w:r w:rsidR="001123C3">
        <w:rPr>
          <w:rFonts w:ascii="Jameel Noori Nastaleeq" w:hAnsi="Jameel Noori Nastaleeq" w:hint="cs"/>
          <w:rtl/>
          <w:lang w:val="tr-TR"/>
        </w:rPr>
        <w:t xml:space="preserve">لئے </w:t>
      </w:r>
      <w:r w:rsidRPr="006B48B5">
        <w:rPr>
          <w:rFonts w:ascii="Jameel Noori Nastaleeq" w:hAnsi="Jameel Noori Nastaleeq" w:hint="cs"/>
          <w:rtl/>
          <w:lang w:val="tr-TR"/>
        </w:rPr>
        <w:t xml:space="preserve">تاریخ اسلامی کے بنیادی ماخذکی طرف مراجعت </w:t>
      </w:r>
      <w:r>
        <w:rPr>
          <w:rFonts w:ascii="Jameel Noori Nastaleeq" w:hAnsi="Jameel Noori Nastaleeq" w:hint="cs"/>
          <w:rtl/>
          <w:lang w:val="tr-TR"/>
        </w:rPr>
        <w:t>کے ساتھ ساتھ موضوع سے متعلق</w:t>
      </w:r>
      <w:r w:rsidRPr="006B48B5">
        <w:rPr>
          <w:rFonts w:ascii="Jameel Noori Nastaleeq" w:hAnsi="Jameel Noori Nastaleeq" w:hint="cs"/>
          <w:rtl/>
          <w:lang w:val="tr-TR"/>
        </w:rPr>
        <w:t xml:space="preserve"> ہم عصر تصنیفات و تحقیقات کا جائزہ لے کر محمد بن قاسم کی آمد سے پہلے سندھ کی اسلامی تاریخ کے اہم پہلو</w:t>
      </w:r>
      <w:r w:rsidR="001123C3">
        <w:rPr>
          <w:rFonts w:ascii="Jameel Noori Nastaleeq" w:hAnsi="Jameel Noori Nastaleeq" w:hint="cs"/>
          <w:rtl/>
          <w:lang w:val="tr-TR"/>
        </w:rPr>
        <w:t>ؤ</w:t>
      </w:r>
      <w:r w:rsidRPr="006B48B5">
        <w:rPr>
          <w:rFonts w:ascii="Jameel Noori Nastaleeq" w:hAnsi="Jameel Noori Nastaleeq" w:hint="cs"/>
          <w:rtl/>
          <w:lang w:val="tr-TR"/>
        </w:rPr>
        <w:t xml:space="preserve">ں کو اجاگر کیا </w:t>
      </w:r>
      <w:r w:rsidR="001123C3">
        <w:rPr>
          <w:rFonts w:ascii="Jameel Noori Nastaleeq" w:hAnsi="Jameel Noori Nastaleeq" w:hint="cs"/>
          <w:rtl/>
          <w:lang w:val="tr-TR"/>
        </w:rPr>
        <w:t>گیا ہے</w:t>
      </w:r>
      <w:r w:rsidRPr="006B48B5">
        <w:rPr>
          <w:rFonts w:ascii="Jameel Noori Nastaleeq" w:hAnsi="Jameel Noori Nastaleeq" w:hint="cs"/>
          <w:rtl/>
          <w:lang w:val="tr-TR"/>
        </w:rPr>
        <w:t>۔</w:t>
      </w:r>
    </w:p>
    <w:p w:rsidR="00150691" w:rsidRPr="00F37AD4" w:rsidRDefault="00150691" w:rsidP="00150691">
      <w:pPr>
        <w:pStyle w:val="Heading2"/>
        <w:rPr>
          <w:rtl/>
        </w:rPr>
      </w:pPr>
      <w:r w:rsidRPr="00F37AD4">
        <w:rPr>
          <w:rtl/>
          <w:lang w:val="tr-TR"/>
        </w:rPr>
        <w:t>سندھ  کا جغرافیہ:</w:t>
      </w:r>
    </w:p>
    <w:p w:rsidR="00150691" w:rsidRPr="00F37AD4" w:rsidRDefault="00150691" w:rsidP="001123C3">
      <w:pPr>
        <w:rPr>
          <w:rtl/>
        </w:rPr>
      </w:pPr>
      <w:r w:rsidRPr="00F37AD4">
        <w:rPr>
          <w:rtl/>
        </w:rPr>
        <w:t>تاریخ اسلامی کے مصادر میں السند یا</w:t>
      </w:r>
      <w:r w:rsidRPr="00F37AD4">
        <w:t xml:space="preserve"> </w:t>
      </w:r>
      <w:r w:rsidRPr="00F37AD4">
        <w:rPr>
          <w:rtl/>
        </w:rPr>
        <w:t xml:space="preserve">ثغرالہند کے نام سے ذکر </w:t>
      </w:r>
      <w:r w:rsidR="001639E3">
        <w:rPr>
          <w:rtl/>
        </w:rPr>
        <w:t xml:space="preserve">کئے </w:t>
      </w:r>
      <w:r w:rsidRPr="00F37AD4">
        <w:rPr>
          <w:rtl/>
        </w:rPr>
        <w:t>جانے والے علاقے سے موجودہ پاکستان کے صوبہ پنجاب اور خیبر پختون خواہ کو ملانی والی حدود کا علاقہ، صوبہ بلوچستان اور سندھ سمیت بسا اوقات  بھارتی  گجرات کا</w:t>
      </w:r>
      <w:r w:rsidRPr="00F37AD4">
        <w:rPr>
          <w:rtl/>
          <w:lang w:val="tr-TR"/>
        </w:rPr>
        <w:t>کچھ</w:t>
      </w:r>
      <w:r w:rsidRPr="00F37AD4">
        <w:rPr>
          <w:rtl/>
        </w:rPr>
        <w:t xml:space="preserve"> علاقہ بھی مراد لیا جاتا تھا۔</w:t>
      </w:r>
      <w:r w:rsidRPr="001123C3">
        <w:rPr>
          <w:vertAlign w:val="superscript"/>
          <w:rtl/>
        </w:rPr>
        <w:endnoteReference w:id="2"/>
      </w:r>
      <w:r w:rsidRPr="00F37AD4">
        <w:rPr>
          <w:rtl/>
        </w:rPr>
        <w:t xml:space="preserve"> </w:t>
      </w:r>
      <w:r w:rsidRPr="00F37AD4">
        <w:rPr>
          <w:rtl/>
          <w:lang w:val="tr-TR"/>
        </w:rPr>
        <w:t xml:space="preserve">جس کی وضاحت کے </w:t>
      </w:r>
      <w:r w:rsidR="001123C3">
        <w:rPr>
          <w:rtl/>
          <w:lang w:val="tr-TR"/>
        </w:rPr>
        <w:t xml:space="preserve">لئے </w:t>
      </w:r>
      <w:r w:rsidRPr="00F37AD4">
        <w:rPr>
          <w:rtl/>
          <w:lang w:val="tr-TR"/>
        </w:rPr>
        <w:t>اگر قدیم سندھ کی تاریخ کا جائزہ لیا جائےتو یہ معلوم ہوتا ہے کہ ا</w:t>
      </w:r>
      <w:r w:rsidRPr="00F37AD4">
        <w:rPr>
          <w:rtl/>
        </w:rPr>
        <w:t xml:space="preserve">سلام سے قبل علاقے میں موجود سیاسی طاقتوں کے اکثر بدلتے رہنے کی وجہ سے مصادر اسلامیہ میں سندھ کا حدود اربع بھی مختلف ذکر کیا گیا ہے۔ فتح السند یعنی چچ نامہ کے مطابق رائے خاندان کے حکمران سہرس دوم  کے دور حکومت یعنی </w:t>
      </w:r>
      <w:r w:rsidR="001123C3">
        <w:rPr>
          <w:rFonts w:hint="cs"/>
          <w:rtl/>
        </w:rPr>
        <w:t>سا</w:t>
      </w:r>
      <w:r w:rsidRPr="00F37AD4">
        <w:rPr>
          <w:rtl/>
        </w:rPr>
        <w:t xml:space="preserve">تویں </w:t>
      </w:r>
      <w:r w:rsidRPr="00F37AD4">
        <w:rPr>
          <w:rtl/>
          <w:lang w:val="tr-TR"/>
        </w:rPr>
        <w:t>صدی عیسوی کے شروع</w:t>
      </w:r>
      <w:r w:rsidRPr="00F37AD4">
        <w:rPr>
          <w:rtl/>
        </w:rPr>
        <w:t xml:space="preserve"> میں سندھ کی حدود کچھ اس طرح بیان کی گئی ہے :"مشرق میں کشمیر، مغرب میں مکران، جنوب میں بحرہند ، شمال  میں کردان و کیکانان(قیقان)</w:t>
      </w:r>
      <w:r w:rsidRPr="001123C3">
        <w:rPr>
          <w:vertAlign w:val="superscript"/>
          <w:rtl/>
        </w:rPr>
        <w:endnoteReference w:id="3"/>
      </w:r>
      <w:r w:rsidRPr="00F37AD4">
        <w:rPr>
          <w:rtl/>
        </w:rPr>
        <w:t xml:space="preserve"> کے پہاڑوں تک پھیلی ہوئی تھیں۔</w:t>
      </w:r>
      <w:r w:rsidRPr="001123C3">
        <w:rPr>
          <w:vertAlign w:val="superscript"/>
          <w:rtl/>
        </w:rPr>
        <w:endnoteReference w:id="4"/>
      </w:r>
    </w:p>
    <w:p w:rsidR="00150691" w:rsidRPr="00F37AD4" w:rsidRDefault="00150691" w:rsidP="001123C3">
      <w:pPr>
        <w:rPr>
          <w:rtl/>
        </w:rPr>
      </w:pPr>
      <w:r w:rsidRPr="00F37AD4">
        <w:rPr>
          <w:rtl/>
        </w:rPr>
        <w:t>محتملا</w:t>
      </w:r>
      <w:r>
        <w:rPr>
          <w:rFonts w:hint="cs"/>
          <w:rtl/>
        </w:rPr>
        <w:t>ً</w:t>
      </w:r>
      <w:r w:rsidRPr="00F37AD4">
        <w:rPr>
          <w:rtl/>
        </w:rPr>
        <w:t xml:space="preserve"> حدود کی یہی تقسیم رائے خاندان کے بعد اقتدار میں آنے والے برہمن خاندان کے سربراہ حکمران چچ بن سیلائج</w:t>
      </w:r>
      <w:r w:rsidRPr="00F37AD4">
        <w:rPr>
          <w:rtl/>
          <w:lang w:val="tr-TR"/>
        </w:rPr>
        <w:t>(</w:t>
      </w:r>
      <w:r w:rsidRPr="00F37AD4">
        <w:rPr>
          <w:rtl/>
        </w:rPr>
        <w:t>آٹھویں</w:t>
      </w:r>
      <w:r w:rsidRPr="00F37AD4">
        <w:rPr>
          <w:rtl/>
          <w:lang w:val="tr-TR"/>
        </w:rPr>
        <w:t xml:space="preserve"> صدی عیسوی)</w:t>
      </w:r>
      <w:r w:rsidRPr="00F37AD4">
        <w:rPr>
          <w:rtl/>
        </w:rPr>
        <w:t xml:space="preserve"> کے دور حکومت میں بھی قائم رہی۔</w:t>
      </w:r>
      <w:r w:rsidRPr="001123C3">
        <w:rPr>
          <w:vertAlign w:val="superscript"/>
          <w:rtl/>
        </w:rPr>
        <w:endnoteReference w:id="5"/>
      </w:r>
      <w:r w:rsidRPr="00F37AD4">
        <w:rPr>
          <w:rtl/>
        </w:rPr>
        <w:t xml:space="preserve"> دسویں صدی عیسوی کے </w:t>
      </w:r>
      <w:r w:rsidR="001123C3">
        <w:rPr>
          <w:rtl/>
        </w:rPr>
        <w:t>ایک عربی مورخ اور جغرافیہ دان ا</w:t>
      </w:r>
      <w:r w:rsidRPr="00F37AD4">
        <w:rPr>
          <w:rtl/>
        </w:rPr>
        <w:t>بن حوقل</w:t>
      </w:r>
      <w:r w:rsidR="001123C3">
        <w:rPr>
          <w:rFonts w:hint="cs"/>
          <w:rtl/>
        </w:rPr>
        <w:t>،</w:t>
      </w:r>
      <w:r w:rsidRPr="00F37AD4">
        <w:rPr>
          <w:rtl/>
        </w:rPr>
        <w:t xml:space="preserve"> جس نے سندھ کا پہلا نقشہ ہم تک پہنچایا، کے مطابق سندھ کو چار انتظامی علاقوں میں تقسیم کیا جاتا تھا۔ پہلا منصورہ،</w:t>
      </w:r>
      <w:r w:rsidR="001123C3" w:rsidRPr="001123C3">
        <w:rPr>
          <w:vertAlign w:val="superscript"/>
          <w:rtl/>
        </w:rPr>
        <w:endnoteReference w:id="6"/>
      </w:r>
      <w:r w:rsidRPr="00F37AD4">
        <w:rPr>
          <w:rtl/>
        </w:rPr>
        <w:t xml:space="preserve"> دوسرا ملتان، تیسرا ویھند</w:t>
      </w:r>
      <w:r w:rsidRPr="001123C3">
        <w:rPr>
          <w:vertAlign w:val="superscript"/>
          <w:rtl/>
        </w:rPr>
        <w:endnoteReference w:id="7"/>
      </w:r>
      <w:r w:rsidRPr="00F37AD4">
        <w:rPr>
          <w:rtl/>
        </w:rPr>
        <w:t xml:space="preserve"> اور چوتھا بودھیہ</w:t>
      </w:r>
      <w:r w:rsidRPr="001123C3">
        <w:rPr>
          <w:vertAlign w:val="superscript"/>
          <w:rtl/>
        </w:rPr>
        <w:endnoteReference w:id="8"/>
      </w:r>
      <w:r w:rsidRPr="00F37AD4">
        <w:rPr>
          <w:rtl/>
        </w:rPr>
        <w:t>۔</w:t>
      </w:r>
      <w:r w:rsidRPr="001123C3">
        <w:rPr>
          <w:vertAlign w:val="superscript"/>
          <w:rtl/>
        </w:rPr>
        <w:endnoteReference w:id="9"/>
      </w:r>
      <w:r w:rsidRPr="00F37AD4">
        <w:rPr>
          <w:rtl/>
        </w:rPr>
        <w:t xml:space="preserve"> اسی طرح مقدسی کے مطابق بھی سندھ کا علاقہ مکران ، طوران، منصورہ، ویھند اور ملتان کے صوبوں پر مشتمل تھا۔</w:t>
      </w:r>
      <w:r w:rsidRPr="001123C3">
        <w:rPr>
          <w:vertAlign w:val="superscript"/>
          <w:rtl/>
        </w:rPr>
        <w:endnoteReference w:id="10"/>
      </w:r>
      <w:r w:rsidRPr="00F37AD4">
        <w:rPr>
          <w:rtl/>
        </w:rPr>
        <w:t xml:space="preserve"> </w:t>
      </w:r>
      <w:r>
        <w:rPr>
          <w:rFonts w:hint="cs"/>
          <w:rtl/>
        </w:rPr>
        <w:t xml:space="preserve"> </w:t>
      </w:r>
      <w:r w:rsidRPr="00F37AD4">
        <w:rPr>
          <w:rtl/>
        </w:rPr>
        <w:t>تحفتہ  الکرام کے مطابق چچ کا اقتدار میں آنا اور ملکی نظام سنبھالن</w:t>
      </w:r>
      <w:r w:rsidRPr="00F37AD4">
        <w:rPr>
          <w:rtl/>
          <w:lang w:val="tr-TR"/>
        </w:rPr>
        <w:t>ا</w:t>
      </w:r>
      <w:r w:rsidRPr="00F37AD4">
        <w:rPr>
          <w:rtl/>
        </w:rPr>
        <w:t xml:space="preserve"> ہجرت النبیﷺکے پہلے سال کے قریب ہوا۔</w:t>
      </w:r>
      <w:r w:rsidRPr="001123C3">
        <w:rPr>
          <w:vertAlign w:val="superscript"/>
          <w:rtl/>
        </w:rPr>
        <w:endnoteReference w:id="11"/>
      </w:r>
    </w:p>
    <w:p w:rsidR="00150691" w:rsidRPr="00F37AD4" w:rsidRDefault="00150691" w:rsidP="00150691">
      <w:pPr>
        <w:pStyle w:val="Heading2"/>
        <w:rPr>
          <w:rtl/>
        </w:rPr>
      </w:pPr>
      <w:r w:rsidRPr="00F37AD4">
        <w:rPr>
          <w:rtl/>
        </w:rPr>
        <w:t>سندھ اور عرب کے تعلقات:</w:t>
      </w:r>
    </w:p>
    <w:p w:rsidR="00150691" w:rsidRPr="00F37AD4" w:rsidRDefault="00150691" w:rsidP="001123C3">
      <w:pPr>
        <w:rPr>
          <w:rtl/>
          <w:lang w:val="tr-TR"/>
        </w:rPr>
      </w:pPr>
      <w:r w:rsidRPr="00F37AD4">
        <w:rPr>
          <w:rtl/>
          <w:lang w:val="tr-TR"/>
        </w:rPr>
        <w:t>یہ بات معلوم ہے کہ عرب</w:t>
      </w:r>
      <w:r w:rsidRPr="00F37AD4">
        <w:rPr>
          <w:lang w:val="tr-TR"/>
        </w:rPr>
        <w:t xml:space="preserve"> </w:t>
      </w:r>
      <w:r w:rsidRPr="00F37AD4">
        <w:rPr>
          <w:rtl/>
          <w:lang w:val="tr-TR"/>
        </w:rPr>
        <w:t>لوگ اسلام سے قبل بھی سمندر کے راستے افریقہ ، ہندوستان اور چین کی طرف اپنے تجارتی سفر کیا کرتے تھے</w:t>
      </w:r>
      <w:r w:rsidRPr="00F37AD4">
        <w:rPr>
          <w:rtl/>
        </w:rPr>
        <w:t xml:space="preserve">۔عرب </w:t>
      </w:r>
      <w:r w:rsidRPr="00F37AD4">
        <w:rPr>
          <w:rtl/>
          <w:lang w:val="tr-TR"/>
        </w:rPr>
        <w:t>تجار</w:t>
      </w:r>
      <w:r w:rsidRPr="00F37AD4">
        <w:rPr>
          <w:rtl/>
        </w:rPr>
        <w:t xml:space="preserve"> شام  اور مصر سےبحری جہازوں میں اپنا تجارتی سامان لادکر حجاز کے خطے میں بحر احمر کے ساحل سے ہوتے  ہوئے  یمن پہنچاکرتے تھے۔ ان جہازوں میں سے کچھ ملک حبشہ اور افریقہ کی راہ اختیارکرتےجبکہ بعض عمان ، عراق اورخلیج فارس کی بندرگاہوں سے ہوتے ہوئے موجودہ  بلوچستان ، سندھ اور جنوبی ہند کی بندرگاہوں  کا رخ کرتے  اور پھر اسی سفر کو </w:t>
      </w:r>
      <w:r w:rsidR="001123C3">
        <w:rPr>
          <w:rFonts w:hint="cs"/>
          <w:rtl/>
        </w:rPr>
        <w:t>آ</w:t>
      </w:r>
      <w:r w:rsidRPr="00F37AD4">
        <w:rPr>
          <w:rtl/>
        </w:rPr>
        <w:t>گے بڑھاتے ہوئے (سیلان) سری لنکا،خلیج بنگال سے ہوتے ہوے چین تک جایا کرتے تھے۔</w:t>
      </w:r>
      <w:r w:rsidRPr="001123C3">
        <w:rPr>
          <w:vertAlign w:val="superscript"/>
          <w:rtl/>
        </w:rPr>
        <w:endnoteReference w:id="12"/>
      </w:r>
      <w:r w:rsidRPr="00F37AD4">
        <w:rPr>
          <w:rtl/>
        </w:rPr>
        <w:t xml:space="preserve"> جغرافیا</w:t>
      </w:r>
      <w:r w:rsidRPr="00F37AD4">
        <w:rPr>
          <w:rtl/>
          <w:lang w:val="tr-TR"/>
        </w:rPr>
        <w:t>ئی اعتبار سے سندھ کے قریب ترین    عرب علاقے عمان، بحرین اور یمن واقع ہیں۔ خیبر کی فتح (</w:t>
      </w:r>
      <w:r w:rsidRPr="00F37AD4">
        <w:rPr>
          <w:rtl/>
        </w:rPr>
        <w:t>۶۲۸ء</w:t>
      </w:r>
      <w:r w:rsidRPr="00F37AD4">
        <w:t>/</w:t>
      </w:r>
      <w:r w:rsidRPr="00F37AD4">
        <w:rPr>
          <w:rtl/>
        </w:rPr>
        <w:t>۷ھ</w:t>
      </w:r>
      <w:r w:rsidRPr="00F37AD4">
        <w:rPr>
          <w:rtl/>
          <w:lang w:val="tr-TR"/>
        </w:rPr>
        <w:t xml:space="preserve">)کے بعد ،عمان کے حاکم جیفر بن الجلندی اور اس کے بھائی عبد بن الجلندی کے قبول اسلام کے ساتھ ہی اس خطے میں اسلام پھیلنا شروع ہوگیا۔ جیفر  نے عمان میں مرزبان اور اساورہ قبیلے کے </w:t>
      </w:r>
      <w:r w:rsidR="001123C3">
        <w:rPr>
          <w:rtl/>
          <w:lang w:val="tr-TR"/>
        </w:rPr>
        <w:t>لوگوں کو اسلام کی دعوت دی۔ تاہم</w:t>
      </w:r>
      <w:r w:rsidRPr="00F37AD4">
        <w:rPr>
          <w:rtl/>
          <w:lang w:val="tr-TR"/>
        </w:rPr>
        <w:t xml:space="preserve"> انہوں نےاس دعوت کوقبول کرنے سے انکار کردیا اور لڑائی کا فیصلہ کرلیا۔ جس کے نتیجے میں ازد  قبیلے نے مل کرمرزبان اور اساورہ کے خلاف لڑائی لڑ کر انہیں  شکست سے دو چار کر کے صلح کا معاہدہ کرنے پر مجبور کر دیا۔  بعد میں یہ لوگ علاقہ چھوڑ کر کہیں اور منتقل ہو گئے۔</w:t>
      </w:r>
      <w:r w:rsidRPr="001123C3">
        <w:rPr>
          <w:vertAlign w:val="superscript"/>
          <w:rtl/>
        </w:rPr>
        <w:endnoteReference w:id="13"/>
      </w:r>
      <w:r w:rsidRPr="00F37AD4">
        <w:rPr>
          <w:rtl/>
          <w:lang w:val="tr-TR"/>
        </w:rPr>
        <w:t xml:space="preserve">   </w:t>
      </w:r>
    </w:p>
    <w:p w:rsidR="00150691" w:rsidRDefault="00150691" w:rsidP="001123C3">
      <w:pPr>
        <w:rPr>
          <w:rtl/>
          <w:lang w:val="tr-TR"/>
        </w:rPr>
      </w:pPr>
      <w:r w:rsidRPr="00F37AD4">
        <w:rPr>
          <w:rtl/>
          <w:lang w:val="tr-TR"/>
        </w:rPr>
        <w:t xml:space="preserve">عرب </w:t>
      </w:r>
      <w:r w:rsidRPr="00F37AD4">
        <w:rPr>
          <w:rtl/>
        </w:rPr>
        <w:t xml:space="preserve">مسلمانوں کے خلیج عمان کے مشرق میں واقع سندھ کے علاقے میں آنے سے پہلےعمان میں زط (جاٹ) ، </w:t>
      </w:r>
      <w:r w:rsidRPr="00F37AD4">
        <w:rPr>
          <w:rtl/>
        </w:rPr>
        <w:lastRenderedPageBreak/>
        <w:t>میذ(مید) اور  سیابجہ جیسےقبائل  کے منسوب سندھی لوگ بھی رہتے تھے۔</w:t>
      </w:r>
      <w:r w:rsidRPr="00F37AD4">
        <w:t xml:space="preserve"> </w:t>
      </w:r>
      <w:r w:rsidRPr="00F37AD4">
        <w:rPr>
          <w:rtl/>
          <w:lang w:val="tr-TR"/>
        </w:rPr>
        <w:t>جاٹ لوگ سیاہی مائل گندمی رنگ کے سندھ سے تعلق رکھنے والے لوگ تھے۔"زطیہ "</w:t>
      </w:r>
      <w:r w:rsidRPr="00F37AD4">
        <w:rPr>
          <w:rtl/>
        </w:rPr>
        <w:t>نام سے مشہور ایک لباس بھی انہی کی طرف منسوب کیا جاتا ہے۔</w:t>
      </w:r>
      <w:r w:rsidRPr="001123C3">
        <w:rPr>
          <w:vertAlign w:val="superscript"/>
          <w:rtl/>
        </w:rPr>
        <w:endnoteReference w:id="14"/>
      </w:r>
      <w:r>
        <w:rPr>
          <w:rFonts w:hint="cs"/>
          <w:rtl/>
        </w:rPr>
        <w:t xml:space="preserve"> </w:t>
      </w:r>
      <w:r w:rsidRPr="00F37AD4">
        <w:rPr>
          <w:rtl/>
        </w:rPr>
        <w:t xml:space="preserve">  مشہور م</w:t>
      </w:r>
      <w:r w:rsidRPr="00F37AD4">
        <w:rPr>
          <w:rtl/>
          <w:lang w:val="tr-TR"/>
        </w:rPr>
        <w:t>ؤرخ اور جغرافیا دان اصطخری  منصورہ سے ملتان تک کے علاقے کو  جاٹوں کا علاقہ بتاتے ہیں۔</w:t>
      </w:r>
      <w:r w:rsidRPr="001123C3">
        <w:rPr>
          <w:vertAlign w:val="superscript"/>
          <w:rtl/>
        </w:rPr>
        <w:endnoteReference w:id="15"/>
      </w:r>
      <w:r w:rsidRPr="00F37AD4">
        <w:rPr>
          <w:rtl/>
          <w:lang w:val="tr-TR"/>
        </w:rPr>
        <w:t xml:space="preserve"> اس کے علاوہ  بھی بہت سے شواہد ایسے ملتے ہیں جو سندھ کے جاٹوں اور عربوں کے قدیم تع</w:t>
      </w:r>
      <w:r w:rsidR="001123C3">
        <w:rPr>
          <w:rFonts w:hint="cs"/>
          <w:rtl/>
          <w:lang w:val="tr-TR"/>
        </w:rPr>
        <w:t>ل</w:t>
      </w:r>
      <w:r w:rsidRPr="00F37AD4">
        <w:rPr>
          <w:rtl/>
          <w:lang w:val="tr-TR"/>
        </w:rPr>
        <w:t xml:space="preserve">قات کی </w:t>
      </w:r>
      <w:r w:rsidR="001123C3">
        <w:rPr>
          <w:rtl/>
          <w:lang w:val="tr-TR"/>
        </w:rPr>
        <w:t>نشان</w:t>
      </w:r>
      <w:r w:rsidRPr="00F37AD4">
        <w:rPr>
          <w:rtl/>
          <w:lang w:val="tr-TR"/>
        </w:rPr>
        <w:t>دہی کرتے ہیں</w:t>
      </w:r>
      <w:r w:rsidR="001123C3">
        <w:rPr>
          <w:rFonts w:hint="cs"/>
          <w:rtl/>
          <w:lang w:val="tr-TR"/>
        </w:rPr>
        <w:t>،</w:t>
      </w:r>
      <w:r w:rsidRPr="00F37AD4">
        <w:rPr>
          <w:rtl/>
          <w:lang w:val="tr-TR"/>
        </w:rPr>
        <w:t xml:space="preserve"> مثلا</w:t>
      </w:r>
      <w:r w:rsidR="001123C3">
        <w:rPr>
          <w:rFonts w:hint="cs"/>
          <w:rtl/>
          <w:lang w:val="tr-TR"/>
        </w:rPr>
        <w:t>ً</w:t>
      </w:r>
      <w:r w:rsidRPr="00F37AD4">
        <w:rPr>
          <w:rtl/>
          <w:lang w:val="tr-TR"/>
        </w:rPr>
        <w:t xml:space="preserve"> معراج سے متعلق  بیان کی جانے والی روایتوں سے یہ بات پتہ چلتی ہے کہ  رسول اللہ ﷺ کی معراج کے موقع پر حضرت موسیؑ سےملاقات ہوئی تو صحابہ کو بیان کرتے ہوئے آپﷺ نے فرمایا کہ موسیؑ   ظاہری مشابہت میں جاٹوں کی طرح لگتے تھے۔</w:t>
      </w:r>
      <w:r w:rsidRPr="001123C3">
        <w:rPr>
          <w:vertAlign w:val="superscript"/>
          <w:rtl/>
        </w:rPr>
        <w:endnoteReference w:id="16"/>
      </w:r>
      <w:r w:rsidRPr="00F37AD4">
        <w:rPr>
          <w:rtl/>
          <w:lang w:val="tr-TR"/>
        </w:rPr>
        <w:t xml:space="preserve"> </w:t>
      </w:r>
    </w:p>
    <w:p w:rsidR="00150691" w:rsidRPr="00F37AD4" w:rsidRDefault="00150691" w:rsidP="00150691">
      <w:pPr>
        <w:rPr>
          <w:rtl/>
          <w:lang w:val="tr-TR"/>
        </w:rPr>
      </w:pPr>
      <w:r w:rsidRPr="00F37AD4">
        <w:rPr>
          <w:rtl/>
          <w:lang w:val="tr-TR"/>
        </w:rPr>
        <w:t>اس سےایک تو یہ بات سمجھ میں آتی ہے کہ رسول اللہﷺ اپنے تجارتی اسفار میں یا کہیں اور جاٹ لوگوں سے مل چکے ہوں گےاور ان کے خدو خال کو جانتے  تھے ۔ دوسرا یہ کہ اہل مکہ بھی  جاٹ لوگوں سے متعارف ہوں گے کہ رسول اللہﷺ نے صحابہ کو ان کی تشبیہ دے کر سمجھایا۔اسی طرح جب حضرت عائشہ ؓ  ایک مرتبہ  بیمار ہوئیں تو ان کے اقربا نے ایک زط طبیب سے ان کی بیماری کے بارے میں دریافت کیا ۔ اس پر زط طبیب نے بتایا کہ ان پر جادو کیا گیا ہے۔</w:t>
      </w:r>
      <w:r w:rsidRPr="001123C3">
        <w:rPr>
          <w:vertAlign w:val="superscript"/>
          <w:rtl/>
        </w:rPr>
        <w:endnoteReference w:id="17"/>
      </w:r>
      <w:r w:rsidRPr="00F37AD4">
        <w:rPr>
          <w:rtl/>
          <w:lang w:val="tr-TR"/>
        </w:rPr>
        <w:t xml:space="preserve">  عبدااللہ بن مسعودؓ بیان کرتے ہیں کہ ایک مرتبہ انہوں نے رسول اللہ ﷺ کے پاس   جاٹوں سے ملتے جلتے کچھ لوگوں کو دیکھا۔</w:t>
      </w:r>
      <w:r w:rsidRPr="001123C3">
        <w:rPr>
          <w:vertAlign w:val="superscript"/>
          <w:rtl/>
        </w:rPr>
        <w:endnoteReference w:id="18"/>
      </w:r>
      <w:r w:rsidRPr="00F37AD4">
        <w:rPr>
          <w:rtl/>
          <w:lang w:val="tr-TR"/>
        </w:rPr>
        <w:t xml:space="preserve"> اسی طرح حضرت ابو بکر ؓ کے دور خلافت میں مرتدین سے جنگ کے </w:t>
      </w:r>
      <w:r w:rsidR="001123C3">
        <w:rPr>
          <w:rtl/>
          <w:lang w:val="tr-TR"/>
        </w:rPr>
        <w:t xml:space="preserve">لئے </w:t>
      </w:r>
      <w:r w:rsidRPr="00F37AD4">
        <w:rPr>
          <w:rtl/>
          <w:lang w:val="tr-TR"/>
        </w:rPr>
        <w:t>حضرت خالد بن ولید ؓکویمامہ کی طرف بھیجا گیا تو ہاتھ لگنے والی مال غنیمت میں  سندھی عورت بھی شامل تھیں۔ جو بعد میں حضرت علیؓ کے بیٹے محمد بن حنفیہ کی والدہ   ہوئیں۔</w:t>
      </w:r>
      <w:r w:rsidRPr="001123C3">
        <w:rPr>
          <w:vertAlign w:val="superscript"/>
          <w:rtl/>
        </w:rPr>
        <w:endnoteReference w:id="19"/>
      </w:r>
      <w:r w:rsidRPr="00F37AD4">
        <w:rPr>
          <w:rtl/>
          <w:lang w:val="tr-TR"/>
        </w:rPr>
        <w:t xml:space="preserve"> </w:t>
      </w:r>
    </w:p>
    <w:p w:rsidR="00150691" w:rsidRDefault="00150691" w:rsidP="001123C3">
      <w:pPr>
        <w:rPr>
          <w:rtl/>
          <w:lang w:val="tr-TR"/>
        </w:rPr>
      </w:pPr>
      <w:r w:rsidRPr="00F37AD4">
        <w:rPr>
          <w:rtl/>
          <w:lang w:val="tr-TR"/>
        </w:rPr>
        <w:t xml:space="preserve">درج بالا چند مثالوں سے یہ بات واضح ہوتی ہے کہ فتوحات  کے ذریعے سندھ کے خطے میں اسلام پہنچنے سے پہلے یہاں کے  لوگ اپنی معاشرتی زندگی کا پہیہ  چلانے کے </w:t>
      </w:r>
      <w:r w:rsidR="001123C3">
        <w:rPr>
          <w:rtl/>
          <w:lang w:val="tr-TR"/>
        </w:rPr>
        <w:t xml:space="preserve">لئے </w:t>
      </w:r>
      <w:r w:rsidRPr="00F37AD4">
        <w:rPr>
          <w:rtl/>
          <w:lang w:val="tr-TR"/>
        </w:rPr>
        <w:t>اور اس دور کے حالات کے مطابق زندگی گزارنے کے لئے تجارت یا کام کی غرض سے مختلف ممالک جیسے شام ، بصرہ  اور جزیرۃالعرب کا رخ کیا  کرتے تھے۔جس میں نہ صرف عام لوگ بلکہ اعلی</w:t>
      </w:r>
      <w:r w:rsidR="001123C3">
        <w:rPr>
          <w:rFonts w:hint="cs"/>
          <w:rtl/>
          <w:lang w:val="tr-TR"/>
        </w:rPr>
        <w:t>ٰ</w:t>
      </w:r>
      <w:r w:rsidRPr="00F37AD4">
        <w:rPr>
          <w:rtl/>
          <w:lang w:val="tr-TR"/>
        </w:rPr>
        <w:t xml:space="preserve"> تعلیم یافتہ لوگ بھی شامل تھے۔دوسرے الفاظ میں سندھ کےلوگوں کا ان علاقوں میں پائےجانے کے دو اہم اسباب ہمارے سامنے آتے ہیں۔ایک تجارت یا کام</w:t>
      </w:r>
      <w:r>
        <w:rPr>
          <w:rFonts w:hint="cs"/>
          <w:rtl/>
          <w:lang w:val="tr-TR"/>
        </w:rPr>
        <w:t xml:space="preserve"> کی غرض سے</w:t>
      </w:r>
      <w:r w:rsidRPr="00F37AD4">
        <w:rPr>
          <w:rtl/>
          <w:lang w:val="tr-TR"/>
        </w:rPr>
        <w:t xml:space="preserve"> اور دوسرا جغرافیائی حدود کا  قریب ہونا۔لہذا ، یہ اندازہ لگایا جاسکتا ہے کہ سندھ کے باسیوں کو اسلام اور مسلمانوں کے بارے میں پہلے سے کچھ نہ کچھ معلومات کا  علم ہوچکا  ہو گا۔ اس کے علاوہ ساسانی سلطنت کی فوج میں گھڑ سوار سپاہیوں کا ایک دستہ ہوتا تھا   جن کو اساورہ کہا جاتا تھا</w:t>
      </w:r>
      <w:r w:rsidR="001123C3">
        <w:rPr>
          <w:rFonts w:hint="cs"/>
          <w:rtl/>
          <w:lang w:val="tr-TR"/>
        </w:rPr>
        <w:t xml:space="preserve">، </w:t>
      </w:r>
      <w:r w:rsidRPr="00F37AD4">
        <w:rPr>
          <w:rtl/>
          <w:lang w:val="tr-TR"/>
        </w:rPr>
        <w:t>جس  میں زیادہ تر جاٹ ، سیابجہ اور اندگار جیسےسندھی قبیلوں کے لوگ موجود ہوتے تھے۔ جب یہ لوگ اسلام قبول کر کے آئے تو  ابو موسی</w:t>
      </w:r>
      <w:r w:rsidR="001123C3">
        <w:rPr>
          <w:rFonts w:hint="cs"/>
          <w:rtl/>
          <w:lang w:val="tr-TR"/>
        </w:rPr>
        <w:t>ٰ</w:t>
      </w:r>
      <w:r w:rsidRPr="00F37AD4">
        <w:rPr>
          <w:rtl/>
          <w:lang w:val="tr-TR"/>
        </w:rPr>
        <w:t xml:space="preserve"> اشعریؓ نے ان کو بصرہ میں آبادکیا۔</w:t>
      </w:r>
      <w:r w:rsidRPr="001123C3">
        <w:rPr>
          <w:vertAlign w:val="superscript"/>
          <w:rtl/>
        </w:rPr>
        <w:endnoteReference w:id="20"/>
      </w:r>
      <w:r w:rsidRPr="00F37AD4">
        <w:rPr>
          <w:rtl/>
          <w:lang w:val="tr-TR"/>
        </w:rPr>
        <w:t xml:space="preserve"> </w:t>
      </w:r>
    </w:p>
    <w:p w:rsidR="00150691" w:rsidRPr="00C639A1" w:rsidRDefault="00150691" w:rsidP="00150691">
      <w:pPr>
        <w:rPr>
          <w:lang w:val="tr-TR"/>
        </w:rPr>
      </w:pPr>
      <w:r w:rsidRPr="00F37AD4">
        <w:rPr>
          <w:rtl/>
          <w:lang w:val="tr-TR"/>
        </w:rPr>
        <w:t xml:space="preserve">الغرض  اسلام </w:t>
      </w:r>
      <w:r w:rsidR="001123C3">
        <w:rPr>
          <w:rtl/>
          <w:lang w:val="tr-TR"/>
        </w:rPr>
        <w:t xml:space="preserve"> سے قبل عربوں کے تجارتی اسفار ک</w:t>
      </w:r>
      <w:r w:rsidR="001123C3">
        <w:rPr>
          <w:rFonts w:hint="cs"/>
          <w:rtl/>
          <w:lang w:val="tr-TR"/>
        </w:rPr>
        <w:t>ی</w:t>
      </w:r>
      <w:r w:rsidRPr="00F37AD4">
        <w:rPr>
          <w:rtl/>
          <w:lang w:val="tr-TR"/>
        </w:rPr>
        <w:t xml:space="preserve"> بدولت اہل سندھ کے ساتھ قائم ہونے والے اقتصادی تعلقات ہوں یا  ان کی جغرافیائی اعتبار سے عربوں کی ہمسائیگی یا پھر دینی لحاظ سےمماثلت،  اس بات میں کوئی شک نہیں کہ زمانہ قدیم سے عربوں اور سندھیوں کے  آپس میں گہرے تعلقات قائم رہے ہیں۔جس کی بنا پر یہ کہنا </w:t>
      </w:r>
      <w:r w:rsidR="001123C3">
        <w:rPr>
          <w:rtl/>
          <w:lang w:val="tr-TR"/>
        </w:rPr>
        <w:t xml:space="preserve">بالکل </w:t>
      </w:r>
      <w:r w:rsidRPr="00F37AD4">
        <w:rPr>
          <w:rtl/>
          <w:lang w:val="tr-TR"/>
        </w:rPr>
        <w:t xml:space="preserve">درست ہوگا کہ جزیرۃالعرب میں اسلام کے ظہور کے بعد سندھ کی طرف اس کے  پھیلاؤ کے </w:t>
      </w:r>
      <w:r w:rsidR="001123C3">
        <w:rPr>
          <w:rtl/>
          <w:lang w:val="tr-TR"/>
        </w:rPr>
        <w:t xml:space="preserve">لئے </w:t>
      </w:r>
      <w:r w:rsidRPr="00F37AD4">
        <w:rPr>
          <w:rtl/>
          <w:lang w:val="tr-TR"/>
        </w:rPr>
        <w:t>کسی حد تک راہ ہموار ہونے کے اسباب میسرتھے۔</w:t>
      </w:r>
    </w:p>
    <w:p w:rsidR="00150691" w:rsidRPr="00F37AD4" w:rsidRDefault="00150691" w:rsidP="00150691">
      <w:pPr>
        <w:pStyle w:val="Heading2"/>
        <w:rPr>
          <w:rtl/>
          <w:lang w:val="tr-TR"/>
        </w:rPr>
      </w:pPr>
      <w:r w:rsidRPr="00F37AD4">
        <w:rPr>
          <w:rtl/>
          <w:lang w:val="tr-TR"/>
        </w:rPr>
        <w:t>حضرت عمرؓ کا دور خلافت  اوروادی سندھ:</w:t>
      </w:r>
      <w:r w:rsidRPr="00F37AD4">
        <w:rPr>
          <w:lang w:val="tr-TR"/>
        </w:rPr>
        <w:t xml:space="preserve"> </w:t>
      </w:r>
      <w:r w:rsidRPr="00F37AD4">
        <w:rPr>
          <w:rtl/>
          <w:lang w:val="tr-TR"/>
        </w:rPr>
        <w:t>(</w:t>
      </w:r>
      <w:r w:rsidRPr="00F37AD4">
        <w:rPr>
          <w:rtl/>
        </w:rPr>
        <w:t>۱۳</w:t>
      </w:r>
      <w:r w:rsidRPr="00F37AD4">
        <w:t>-</w:t>
      </w:r>
      <w:r w:rsidRPr="00F37AD4">
        <w:rPr>
          <w:rtl/>
        </w:rPr>
        <w:t>۲۳ھ</w:t>
      </w:r>
      <w:r w:rsidRPr="00F37AD4">
        <w:t>/</w:t>
      </w:r>
      <w:r w:rsidRPr="00F37AD4">
        <w:rPr>
          <w:rtl/>
        </w:rPr>
        <w:t xml:space="preserve"> ۶۳۴</w:t>
      </w:r>
      <w:r w:rsidRPr="00F37AD4">
        <w:t>-</w:t>
      </w:r>
      <w:r w:rsidRPr="00F37AD4">
        <w:rPr>
          <w:rtl/>
        </w:rPr>
        <w:t>۶۴۴ء)</w:t>
      </w:r>
    </w:p>
    <w:p w:rsidR="00150691" w:rsidRPr="00F37AD4" w:rsidRDefault="00150691" w:rsidP="00150691">
      <w:pPr>
        <w:rPr>
          <w:rtl/>
          <w:lang w:val="tr-TR"/>
        </w:rPr>
      </w:pPr>
      <w:r w:rsidRPr="00F37AD4">
        <w:rPr>
          <w:rtl/>
          <w:lang w:val="tr-TR"/>
        </w:rPr>
        <w:t>حضرت عمرؓ کے دور خلافت میں سندھ کی طرف پہلی  عسکری پیش قدمی کا ذکر کرنے سے پہلےرسالت مآب ﷺکے زمانے میں صحابہ کے ایک وفد کی  سندھ میں آمد سے متعلق بیان کی جانے والی روایت پر بات کرنا   مناسب ہوگا۔</w:t>
      </w:r>
    </w:p>
    <w:p w:rsidR="00150691" w:rsidRPr="00F37AD4" w:rsidRDefault="00150691" w:rsidP="00150691">
      <w:pPr>
        <w:rPr>
          <w:lang w:val="tr-TR"/>
        </w:rPr>
      </w:pPr>
      <w:r w:rsidRPr="00F37AD4">
        <w:rPr>
          <w:rtl/>
          <w:lang w:val="tr-TR"/>
        </w:rPr>
        <w:t xml:space="preserve">روایت کے مطابق: رسول اللہﷺ نے پانچ صحابہ کوایک دعوتی خط دےکر اہل سندھ کی طرف بھیجا ،یہ وفد جب </w:t>
      </w:r>
      <w:r w:rsidRPr="00F37AD4">
        <w:rPr>
          <w:rtl/>
          <w:lang w:val="tr-TR"/>
        </w:rPr>
        <w:lastRenderedPageBreak/>
        <w:t>سندھ میں نیران کےعلاقےمیں پہنچا تو(ان کی تبلیغی سرگرمیوں کے نتیجے میں) وہاں کے رہنے و</w:t>
      </w:r>
      <w:r w:rsidR="001123C3">
        <w:rPr>
          <w:rtl/>
          <w:lang w:val="tr-TR"/>
        </w:rPr>
        <w:t>الے کچھ لوگوں نے اسلام قبول کیا</w:t>
      </w:r>
      <w:r w:rsidRPr="00F37AD4">
        <w:rPr>
          <w:rtl/>
          <w:lang w:val="tr-TR"/>
        </w:rPr>
        <w:t>، تب ان میں سے دو صحابی واپس آئے اور تین نے وہیں رہائش اختیار کی ۔ ان صحابہ کرام ؓکی بدولت سندھ کی عوام نے اسلام بھی قبول کیا اور اس دین کوبھی سیکھا۔ اس کے بعد جب یہ لوگ سندھ کے خطے میں وفات پاگئے تو  ان کو اسی علاقے میں دفن بھی کیا گیا۔</w:t>
      </w:r>
      <w:r w:rsidRPr="001123C3">
        <w:rPr>
          <w:vertAlign w:val="superscript"/>
          <w:rtl/>
        </w:rPr>
        <w:endnoteReference w:id="21"/>
      </w:r>
      <w:r w:rsidRPr="00F37AD4">
        <w:rPr>
          <w:vertAlign w:val="superscript"/>
          <w:rtl/>
          <w:lang w:val="tr-TR"/>
        </w:rPr>
        <w:t xml:space="preserve"> </w:t>
      </w:r>
    </w:p>
    <w:p w:rsidR="00150691" w:rsidRPr="00F37AD4" w:rsidRDefault="00150691" w:rsidP="00150691">
      <w:pPr>
        <w:rPr>
          <w:rtl/>
          <w:lang w:val="tr-TR"/>
        </w:rPr>
      </w:pPr>
      <w:r w:rsidRPr="00F37AD4">
        <w:rPr>
          <w:rtl/>
          <w:lang w:val="tr-TR"/>
        </w:rPr>
        <w:t>تاہم  ہمیں سیرت اور اسلامی تاریخ کے ابتدائی مصادرکو پرکھنے پر ایسی کوئی روایت نہیں مل سکی۔</w:t>
      </w:r>
      <w:r w:rsidRPr="00F37AD4">
        <w:rPr>
          <w:lang w:val="tr-TR"/>
        </w:rPr>
        <w:t xml:space="preserve"> </w:t>
      </w:r>
      <w:r w:rsidRPr="00F37AD4">
        <w:rPr>
          <w:rtl/>
          <w:lang w:val="tr-TR"/>
        </w:rPr>
        <w:t>لہذا  اس روایت کوبغیر  شواہد کے قبول کرنا  درست نہ ہو گا۔ ہماری رائے میں ، اس قسم کی روایات اور حکایات کا وقت کے ساتھ ساتھ معا</w:t>
      </w:r>
      <w:r w:rsidR="001123C3">
        <w:rPr>
          <w:rtl/>
          <w:lang w:val="tr-TR"/>
        </w:rPr>
        <w:t xml:space="preserve">شرے میں پھیل جانا </w:t>
      </w:r>
      <w:r w:rsidR="001123C3">
        <w:rPr>
          <w:rFonts w:hint="cs"/>
          <w:rtl/>
          <w:lang w:val="tr-TR"/>
        </w:rPr>
        <w:t>"</w:t>
      </w:r>
      <w:r w:rsidR="001123C3">
        <w:rPr>
          <w:rtl/>
          <w:lang w:val="tr-TR"/>
        </w:rPr>
        <w:t>من باب الفضیل</w:t>
      </w:r>
      <w:r w:rsidR="001123C3">
        <w:rPr>
          <w:rFonts w:hint="cs"/>
          <w:rtl/>
          <w:lang w:val="tr-TR"/>
        </w:rPr>
        <w:t>ۃ"</w:t>
      </w:r>
      <w:r w:rsidRPr="00F37AD4">
        <w:rPr>
          <w:rtl/>
          <w:lang w:val="tr-TR"/>
        </w:rPr>
        <w:t xml:space="preserve"> قبول کیا جا سکتا ہے۔ سندھ کی تاریخ کے حوا</w:t>
      </w:r>
      <w:r w:rsidR="001123C3">
        <w:rPr>
          <w:rtl/>
          <w:lang w:val="tr-TR"/>
        </w:rPr>
        <w:t>لے سے بھی مذکورہ روایت  زباں زد</w:t>
      </w:r>
      <w:r w:rsidR="001123C3">
        <w:rPr>
          <w:rFonts w:hint="cs"/>
          <w:rtl/>
          <w:lang w:val="tr-TR"/>
        </w:rPr>
        <w:t>ِ</w:t>
      </w:r>
      <w:r w:rsidRPr="00F37AD4">
        <w:rPr>
          <w:rtl/>
          <w:lang w:val="tr-TR"/>
        </w:rPr>
        <w:t xml:space="preserve"> عام ہو گئی ہو گی اوراسی وجہ سے پاکستان میں بعض واعظ اور مبلغین بھی اپنی تقریروں میں اس روایت کوبیان کرتے ہیں۔</w:t>
      </w:r>
    </w:p>
    <w:p w:rsidR="00150691" w:rsidRDefault="00150691" w:rsidP="001123C3">
      <w:pPr>
        <w:rPr>
          <w:rtl/>
          <w:lang w:val="tr-TR"/>
        </w:rPr>
      </w:pPr>
      <w:r w:rsidRPr="00F37AD4">
        <w:rPr>
          <w:rtl/>
          <w:lang w:val="tr-TR"/>
        </w:rPr>
        <w:t xml:space="preserve">ایک طرف اگر یہ کہا جائے کہ رسول اللہﷺ کے زمانے میں سندھ کی طرف نہ کوئی وفد آیا اور نہ ہی کوئی   دعوتی خط بھیجا گیا  تو دوسری طرف  ہمیں یہ روایت ملتی ہے کہ جس میں رسول اللہ ﷺ نے غزوہ ہند میں شہید ہونے والوں کو سب سے افضل شہید اور غازی ہو کر لوٹنے والوں کو جہنم کی آگ سے نجات کی خوشخبری   سنائی  تو  ابو ھریرہ  ؓفرمانے لگے کہ: </w:t>
      </w:r>
      <w:r>
        <w:rPr>
          <w:rFonts w:hint="cs"/>
          <w:rtl/>
          <w:lang w:val="tr-TR"/>
        </w:rPr>
        <w:t>"</w:t>
      </w:r>
      <w:r w:rsidRPr="00F37AD4">
        <w:rPr>
          <w:rtl/>
          <w:lang w:val="tr-TR"/>
        </w:rPr>
        <w:t>اگر وہ  دن میری زندگی میں آیا تو  اپنی جان و مال قربان کردوں گا۔اگر میں شہید ہو گیا تو  سب سے افضل شہیدوں میں سے ہوں گا اور اگر لوٹ آیا تو جہنم سے نجات پاچکا ابو ھریرہؓ ہوں گا</w:t>
      </w:r>
      <w:r>
        <w:rPr>
          <w:rFonts w:hint="cs"/>
          <w:rtl/>
          <w:lang w:val="tr-TR"/>
        </w:rPr>
        <w:t>"</w:t>
      </w:r>
      <w:r w:rsidRPr="00F37AD4">
        <w:rPr>
          <w:rtl/>
          <w:lang w:val="tr-TR"/>
        </w:rPr>
        <w:t>۔</w:t>
      </w:r>
      <w:r w:rsidRPr="001123C3">
        <w:rPr>
          <w:vertAlign w:val="superscript"/>
          <w:rtl/>
        </w:rPr>
        <w:endnoteReference w:id="22"/>
      </w:r>
      <w:r w:rsidRPr="00F37AD4">
        <w:rPr>
          <w:rtl/>
          <w:lang w:val="tr-TR"/>
        </w:rPr>
        <w:t xml:space="preserve">یہ امر یقینی ہے کہ رسول اللہ ﷺ کی دی ہوئی ان بشارتوں کے نائل ہونے کی آرزو نے  صحابہؓ کرام کو مشرقی حدود کی طرف جہادی اور تبلیغی سرگرمیوں کو شروع کرنے کا شوق دلایا ہو گا ۔ انہیں سرگرمیوں کے نتیجے میں  جہاں ایک طرف فارس کے علاقے میں اسلامی فتوحات کا دائرہ   وسیع ہو رہا تھا   تودوسری طرف حضرت عمر ؓ نے خلیج عرب میں تجارتی سفر کرنے والی کشتیوں   پر  نظر رکھنے کے </w:t>
      </w:r>
      <w:r w:rsidR="001123C3">
        <w:rPr>
          <w:rtl/>
          <w:lang w:val="tr-TR"/>
        </w:rPr>
        <w:t xml:space="preserve">لئے </w:t>
      </w:r>
      <w:r w:rsidRPr="00F37AD4">
        <w:rPr>
          <w:rtl/>
          <w:lang w:val="tr-TR"/>
        </w:rPr>
        <w:t>اور علاقے کے نظم و ضبط کو سنبھالنےکےلیےعثمان بن ابی العاصؓ کو عمان اور بحرین کا والی مقرر کیا۔</w:t>
      </w:r>
      <w:r w:rsidRPr="001123C3">
        <w:rPr>
          <w:vertAlign w:val="superscript"/>
          <w:rtl/>
        </w:rPr>
        <w:endnoteReference w:id="23"/>
      </w:r>
      <w:r w:rsidRPr="00F37AD4">
        <w:rPr>
          <w:rtl/>
          <w:lang w:val="tr-TR"/>
        </w:rPr>
        <w:t xml:space="preserve"> عثمان بن ابی العاصؓ نے </w:t>
      </w:r>
      <w:r w:rsidRPr="00F37AD4">
        <w:rPr>
          <w:rtl/>
        </w:rPr>
        <w:t>۶۳۶</w:t>
      </w:r>
      <w:r w:rsidR="001123C3">
        <w:rPr>
          <w:rFonts w:hint="cs"/>
          <w:rtl/>
        </w:rPr>
        <w:t xml:space="preserve">ء </w:t>
      </w:r>
      <w:r w:rsidRPr="00F37AD4">
        <w:t>/</w:t>
      </w:r>
      <w:r w:rsidR="001123C3">
        <w:rPr>
          <w:rFonts w:hint="cs"/>
          <w:rtl/>
        </w:rPr>
        <w:t xml:space="preserve"> </w:t>
      </w:r>
      <w:r w:rsidRPr="00F37AD4">
        <w:rPr>
          <w:rtl/>
        </w:rPr>
        <w:t>۱۵</w:t>
      </w:r>
      <w:r w:rsidR="001123C3">
        <w:rPr>
          <w:rFonts w:hint="cs"/>
          <w:rtl/>
          <w:lang w:val="tr-TR"/>
        </w:rPr>
        <w:t xml:space="preserve">ھ </w:t>
      </w:r>
      <w:r w:rsidRPr="00F37AD4">
        <w:rPr>
          <w:rtl/>
          <w:lang w:val="tr-TR"/>
        </w:rPr>
        <w:t xml:space="preserve">میں یہ عہدہ سنبھالنے کے بعداپنے بھائی الحکم بن ابی العاصؓ کو بحرین کی ذمہ داری سونپی اور  خود عمان  آکر </w:t>
      </w:r>
      <w:r w:rsidRPr="00F37AD4">
        <w:t xml:space="preserve"> </w:t>
      </w:r>
      <w:r w:rsidRPr="00F37AD4">
        <w:rPr>
          <w:rtl/>
          <w:lang w:val="tr-TR"/>
        </w:rPr>
        <w:t>ایک بحری بیڑہ تیار کر کے تھانہ</w:t>
      </w:r>
      <w:r w:rsidRPr="001123C3">
        <w:rPr>
          <w:vertAlign w:val="superscript"/>
          <w:rtl/>
        </w:rPr>
        <w:endnoteReference w:id="24"/>
      </w:r>
      <w:r w:rsidRPr="00F37AD4">
        <w:rPr>
          <w:rtl/>
          <w:lang w:val="tr-TR"/>
        </w:rPr>
        <w:t>(</w:t>
      </w:r>
      <w:r w:rsidR="001123C3">
        <w:rPr>
          <w:rtl/>
          <w:lang w:val="tr-TR"/>
        </w:rPr>
        <w:t xml:space="preserve">ممبئی </w:t>
      </w:r>
      <w:r w:rsidRPr="00F37AD4">
        <w:rPr>
          <w:rtl/>
          <w:lang w:val="tr-TR"/>
        </w:rPr>
        <w:t>کے قریب ایک بندر گاہ) پر حملہ کر دیا۔ دوسری طرف اپنے ایک  بھائی  الحکم ؓکوبروص   اور دوسرے بھائی مغیرہ ؓکوسندھ کی بندرگاہ دیبل  کی طرف جانے کا حکم دیا۔دیبل کے ساحل  پرمغیرہؓ کی  مقامی ساحلی دستے کے ساتھ جھڑپ ہوئی ، دشمن کو شکست دے کر مغیرہ  ؓکامیابی کے ساتھ لوٹ آئے۔ جب یہ مہم مکمل ہو گئی  توعثمان بن ابی العاصؓ  نے حضرت  عمر ؓ کو اس کی تفصیلات سے آگاہ کیا۔  حضرت عمر ؓ نے اس پر نہ صرف  ناگواری کا اظہار کیا بلکہ عثمان بن ابی العاصؓ کو سرزنش کرتے ہوے فرمایا کہ اگر مسلمانوں کو  کوئی نقصان پہنچتا  تو اس کو میں تمہارے قبیلے سے ہی پورا کرتا۔</w:t>
      </w:r>
      <w:r w:rsidRPr="001123C3">
        <w:rPr>
          <w:vertAlign w:val="superscript"/>
          <w:rtl/>
        </w:rPr>
        <w:endnoteReference w:id="25"/>
      </w:r>
      <w:r w:rsidRPr="00F37AD4">
        <w:rPr>
          <w:rtl/>
          <w:lang w:val="tr-TR"/>
        </w:rPr>
        <w:t xml:space="preserve"> </w:t>
      </w:r>
    </w:p>
    <w:p w:rsidR="00150691" w:rsidRDefault="00150691" w:rsidP="001639E3">
      <w:pPr>
        <w:rPr>
          <w:rtl/>
          <w:lang w:val="tr-TR"/>
        </w:rPr>
      </w:pPr>
      <w:r w:rsidRPr="00F37AD4">
        <w:rPr>
          <w:rtl/>
          <w:lang w:val="tr-TR"/>
        </w:rPr>
        <w:t>فتح السند (چچ نامہ) کے مطابق بھی   سندھ کی طرف مسلمانوں کی پہلی فوج کشی</w:t>
      </w:r>
      <w:r w:rsidR="001123C3" w:rsidRPr="00F37AD4">
        <w:rPr>
          <w:rtl/>
        </w:rPr>
        <w:t>۶۳۶</w:t>
      </w:r>
      <w:r w:rsidR="001123C3">
        <w:rPr>
          <w:rFonts w:hint="cs"/>
          <w:rtl/>
        </w:rPr>
        <w:t xml:space="preserve">ء </w:t>
      </w:r>
      <w:r w:rsidR="001123C3" w:rsidRPr="00F37AD4">
        <w:t>/</w:t>
      </w:r>
      <w:r w:rsidR="001123C3">
        <w:rPr>
          <w:rFonts w:hint="cs"/>
          <w:rtl/>
        </w:rPr>
        <w:t xml:space="preserve"> </w:t>
      </w:r>
      <w:r w:rsidR="001123C3" w:rsidRPr="00F37AD4">
        <w:rPr>
          <w:rtl/>
        </w:rPr>
        <w:t>۱۵</w:t>
      </w:r>
      <w:r w:rsidR="001123C3">
        <w:rPr>
          <w:rFonts w:hint="cs"/>
          <w:rtl/>
          <w:lang w:val="tr-TR"/>
        </w:rPr>
        <w:t xml:space="preserve">ھ </w:t>
      </w:r>
      <w:r w:rsidR="001639E3">
        <w:rPr>
          <w:rFonts w:hint="cs"/>
          <w:rtl/>
          <w:lang w:val="tr-TR"/>
        </w:rPr>
        <w:t>میں</w:t>
      </w:r>
      <w:r w:rsidR="001639E3">
        <w:rPr>
          <w:rtl/>
          <w:lang w:val="tr-TR"/>
        </w:rPr>
        <w:t xml:space="preserve"> </w:t>
      </w:r>
      <w:r w:rsidRPr="00F37AD4">
        <w:rPr>
          <w:rtl/>
          <w:lang w:val="tr-TR"/>
        </w:rPr>
        <w:t xml:space="preserve">عثمان بن ابی العاص ؓ کی طرف سےاپنے بھائی مغیرہ بن ابی العاص ؓکو  بحری بیڑے کا سربراہ بنا کر  دیبل کی طرف  بھیجے جانے کا ذکر ملتا ہے۔ اس وقت سندھ کا حاکم چچ بن سیلائیج تھا جو اپنے دور حکومت کے </w:t>
      </w:r>
      <w:r w:rsidRPr="00F37AD4">
        <w:rPr>
          <w:rtl/>
        </w:rPr>
        <w:t>۳۵</w:t>
      </w:r>
      <w:r w:rsidRPr="00F37AD4">
        <w:rPr>
          <w:rtl/>
          <w:lang w:val="tr-TR"/>
        </w:rPr>
        <w:t>سال گزار چکا  تھا جبکہ   دیبل پر سامہ بن دیوائج نام کے ایک سردار کی حکمرانی تھی۔اس    جنگ میں شریک بنو ثقیف کے ایک شخص نے بتایا کہ جب دونوں گروہ  آپس میں لڑے تو مغیرہؓ  "بسم اللہ و فی سبیل اللہ" کہتے ہوئے  جنگ میں کود پڑے اورشہید ہو گئے۔</w:t>
      </w:r>
      <w:r w:rsidRPr="001123C3">
        <w:rPr>
          <w:vertAlign w:val="superscript"/>
          <w:rtl/>
        </w:rPr>
        <w:endnoteReference w:id="26"/>
      </w:r>
      <w:r w:rsidRPr="00F37AD4">
        <w:rPr>
          <w:rtl/>
          <w:lang w:val="tr-TR"/>
        </w:rPr>
        <w:t xml:space="preserve">  </w:t>
      </w:r>
    </w:p>
    <w:p w:rsidR="00150691" w:rsidRDefault="001639E3" w:rsidP="00150691">
      <w:pPr>
        <w:rPr>
          <w:rtl/>
          <w:lang w:val="tr-TR"/>
        </w:rPr>
      </w:pPr>
      <w:r>
        <w:rPr>
          <w:rtl/>
          <w:lang w:val="tr-TR"/>
        </w:rPr>
        <w:t>یہاں اس    ن</w:t>
      </w:r>
      <w:r>
        <w:rPr>
          <w:rFonts w:hint="cs"/>
          <w:rtl/>
          <w:lang w:val="tr-TR"/>
        </w:rPr>
        <w:t>کتے</w:t>
      </w:r>
      <w:r w:rsidR="00150691" w:rsidRPr="00F37AD4">
        <w:rPr>
          <w:rtl/>
          <w:lang w:val="tr-TR"/>
        </w:rPr>
        <w:t xml:space="preserve"> کو بیان کرنا  ضروری  ہے کہ فتح السند میں مغیرہ ؓکی شہادت کا ذکر کیا گیا ہے  جبکہ  بلاذری ان کےکامیابی کے </w:t>
      </w:r>
      <w:r w:rsidR="00150691" w:rsidRPr="00F37AD4">
        <w:rPr>
          <w:rtl/>
          <w:lang w:val="tr-TR"/>
        </w:rPr>
        <w:lastRenderedPageBreak/>
        <w:t>ساتھ لوٹ   آنے کا ذکر کرتے ہیں۔بلاذری کی نقل کردہ معلومات  زیادہ قری</w:t>
      </w:r>
      <w:r w:rsidR="00150691">
        <w:rPr>
          <w:rtl/>
          <w:lang w:val="tr-TR"/>
        </w:rPr>
        <w:t xml:space="preserve">ن قیاس اور مقبول  </w:t>
      </w:r>
      <w:r w:rsidR="00150691" w:rsidRPr="00F37AD4">
        <w:rPr>
          <w:rtl/>
          <w:lang w:val="tr-TR"/>
        </w:rPr>
        <w:t xml:space="preserve"> ہیں  کیونکہ اس واقعہ کے بعد بھی مغیرہ ؓکا فارس کے علاقے میں جنگوں میں حصہ لینے اور بصرہ میں اپنے بھائیوں کے ساتھ رہنے کا تذکرہ  ملتا  ہے۔</w:t>
      </w:r>
      <w:r w:rsidR="00150691" w:rsidRPr="001123C3">
        <w:rPr>
          <w:vertAlign w:val="superscript"/>
          <w:rtl/>
        </w:rPr>
        <w:endnoteReference w:id="27"/>
      </w:r>
      <w:r w:rsidR="00150691" w:rsidRPr="00F37AD4">
        <w:rPr>
          <w:rtl/>
          <w:lang w:val="tr-TR"/>
        </w:rPr>
        <w:t xml:space="preserve"> فتح السند میں ذکر کی جانے والی اسی روایت کے بقیہ حصہ میں والی عراق ابو موسی اشعری ؓ کی طرف سے مکران اور کرمان کے حالات کی جانچ پڑتال کے </w:t>
      </w:r>
      <w:r w:rsidR="001123C3">
        <w:rPr>
          <w:rtl/>
          <w:lang w:val="tr-TR"/>
        </w:rPr>
        <w:t xml:space="preserve">لئے </w:t>
      </w:r>
      <w:r w:rsidR="00150691" w:rsidRPr="00F37AD4">
        <w:rPr>
          <w:rtl/>
          <w:lang w:val="tr-TR"/>
        </w:rPr>
        <w:t xml:space="preserve"> ربیع بن زیاد الحارثیؓ کو بھیجے جانے کا ذکر ملتا ہے۔جب کہ دوسری طرف عثمان ابن ابی العاص ؓ کا ہند اور سندھ کے حکمرانوں کے ساتھ تلخ تجربے کی روداد بھی ابو موسیؓ تک پہنچا  دی گئی تھی۔ ابو موسی ؓ نے جب یہ تفصیلات حضرت عمرؓ تک پہنچائیں تو انہوں نے غزوہ ہند سے منع کر دیا۔</w:t>
      </w:r>
      <w:r w:rsidR="00150691" w:rsidRPr="001123C3">
        <w:rPr>
          <w:vertAlign w:val="superscript"/>
          <w:rtl/>
        </w:rPr>
        <w:endnoteReference w:id="28"/>
      </w:r>
      <w:r w:rsidR="00150691" w:rsidRPr="00F37AD4">
        <w:rPr>
          <w:rtl/>
          <w:lang w:val="tr-TR"/>
        </w:rPr>
        <w:t xml:space="preserve"> </w:t>
      </w:r>
    </w:p>
    <w:p w:rsidR="00150691" w:rsidRPr="00F37AD4" w:rsidRDefault="00150691" w:rsidP="001639E3">
      <w:pPr>
        <w:rPr>
          <w:rtl/>
          <w:lang w:val="tr-TR"/>
        </w:rPr>
      </w:pPr>
      <w:r>
        <w:rPr>
          <w:rFonts w:hint="cs"/>
          <w:rtl/>
          <w:lang w:val="tr-TR"/>
        </w:rPr>
        <w:t xml:space="preserve">ہماری رائے میں </w:t>
      </w:r>
      <w:r w:rsidRPr="00F37AD4">
        <w:rPr>
          <w:rtl/>
          <w:lang w:val="tr-TR"/>
        </w:rPr>
        <w:t>بعض محققین  کو ان حالات کے سمجھنے میں غلطی ہوئی ہے کہ انہوں نے فتح السند میں بیان کی جانے والی روایت کو دلیل بناتے ہوئےیہ رائے قائم کی کہ  ایک  لم</w:t>
      </w:r>
      <w:r w:rsidR="001639E3">
        <w:rPr>
          <w:rFonts w:hint="cs"/>
          <w:rtl/>
          <w:lang w:val="tr-TR"/>
        </w:rPr>
        <w:t>ب</w:t>
      </w:r>
      <w:r w:rsidRPr="00F37AD4">
        <w:rPr>
          <w:rtl/>
          <w:lang w:val="tr-TR"/>
        </w:rPr>
        <w:t>ے عرصے تک دوبارہ یہاں کوئی عسکری پیش قدمی نہیں کی۔</w:t>
      </w:r>
      <w:r w:rsidRPr="001123C3">
        <w:rPr>
          <w:vertAlign w:val="superscript"/>
          <w:rtl/>
        </w:rPr>
        <w:endnoteReference w:id="29"/>
      </w:r>
      <w:r w:rsidRPr="00F37AD4">
        <w:rPr>
          <w:rtl/>
          <w:lang w:val="tr-TR"/>
        </w:rPr>
        <w:t xml:space="preserve">حالانکہ عثمان بن ابی العاصؓ  کی سربراہی  میں لڑی جانے والی  تھانہ، بروص (بھڑوچ) اور دیبل کی عسکری مہمات </w:t>
      </w:r>
      <w:r w:rsidRPr="00F37AD4">
        <w:rPr>
          <w:rtl/>
        </w:rPr>
        <w:t>۶۳۶</w:t>
      </w:r>
      <w:r w:rsidR="001639E3">
        <w:rPr>
          <w:rFonts w:hint="cs"/>
          <w:rtl/>
        </w:rPr>
        <w:t xml:space="preserve">ء </w:t>
      </w:r>
      <w:r w:rsidRPr="00F37AD4">
        <w:t>/</w:t>
      </w:r>
      <w:r w:rsidR="001639E3">
        <w:rPr>
          <w:rFonts w:hint="cs"/>
          <w:rtl/>
        </w:rPr>
        <w:t xml:space="preserve"> </w:t>
      </w:r>
      <w:r w:rsidRPr="00F37AD4">
        <w:rPr>
          <w:rtl/>
        </w:rPr>
        <w:t>۱۵</w:t>
      </w:r>
      <w:r w:rsidRPr="00F37AD4">
        <w:rPr>
          <w:rtl/>
          <w:lang w:val="tr-TR"/>
        </w:rPr>
        <w:t xml:space="preserve"> </w:t>
      </w:r>
      <w:r w:rsidR="001639E3">
        <w:rPr>
          <w:rFonts w:hint="cs"/>
          <w:rtl/>
          <w:lang w:val="tr-TR"/>
        </w:rPr>
        <w:t>ھ</w:t>
      </w:r>
      <w:r w:rsidRPr="00F37AD4">
        <w:rPr>
          <w:rtl/>
          <w:lang w:val="tr-TR"/>
        </w:rPr>
        <w:t xml:space="preserve"> میں ہوئیں  اور اس کے صرف  دو سال  بعد  سندھ کے حالات کا جائزہ لینےاور معلومات اکٹھی کرنے کے </w:t>
      </w:r>
      <w:r w:rsidR="001639E3">
        <w:rPr>
          <w:rFonts w:hint="cs"/>
          <w:rtl/>
          <w:lang w:val="tr-TR"/>
        </w:rPr>
        <w:t xml:space="preserve">لئے ۶۳۸ء / ۱۷ھ </w:t>
      </w:r>
      <w:r w:rsidRPr="00F37AD4">
        <w:rPr>
          <w:rtl/>
          <w:lang w:val="tr-TR"/>
        </w:rPr>
        <w:t>میں عسکری پیش قدمی کی گئی۔ جس کی تفصیلات کچھ اس طرح ہیں کہ</w:t>
      </w:r>
      <w:r w:rsidR="001639E3">
        <w:rPr>
          <w:rFonts w:hint="cs"/>
          <w:rtl/>
          <w:lang w:val="tr-TR"/>
        </w:rPr>
        <w:t xml:space="preserve">۶۳۸ء / ۱۷ ھ میں </w:t>
      </w:r>
      <w:r w:rsidRPr="00F37AD4">
        <w:rPr>
          <w:rtl/>
          <w:lang w:val="tr-TR"/>
        </w:rPr>
        <w:t xml:space="preserve">حضرت عمر ؓ نے ساسانی  حکومت کے خلاف  </w:t>
      </w:r>
      <w:r>
        <w:rPr>
          <w:rFonts w:hint="cs"/>
          <w:rtl/>
          <w:lang w:val="tr-TR"/>
        </w:rPr>
        <w:t>"</w:t>
      </w:r>
      <w:r w:rsidRPr="00F37AD4">
        <w:rPr>
          <w:rtl/>
          <w:lang w:val="tr-TR"/>
        </w:rPr>
        <w:t>انسیاح</w:t>
      </w:r>
      <w:r>
        <w:rPr>
          <w:rFonts w:hint="cs"/>
          <w:rtl/>
          <w:lang w:val="tr-TR"/>
        </w:rPr>
        <w:t>"</w:t>
      </w:r>
      <w:r w:rsidRPr="00F37AD4">
        <w:rPr>
          <w:rtl/>
          <w:lang w:val="tr-TR"/>
        </w:rPr>
        <w:t xml:space="preserve">   نام </w:t>
      </w:r>
      <w:r w:rsidR="00D30D11">
        <w:rPr>
          <w:rtl/>
          <w:lang w:val="tr-TR"/>
        </w:rPr>
        <w:t xml:space="preserve">سے مشہور، بڑے پیمانے پر </w:t>
      </w:r>
      <w:r w:rsidR="00D30D11" w:rsidRPr="00E95958">
        <w:rPr>
          <w:rtl/>
          <w:lang w:val="tr-TR"/>
        </w:rPr>
        <w:t>حملوں ک</w:t>
      </w:r>
      <w:r w:rsidR="00D30D11" w:rsidRPr="00E95958">
        <w:rPr>
          <w:rFonts w:hint="cs"/>
          <w:rtl/>
          <w:lang w:val="tr-TR"/>
        </w:rPr>
        <w:t>ی</w:t>
      </w:r>
      <w:r w:rsidRPr="00E95958">
        <w:rPr>
          <w:rtl/>
          <w:lang w:val="tr-TR"/>
        </w:rPr>
        <w:t xml:space="preserve"> اجازت</w:t>
      </w:r>
      <w:r w:rsidRPr="00F37AD4">
        <w:rPr>
          <w:rtl/>
          <w:lang w:val="tr-TR"/>
        </w:rPr>
        <w:t xml:space="preserve"> دے دی۔ جس میں آپؓ نے مختلف علاقوں کے مختلف علمبردار مقرر کیے۔ انہی میں حکم  بن عمروالتغلبیؓ کو مکران کے </w:t>
      </w:r>
      <w:r w:rsidR="001123C3">
        <w:rPr>
          <w:rtl/>
          <w:lang w:val="tr-TR"/>
        </w:rPr>
        <w:t xml:space="preserve">لئے </w:t>
      </w:r>
      <w:r w:rsidRPr="00F37AD4">
        <w:rPr>
          <w:rtl/>
          <w:lang w:val="tr-TR"/>
        </w:rPr>
        <w:t xml:space="preserve"> علمبردار مقرر کیا۔ حکم بن عمرو التغلبی ؓ جب  مکران پہنچے تو شہاب بن المخارق بن شہاب  ؓبھی ان کی مدد کے </w:t>
      </w:r>
      <w:r w:rsidR="001123C3">
        <w:rPr>
          <w:rtl/>
          <w:lang w:val="tr-TR"/>
        </w:rPr>
        <w:t xml:space="preserve">لئے </w:t>
      </w:r>
      <w:r w:rsidRPr="00F37AD4">
        <w:rPr>
          <w:rtl/>
          <w:lang w:val="tr-TR"/>
        </w:rPr>
        <w:t xml:space="preserve">مکران پہنچ گئے۔اس کے علاوہ  سہیل بن عدی ؓاور عبداللہ بن عبداللہ بن عتبان ؓبھی رضاکارانہ طور پران کی مدد کے </w:t>
      </w:r>
      <w:r w:rsidR="001123C3">
        <w:rPr>
          <w:rtl/>
          <w:lang w:val="tr-TR"/>
        </w:rPr>
        <w:t xml:space="preserve">لئے </w:t>
      </w:r>
      <w:r w:rsidRPr="00F37AD4">
        <w:rPr>
          <w:rtl/>
          <w:lang w:val="tr-TR"/>
        </w:rPr>
        <w:t xml:space="preserve">پہنچ   آئے۔صحابہ کرام ؓ کی سربراہی میں مسلمانوں کی اس جماعت نے مکران میں موجود ایک نہر کے قریب پڑاو  ڈالا۔اہل مکران  بھی  اپنے سردار راسل  کی قیادت میں مقابلے کے </w:t>
      </w:r>
      <w:r w:rsidR="001123C3">
        <w:rPr>
          <w:rtl/>
          <w:lang w:val="tr-TR"/>
        </w:rPr>
        <w:t xml:space="preserve">لئے </w:t>
      </w:r>
      <w:r w:rsidRPr="00F37AD4">
        <w:rPr>
          <w:rtl/>
          <w:lang w:val="tr-TR"/>
        </w:rPr>
        <w:t xml:space="preserve">نکل پڑے، دونوں لشکروں کے درمیان کئی دنوں کی شدید   معرکہ   آرائی کےبعد مسلمانوں کو فتح نصیب ہوئی اور دریائےسندھ تک کا علاقہ مسلمانوں کے قبضے میں آگیا۔حکم  بن عمروالتغلبیؓ نے   فتح  کی خبر اور مال غنیمت کا خمس صحارالعبدی ؓکے ذریعے  حضرت عمرؓ کو بھیجا ۔ حضرت عمرؓ نے ان سے مکران کے بارے میں پوچھا، تو جواب میں صحار العبدیؓ نے کہا </w:t>
      </w:r>
      <w:r>
        <w:rPr>
          <w:rFonts w:hint="cs"/>
          <w:rtl/>
          <w:lang w:val="tr-TR"/>
        </w:rPr>
        <w:t>"</w:t>
      </w:r>
      <w:r w:rsidRPr="00F37AD4">
        <w:rPr>
          <w:rtl/>
          <w:lang w:val="tr-TR"/>
        </w:rPr>
        <w:t>اے امیر المومنین!وہاں کے میدان پتھریلے ہیں،  پانی میلا ہے،  کھجوریں نا قابل نوش ہیں، دشمن لڑاکا ہے،  بھلائی کم اور شر زیادہ ہے، وہاں کثرت قلت کی مانند ہے اور قلت ضائع ہونے کے مترادف ہے اور اس کے علاوہ   جوکچھ بھی ہے اورزیادہ برا ہے</w:t>
      </w:r>
      <w:r>
        <w:rPr>
          <w:rFonts w:hint="cs"/>
          <w:rtl/>
          <w:lang w:val="tr-TR"/>
        </w:rPr>
        <w:t>"</w:t>
      </w:r>
      <w:r w:rsidRPr="00F37AD4">
        <w:rPr>
          <w:rtl/>
          <w:lang w:val="tr-TR"/>
        </w:rPr>
        <w:t xml:space="preserve">۔ حضرت عمر ؓ نے جب یہ تفصیلات سنی تو قسم اٹھائی کہ جب تک میری اطاعت کی جائےگی وہاںمیرا  کوئی لشکرعسکری کاروائی کے </w:t>
      </w:r>
      <w:r w:rsidR="001123C3">
        <w:rPr>
          <w:rtl/>
          <w:lang w:val="tr-TR"/>
        </w:rPr>
        <w:t xml:space="preserve">لئے </w:t>
      </w:r>
      <w:r w:rsidRPr="00F37AD4">
        <w:rPr>
          <w:rtl/>
          <w:lang w:val="tr-TR"/>
        </w:rPr>
        <w:t>نہیں جائے گا۔ اس کے بعد حکم ؓاور سہیلؓ کو خط کا جواب لکھ کر مکران سے اگے بڑھنے سے منع کردیا۔</w:t>
      </w:r>
      <w:r w:rsidRPr="001123C3">
        <w:rPr>
          <w:vertAlign w:val="superscript"/>
        </w:rPr>
        <w:endnoteReference w:id="30"/>
      </w:r>
      <w:r w:rsidRPr="00F37AD4">
        <w:rPr>
          <w:rtl/>
          <w:lang w:val="tr-TR"/>
        </w:rPr>
        <w:t xml:space="preserve"> </w:t>
      </w:r>
    </w:p>
    <w:p w:rsidR="00150691" w:rsidRPr="00F37AD4" w:rsidRDefault="00150691" w:rsidP="001639E3">
      <w:pPr>
        <w:rPr>
          <w:rtl/>
          <w:lang w:val="tr-TR"/>
        </w:rPr>
      </w:pPr>
      <w:r w:rsidRPr="00F37AD4">
        <w:rPr>
          <w:rtl/>
          <w:lang w:val="tr-TR"/>
        </w:rPr>
        <w:t>بعض ہم عصر محققین و مؤرخین نے ان روایات سے طرح طرح کے معانی اور مختلف قسم کی آرا</w:t>
      </w:r>
      <w:r w:rsidR="001639E3">
        <w:rPr>
          <w:rFonts w:hint="cs"/>
          <w:rtl/>
          <w:lang w:val="tr-TR"/>
        </w:rPr>
        <w:t>ء</w:t>
      </w:r>
      <w:r w:rsidRPr="00F37AD4">
        <w:rPr>
          <w:rtl/>
          <w:lang w:val="tr-TR"/>
        </w:rPr>
        <w:t xml:space="preserve"> قائم کرنے کی کوششیں کی ہیں۔ جو ہمارے نزدیک بعید از قیاس ہیں  یا غلطی پر مبنی ہیں</w:t>
      </w:r>
      <w:r w:rsidR="001639E3">
        <w:rPr>
          <w:rFonts w:hint="cs"/>
          <w:rtl/>
          <w:lang w:val="tr-TR"/>
        </w:rPr>
        <w:t>،</w:t>
      </w:r>
      <w:r w:rsidRPr="00F37AD4">
        <w:rPr>
          <w:rtl/>
          <w:lang w:val="tr-TR"/>
        </w:rPr>
        <w:t xml:space="preserve"> مثلا</w:t>
      </w:r>
      <w:r w:rsidR="001639E3">
        <w:rPr>
          <w:rFonts w:hint="cs"/>
          <w:rtl/>
          <w:lang w:val="tr-TR"/>
        </w:rPr>
        <w:t xml:space="preserve">ً </w:t>
      </w:r>
      <w:r w:rsidRPr="00F37AD4">
        <w:rPr>
          <w:rtl/>
          <w:lang w:val="tr-TR"/>
        </w:rPr>
        <w:t>ترکی کے ایک محقق نے  حضرت عمرؓ کے سندھ کے حالات جاننے کے بعد اس علاقے میں دوبارہ  فوجی قوت نہ بھیجنے کی قسم اٹھانے کو اس علاقے میں بحری بیڑے کی شکل میں عسکری پیش قد</w:t>
      </w:r>
      <w:r w:rsidR="001639E3">
        <w:rPr>
          <w:rtl/>
          <w:lang w:val="tr-TR"/>
        </w:rPr>
        <w:t>می کبھی نہ کرنے پر محمول کیا ہے</w:t>
      </w:r>
      <w:r w:rsidRPr="001123C3">
        <w:rPr>
          <w:vertAlign w:val="superscript"/>
          <w:rtl/>
        </w:rPr>
        <w:endnoteReference w:id="31"/>
      </w:r>
      <w:r w:rsidR="001639E3">
        <w:rPr>
          <w:rFonts w:hint="cs"/>
          <w:rtl/>
          <w:lang w:val="tr-TR"/>
        </w:rPr>
        <w:t xml:space="preserve"> </w:t>
      </w:r>
      <w:r w:rsidRPr="00F37AD4">
        <w:rPr>
          <w:rtl/>
          <w:lang w:val="tr-TR"/>
        </w:rPr>
        <w:t>جبکہ صحار العبدی ؓ کی بیان کردہ معلومات کو دیکھا جائے تو اس میں بحری فوج کشی کا کوئی ذکر نہیں ہے۔</w:t>
      </w:r>
      <w:r w:rsidRPr="00F37AD4">
        <w:rPr>
          <w:lang w:val="tr-TR"/>
        </w:rPr>
        <w:t xml:space="preserve"> </w:t>
      </w:r>
      <w:r w:rsidRPr="00F37AD4">
        <w:rPr>
          <w:rtl/>
          <w:lang w:val="tr-TR"/>
        </w:rPr>
        <w:t xml:space="preserve">اس کے علاوہ اگر عثمان بن ابی العاصؓ کی سندھ اور ہند کی طرف بحری کاروائیوں کو مد نظر رکھا جائے کہ جس کی اطلاع ملنے پر  حضرت عمرؓ نے ناگواری کا اظہارتو کیا مگربحری سفر نہ کرنے کا کوئی فیصلہ نہیں لیا۔اسی طرح بعض محققین نے حضرت عمرؓ کے اس </w:t>
      </w:r>
      <w:r w:rsidRPr="00F37AD4">
        <w:rPr>
          <w:rtl/>
          <w:lang w:val="tr-TR"/>
        </w:rPr>
        <w:lastRenderedPageBreak/>
        <w:t>اظہار ناگواری اور غصے کا سبب  آپؓ کےبحری سفر کا  ڈر بتایا ہے۔</w:t>
      </w:r>
      <w:r w:rsidRPr="001123C3">
        <w:rPr>
          <w:vertAlign w:val="superscript"/>
          <w:rtl/>
        </w:rPr>
        <w:endnoteReference w:id="32"/>
      </w:r>
      <w:r>
        <w:rPr>
          <w:rFonts w:hint="cs"/>
          <w:rtl/>
          <w:lang w:val="tr-TR"/>
        </w:rPr>
        <w:t xml:space="preserve"> </w:t>
      </w:r>
      <w:r w:rsidRPr="00F37AD4">
        <w:rPr>
          <w:rtl/>
          <w:lang w:val="tr-TR"/>
        </w:rPr>
        <w:t xml:space="preserve">جس کی دلیل وہ یہ پیش کرتے ہیں کہ حضرت عمرؓ نے علقمہ بن مجزز المدلجیؓ کو لشکر اسلام کی کافی بڑی تعداد دے کربیس بحری جہازوں میں جہاد روم کے </w:t>
      </w:r>
      <w:r w:rsidR="001123C3">
        <w:rPr>
          <w:rtl/>
          <w:lang w:val="tr-TR"/>
        </w:rPr>
        <w:t xml:space="preserve">لئے </w:t>
      </w:r>
      <w:r w:rsidRPr="00F37AD4">
        <w:rPr>
          <w:rtl/>
          <w:lang w:val="tr-TR"/>
        </w:rPr>
        <w:t>روانہ کیا</w:t>
      </w:r>
      <w:r w:rsidR="001639E3">
        <w:rPr>
          <w:rFonts w:hint="cs"/>
          <w:rtl/>
          <w:lang w:val="tr-TR"/>
        </w:rPr>
        <w:t xml:space="preserve">، </w:t>
      </w:r>
      <w:r w:rsidRPr="00F37AD4">
        <w:rPr>
          <w:rtl/>
          <w:lang w:val="tr-TR"/>
        </w:rPr>
        <w:t xml:space="preserve">مگر یہ جہاز طوفان کی نظر ہو گئے اور کوئی سپاہی زندہ نہ بچا۔لیکن عجیب بات یہ ہے کہ جس واقعہ سے استدلال لیا جا رہا ہے ایک تو وہ روایت درست نہیں اس </w:t>
      </w:r>
      <w:r w:rsidR="001123C3">
        <w:rPr>
          <w:rtl/>
          <w:lang w:val="tr-TR"/>
        </w:rPr>
        <w:t xml:space="preserve">لئے </w:t>
      </w:r>
      <w:r w:rsidRPr="00F37AD4">
        <w:rPr>
          <w:rtl/>
          <w:lang w:val="tr-TR"/>
        </w:rPr>
        <w:t xml:space="preserve">کہ صحیح روایت کے مطابق یہ  بحری مہم روم کی طرف نہیں بلکہ حبشہ کی طرف روانہ کی گئی تھی  جس کے راستے  میں ہی ساری فوج شہید ہوگئی۔جس پر حضرت عمر </w:t>
      </w:r>
      <w:r w:rsidR="00757607">
        <w:rPr>
          <w:rtl/>
          <w:lang w:val="tr-TR"/>
        </w:rPr>
        <w:t xml:space="preserve">ؓ </w:t>
      </w:r>
      <w:r w:rsidRPr="00F37AD4">
        <w:rPr>
          <w:rtl/>
          <w:lang w:val="tr-TR"/>
        </w:rPr>
        <w:t>نے بحری مہمات نہ بھیجنے کی قسم اٹھائی اور دوسری بات یہ بھی پیش نظر رہے کہ   یہ واقعہ ۲۰ ہجری میں پیش آیا، جوکہ  واقعہ سند ھ کی مہم جوئی سے بعد کا ہے لہذا یہ واقعہ  مذکورہ بالا دعوے کی دلیل نہیں بن سکتا ۔</w:t>
      </w:r>
      <w:r w:rsidRPr="001123C3">
        <w:rPr>
          <w:vertAlign w:val="superscript"/>
          <w:rtl/>
        </w:rPr>
        <w:endnoteReference w:id="33"/>
      </w:r>
      <w:r w:rsidRPr="00F37AD4">
        <w:rPr>
          <w:rtl/>
          <w:lang w:val="tr-TR"/>
        </w:rPr>
        <w:t xml:space="preserve"> </w:t>
      </w:r>
    </w:p>
    <w:p w:rsidR="00150691" w:rsidRPr="00F37AD4" w:rsidRDefault="00150691" w:rsidP="001639E3">
      <w:pPr>
        <w:rPr>
          <w:lang w:val="tr-TR"/>
        </w:rPr>
      </w:pPr>
      <w:r w:rsidRPr="00F37AD4">
        <w:rPr>
          <w:rtl/>
          <w:lang w:val="tr-TR"/>
        </w:rPr>
        <w:t xml:space="preserve"> اس کے علاوہ عبدالحلیم شرر،عثمان بن ابی العاص ؓ کی مہمات کے بارےکچھ اس طرح رقم طراز ہیں   کہ: ان لوگوں نے سواحل سندھ پر پہونچتے ہی شہر تھانہ پر حملہ کیا۔اور خوب لوٹ مار کر کے مال غنیمت سے لدے پھندے واپس آ ئے۔</w:t>
      </w:r>
      <w:r w:rsidRPr="001123C3">
        <w:rPr>
          <w:vertAlign w:val="superscript"/>
          <w:rtl/>
        </w:rPr>
        <w:endnoteReference w:id="34"/>
      </w:r>
      <w:r w:rsidRPr="00F37AD4">
        <w:rPr>
          <w:lang w:val="tr-TR"/>
        </w:rPr>
        <w:t xml:space="preserve"> </w:t>
      </w:r>
      <w:r w:rsidRPr="00F37AD4">
        <w:rPr>
          <w:rtl/>
          <w:lang w:val="tr-TR"/>
        </w:rPr>
        <w:t xml:space="preserve">ایک تو یہ بات کہ تھانہ کی بندر گاہ کو سواحل سندھ میں بتانا یہ درست نہیں ، دوسرا یہ کہ صحابی رسولﷺ کی قیادت میں ایک فوجی مہم کو لوٹ مار کر کے واپس آنے سے تعبیرایک غیر معقول اور نا مناسب تعبیر ہوگی۔ اس کے علاوہ تاریخ اسلامی کے اولین مصادر میں جب ہم ان واقعات سے متعلق روایات کا مطالعہ کرتے ہیں تو  عثمان بن ابی العاصؓ کی طرف سے ہند اور سندھ کی طرف بھیجی جانے والی ان مہمات میں غنیمت کا کوئی ذکر نہیں ملتا۔صرف دیبل کی طرف آنے والے مغیرہ بن ابی العاص ؓ کے بارے میں بلاذری کے یہ الفاظ ملتے ہیں: </w:t>
      </w:r>
      <w:r w:rsidRPr="00150691">
        <w:rPr>
          <w:rStyle w:val="ArabicQuotationChar"/>
          <w:rFonts w:hint="cs"/>
          <w:rtl/>
        </w:rPr>
        <w:t>"</w:t>
      </w:r>
      <w:r w:rsidR="001639E3">
        <w:rPr>
          <w:rStyle w:val="ArabicQuotationChar"/>
          <w:rtl/>
        </w:rPr>
        <w:t>فلقي العدو فظفر</w:t>
      </w:r>
      <w:r w:rsidRPr="00150691">
        <w:rPr>
          <w:rStyle w:val="ArabicQuotationChar"/>
          <w:rFonts w:hint="cs"/>
          <w:rtl/>
        </w:rPr>
        <w:t>"</w:t>
      </w:r>
      <w:r w:rsidRPr="00F37AD4">
        <w:rPr>
          <w:color w:val="000000"/>
        </w:rPr>
        <w:t xml:space="preserve"> </w:t>
      </w:r>
      <w:r w:rsidRPr="00F37AD4">
        <w:rPr>
          <w:color w:val="000000"/>
          <w:rtl/>
          <w:lang w:val="tr-TR"/>
        </w:rPr>
        <w:t>یعنی مغیرہؓ  کا   دشمن سے  سامنا ہوا  اوروہ کامیاب  ہو</w:t>
      </w:r>
      <w:r w:rsidRPr="00F37AD4">
        <w:rPr>
          <w:rtl/>
          <w:lang w:val="tr-TR"/>
        </w:rPr>
        <w:t>ئے۔</w:t>
      </w:r>
      <w:r w:rsidRPr="00F37AD4">
        <w:rPr>
          <w:lang w:val="tr-TR"/>
        </w:rPr>
        <w:t xml:space="preserve"> </w:t>
      </w:r>
    </w:p>
    <w:p w:rsidR="00150691" w:rsidRPr="00F37AD4" w:rsidRDefault="00150691" w:rsidP="001639E3">
      <w:pPr>
        <w:rPr>
          <w:rtl/>
          <w:lang w:val="tr-TR"/>
        </w:rPr>
      </w:pPr>
      <w:r w:rsidRPr="00F37AD4">
        <w:rPr>
          <w:rtl/>
          <w:lang w:val="tr-TR"/>
        </w:rPr>
        <w:t xml:space="preserve">ہماری رائے کے مطابق ان مہمات کا اصل مقصد ہند اور سندھ کے ساحلی علاقوں کے حالات جاننا </w:t>
      </w:r>
      <w:r w:rsidR="001639E3">
        <w:rPr>
          <w:rtl/>
          <w:lang w:val="tr-TR"/>
        </w:rPr>
        <w:t xml:space="preserve"> ،  ان کے بارے میں معلومات اکٹھ</w:t>
      </w:r>
      <w:r w:rsidR="001639E3">
        <w:rPr>
          <w:rFonts w:hint="cs"/>
          <w:rtl/>
          <w:lang w:val="tr-TR"/>
        </w:rPr>
        <w:t>ی</w:t>
      </w:r>
      <w:r w:rsidRPr="00F37AD4">
        <w:rPr>
          <w:rtl/>
          <w:lang w:val="tr-TR"/>
        </w:rPr>
        <w:t xml:space="preserve"> کرنےکے ساتھ ساتھ  یہاں پر رہنے والے بحری قزاقوں کو ڈرانا ،  دھمکانا اور یہ بتانا  مقصود تھا کہ اب اسلامی فوج کی تم تک رسائی ممکن ہے۔ یہ اس </w:t>
      </w:r>
      <w:r w:rsidR="001123C3">
        <w:rPr>
          <w:rtl/>
          <w:lang w:val="tr-TR"/>
        </w:rPr>
        <w:t xml:space="preserve">لئے </w:t>
      </w:r>
      <w:r w:rsidRPr="00F37AD4">
        <w:rPr>
          <w:rtl/>
          <w:lang w:val="tr-TR"/>
        </w:rPr>
        <w:t>ضروری تھا کہ  ایک سال قبل یعنی</w:t>
      </w:r>
      <w:r w:rsidR="001639E3" w:rsidRPr="00F37AD4">
        <w:rPr>
          <w:rtl/>
          <w:lang w:val="tr-TR"/>
        </w:rPr>
        <w:t xml:space="preserve"> </w:t>
      </w:r>
      <w:r w:rsidRPr="00F37AD4">
        <w:rPr>
          <w:rtl/>
          <w:lang w:val="tr-TR"/>
        </w:rPr>
        <w:t xml:space="preserve">۶۳۵ء </w:t>
      </w:r>
      <w:r w:rsidR="001639E3">
        <w:rPr>
          <w:rFonts w:hint="cs"/>
          <w:rtl/>
          <w:lang w:val="tr-TR"/>
        </w:rPr>
        <w:t xml:space="preserve">/ </w:t>
      </w:r>
      <w:r w:rsidR="001639E3" w:rsidRPr="00F37AD4">
        <w:rPr>
          <w:rtl/>
          <w:lang w:val="tr-TR"/>
        </w:rPr>
        <w:t>۱۴ھ</w:t>
      </w:r>
      <w:r w:rsidRPr="00F37AD4">
        <w:rPr>
          <w:rtl/>
          <w:lang w:val="tr-TR"/>
        </w:rPr>
        <w:t xml:space="preserve"> کو مسلمانوں نے   خلیج فارس کی مرکزی بندر گاہ "ابلہ" کو فتح کرلیا تھا۔</w:t>
      </w:r>
      <w:r w:rsidRPr="001123C3">
        <w:rPr>
          <w:vertAlign w:val="superscript"/>
          <w:rtl/>
        </w:rPr>
        <w:endnoteReference w:id="35"/>
      </w:r>
      <w:r>
        <w:rPr>
          <w:rFonts w:hint="cs"/>
          <w:rtl/>
          <w:lang w:val="tr-TR"/>
        </w:rPr>
        <w:t xml:space="preserve"> </w:t>
      </w:r>
      <w:r w:rsidRPr="00F37AD4">
        <w:rPr>
          <w:rtl/>
          <w:lang w:val="tr-TR"/>
        </w:rPr>
        <w:t xml:space="preserve">اس لیےاب خلیج فارس اور اس کے ملحقہ علاقوں سے گزرنے والے تجارتی  بحری جہازوں کی حفاظت مسلمانوں پر عائد ہوتی تھی ۔ تو پھر سوال یہ پیدا ہوتا ہے کہ خلیفہ وقت کی اجازت کے بغیر  یہ بحری مہم  کیوں سرانجام دی گئی؟   تو ہو سکتا ہے کہ عثمان بن ابی العاصؓ </w:t>
      </w:r>
      <w:r w:rsidR="001639E3">
        <w:rPr>
          <w:rFonts w:hint="cs"/>
          <w:rtl/>
          <w:lang w:val="tr-TR"/>
        </w:rPr>
        <w:t xml:space="preserve">نے، </w:t>
      </w:r>
      <w:r w:rsidR="001639E3">
        <w:rPr>
          <w:rtl/>
          <w:lang w:val="tr-TR"/>
        </w:rPr>
        <w:t>جو ایک تجربہ کار والی تھے</w:t>
      </w:r>
      <w:r w:rsidR="001639E3">
        <w:rPr>
          <w:rFonts w:hint="cs"/>
          <w:rtl/>
          <w:lang w:val="tr-TR"/>
        </w:rPr>
        <w:t>،</w:t>
      </w:r>
      <w:r w:rsidRPr="00F37AD4">
        <w:rPr>
          <w:rtl/>
          <w:lang w:val="tr-TR"/>
        </w:rPr>
        <w:t xml:space="preserve"> اس  کام کو معمولی سمجھا ہوگا اور چونکہ ان مہمات کااصل مقصد کوئی  جنگ شروع کرنا نہیں تھا  اس </w:t>
      </w:r>
      <w:r w:rsidR="001123C3">
        <w:rPr>
          <w:rtl/>
          <w:lang w:val="tr-TR"/>
        </w:rPr>
        <w:t xml:space="preserve">لئے </w:t>
      </w:r>
      <w:r w:rsidRPr="00F37AD4">
        <w:rPr>
          <w:rtl/>
          <w:lang w:val="tr-TR"/>
        </w:rPr>
        <w:t>انہوں نے حضرت عمرؓ کو مشغول کرنا مناسب نہ سمجھا ہوگا۔اور جب یہ مہم سرانجام پا گئی تو حضرت عمرؓ کو بھی اس کی اطلاع دے دی گئی۔الغرض سندھ اور ہند کے ساحلوں پرپہلی مرتبہ لشکر اسلام کی طرف سے کی جانے والی ان بحری مہمات کا مقصد لوٹ مار کرنا ہرگز نہیں تھا اور نہ ہی ایسا  تصورکرنا درست ہو گا۔</w:t>
      </w:r>
    </w:p>
    <w:p w:rsidR="00150691" w:rsidRDefault="00150691" w:rsidP="001639E3">
      <w:pPr>
        <w:rPr>
          <w:rtl/>
        </w:rPr>
      </w:pPr>
      <w:r w:rsidRPr="00F37AD4">
        <w:rPr>
          <w:rtl/>
          <w:lang w:val="tr-TR"/>
        </w:rPr>
        <w:t>دوسری طرف اسلامی فتوحات  کی بدولت</w:t>
      </w:r>
      <w:r w:rsidR="001639E3">
        <w:rPr>
          <w:rFonts w:hint="cs"/>
          <w:rtl/>
          <w:lang w:val="tr-TR"/>
        </w:rPr>
        <w:t xml:space="preserve"> ۶۳۸ء - ۶۳۹ء / ۱۷ھ - ۱۸ھ </w:t>
      </w:r>
      <w:r w:rsidRPr="00F37AD4">
        <w:rPr>
          <w:rtl/>
          <w:lang w:val="tr-TR"/>
        </w:rPr>
        <w:t>میں ہی مسلمان دریائے سندھ تک پہنچ کر مکران کو اپنا مرکز بناچکے تھے۔ خلافت راشدہ کے سنہری دور کے ان ابتدائی سالوں میں صحابہ کرام ؓکی بابرکت شخصیات کی قیادت اور معیت میں  اسلامی لشکر کا مکران کو فتح کرنا ایک غیر معمولی بات  تھی۔</w:t>
      </w:r>
      <w:r w:rsidRPr="00F37AD4">
        <w:rPr>
          <w:rtl/>
        </w:rPr>
        <w:t>اور اس بات میں کوئی شک نہیں  صحابہ کرامؓ  دنیا کے جس کونے میں بھی گئے چاہے ان کا جانا تجارت کی غرض سے ہو چاہے جہاد کی غرض سے چاہے تبلیغ کی غرض سے  اسلام کی دعوت بہر صورت وہاں پہنچی اور پھیلی۔اگر چہ سیاسی اعتبار سے مسلمانوں کی گرفت یہاں اتنی مضبوط نہ رہ سکی مگر اس  کے باوجود  مکران اور اہل مکران اسلام کی روحانیت سے محروم نہ رہےہو</w:t>
      </w:r>
      <w:r w:rsidR="001639E3">
        <w:rPr>
          <w:rFonts w:hint="cs"/>
          <w:rtl/>
        </w:rPr>
        <w:t xml:space="preserve">ں </w:t>
      </w:r>
      <w:r w:rsidRPr="00F37AD4">
        <w:rPr>
          <w:rtl/>
        </w:rPr>
        <w:t xml:space="preserve">گے۔ مکران کی اس فتح کے بعد جب یہاں کےجغرافیائی  حالات حضرت عمرؓ کو بتائے گئے تو انہوں نے امیر لشکر کو مزید آگے بڑھنے سے منع فرمادیا۔جس کے بعد سندھ کی طرف حضرت عمرؓکے </w:t>
      </w:r>
      <w:r w:rsidRPr="00F37AD4">
        <w:rPr>
          <w:rtl/>
        </w:rPr>
        <w:lastRenderedPageBreak/>
        <w:t>دور  میں مزید کوئی کاروائی نہیں کی گئی۔</w:t>
      </w:r>
    </w:p>
    <w:p w:rsidR="00150691" w:rsidRPr="00F37AD4" w:rsidRDefault="00150691" w:rsidP="001639E3">
      <w:pPr>
        <w:pStyle w:val="Heading2"/>
        <w:rPr>
          <w:rtl/>
        </w:rPr>
      </w:pPr>
      <w:r w:rsidRPr="00F37AD4">
        <w:rPr>
          <w:rtl/>
        </w:rPr>
        <w:t>حضرت عثمان ؓ کا دور خلافت اور وادی سندھ: (۲۳</w:t>
      </w:r>
      <w:r w:rsidR="001639E3">
        <w:rPr>
          <w:rFonts w:hint="cs"/>
          <w:rtl/>
        </w:rPr>
        <w:t xml:space="preserve"> ھ - </w:t>
      </w:r>
      <w:r w:rsidRPr="00F37AD4">
        <w:rPr>
          <w:rtl/>
        </w:rPr>
        <w:t>۳۵</w:t>
      </w:r>
      <w:r w:rsidR="001639E3">
        <w:rPr>
          <w:rFonts w:hint="cs"/>
          <w:rtl/>
        </w:rPr>
        <w:t xml:space="preserve"> </w:t>
      </w:r>
      <w:r w:rsidRPr="00F37AD4">
        <w:rPr>
          <w:rtl/>
        </w:rPr>
        <w:t>ھ</w:t>
      </w:r>
      <w:r w:rsidRPr="00F37AD4">
        <w:t>/</w:t>
      </w:r>
      <w:r w:rsidRPr="00F37AD4">
        <w:rPr>
          <w:rtl/>
        </w:rPr>
        <w:t xml:space="preserve"> ۶۴۴</w:t>
      </w:r>
      <w:r w:rsidR="001639E3">
        <w:rPr>
          <w:rFonts w:hint="cs"/>
          <w:rtl/>
        </w:rPr>
        <w:t xml:space="preserve">ء </w:t>
      </w:r>
      <w:r w:rsidRPr="00F37AD4">
        <w:t>-</w:t>
      </w:r>
      <w:r w:rsidR="001639E3">
        <w:rPr>
          <w:rFonts w:hint="cs"/>
          <w:rtl/>
        </w:rPr>
        <w:t xml:space="preserve"> </w:t>
      </w:r>
      <w:r w:rsidRPr="00F37AD4">
        <w:rPr>
          <w:rtl/>
        </w:rPr>
        <w:t>۶۵۶ء)</w:t>
      </w:r>
    </w:p>
    <w:p w:rsidR="00150691" w:rsidRPr="00F37AD4" w:rsidRDefault="00150691" w:rsidP="00150691">
      <w:pPr>
        <w:rPr>
          <w:rtl/>
          <w:lang w:val="tr-TR"/>
        </w:rPr>
      </w:pPr>
      <w:r w:rsidRPr="00F37AD4">
        <w:rPr>
          <w:rtl/>
        </w:rPr>
        <w:t xml:space="preserve"> ہجرت کے تیئسویں سال  بمطابق ۶۴۴</w:t>
      </w:r>
      <w:r w:rsidRPr="00F37AD4">
        <w:rPr>
          <w:rtl/>
          <w:lang w:val="tr-TR"/>
        </w:rPr>
        <w:t xml:space="preserve">ء </w:t>
      </w:r>
      <w:r w:rsidRPr="00F37AD4">
        <w:rPr>
          <w:rtl/>
        </w:rPr>
        <w:t>میں حضرت عمرؓ کی شہادت واقع ہوئی۔ جس کے بعد  حضرت عثمان ؓ نے خلیفہ المسلمین کی حیثیت سے  ذمہ داری سنبھالی۔زمانہ خلافت کے ابتدائی سالوں میں  حضرت عثمان ؓ سندھ کی طرف کچھ خاص توجہ نہ دے سکے۔۲۹ھ/</w:t>
      </w:r>
      <w:r w:rsidRPr="00F37AD4">
        <w:rPr>
          <w:rtl/>
          <w:lang w:val="tr-TR"/>
        </w:rPr>
        <w:t>۶۴۹ءمیں جب ابو موسی اشعریؓ کو بصرہ کی ولایت سے معزول کر کے ان کی جگہ عبداللہ بن عامر بن    کریز  ؓکو بصرہ  کا والی مقرر کیا گیا تو حضرت عثمان ؓ نے ان کو سندھ کی جانب کسی کو بھیج کر وہاں کے حالات معلومات کرنے کا حکم دی</w:t>
      </w:r>
      <w:r w:rsidR="001639E3">
        <w:rPr>
          <w:rtl/>
          <w:lang w:val="tr-TR"/>
        </w:rPr>
        <w:t>ا۔عبداللہ بن کریز  ؓنے اس کام ک</w:t>
      </w:r>
      <w:r w:rsidR="001639E3">
        <w:rPr>
          <w:rFonts w:hint="cs"/>
          <w:rtl/>
          <w:lang w:val="tr-TR"/>
        </w:rPr>
        <w:t>ے</w:t>
      </w:r>
      <w:r w:rsidRPr="00F37AD4">
        <w:rPr>
          <w:rtl/>
          <w:lang w:val="tr-TR"/>
        </w:rPr>
        <w:t xml:space="preserve"> </w:t>
      </w:r>
      <w:r w:rsidR="001123C3">
        <w:rPr>
          <w:rtl/>
          <w:lang w:val="tr-TR"/>
        </w:rPr>
        <w:t xml:space="preserve">لئے </w:t>
      </w:r>
      <w:r w:rsidRPr="00F37AD4">
        <w:rPr>
          <w:rtl/>
          <w:lang w:val="tr-TR"/>
        </w:rPr>
        <w:t xml:space="preserve">حکیم بن جبلہ العبدیؓ کی ذمہ داری لگائی۔جب وہ لوٹ کر واپس آئے تو حضرت عثمانؓ کی خدمت میں حاضر ہوئے۔ حضرت عثمانؓ نے اس علاقے کے حالات کے بارے میں پوچھا  تو انہوں نے جواب دیا: </w:t>
      </w:r>
      <w:r>
        <w:rPr>
          <w:rFonts w:hint="cs"/>
          <w:rtl/>
          <w:lang w:val="tr-TR"/>
        </w:rPr>
        <w:t>"</w:t>
      </w:r>
      <w:r w:rsidRPr="00F37AD4">
        <w:rPr>
          <w:rtl/>
          <w:lang w:val="tr-TR"/>
        </w:rPr>
        <w:t>اے امیر المؤمنین میں پہلے سے اس علاقے کو جانتا تھااور وہاں سے ہو کر آیا تھا۔حضرت عثمانؓ نےفرمایا: تو کہو کیسا ہے وہ علاقہ؟ حکیم بن جبلہ العبدیؓ نے جواب دیا: وہاں کا پانی میلا ہے،  پھل ردی ہے، چور ماہر ہے،  اگر لشکر کم ہوا تو ہلاک ہوجائےگا اور اگر زیادہ ہوا تو بھوکھوں  مرے گا، یہ سن حضرت عثمانؓ نے فرمایا کہ تم خبر دینے والے ہو یا  مسجع کلام پڑھنے والے۔تو حکیم بن جبلہ العبدیؓ نے کہا : خبر دینے والا۔  اس کے بعد اس طرف کسی نے کوئی عسکری پیش قدمی نہیں کی</w:t>
      </w:r>
      <w:r>
        <w:rPr>
          <w:rFonts w:hint="cs"/>
          <w:rtl/>
          <w:lang w:val="tr-TR"/>
        </w:rPr>
        <w:t>"</w:t>
      </w:r>
      <w:r w:rsidRPr="00F37AD4">
        <w:rPr>
          <w:rtl/>
          <w:lang w:val="tr-TR"/>
        </w:rPr>
        <w:t>۔</w:t>
      </w:r>
      <w:r w:rsidRPr="001123C3">
        <w:rPr>
          <w:vertAlign w:val="superscript"/>
          <w:rtl/>
        </w:rPr>
        <w:endnoteReference w:id="36"/>
      </w:r>
      <w:r w:rsidRPr="00F37AD4">
        <w:rPr>
          <w:rtl/>
          <w:lang w:val="tr-TR"/>
        </w:rPr>
        <w:t xml:space="preserve"> </w:t>
      </w:r>
    </w:p>
    <w:p w:rsidR="00150691" w:rsidRPr="00F37AD4" w:rsidRDefault="00150691" w:rsidP="00150691">
      <w:pPr>
        <w:rPr>
          <w:rtl/>
          <w:lang w:val="tr-TR"/>
        </w:rPr>
      </w:pPr>
      <w:r w:rsidRPr="00F37AD4">
        <w:rPr>
          <w:rtl/>
          <w:lang w:val="tr-TR"/>
        </w:rPr>
        <w:t xml:space="preserve">حضرت عثمانؓ نے بھی جب وہاں کے حالات کے بارے میں سنا تو مزیدلشکر بھیجنے کے بجائے عبیداللہ بن معمر التیمیؓ کو علاقے کے ضبط و ربط کے </w:t>
      </w:r>
      <w:r w:rsidR="001123C3">
        <w:rPr>
          <w:rtl/>
          <w:lang w:val="tr-TR"/>
        </w:rPr>
        <w:t xml:space="preserve">لئے </w:t>
      </w:r>
      <w:r w:rsidRPr="00F37AD4">
        <w:rPr>
          <w:rtl/>
          <w:lang w:val="tr-TR"/>
        </w:rPr>
        <w:t>روانہ کیا۔عبیداللہ بن معمر التیمیؓ علاقے میں پیش قدمی کرتے ہوئےسندھ نہر تک جا پہنچے۔</w:t>
      </w:r>
      <w:r w:rsidRPr="001123C3">
        <w:rPr>
          <w:vertAlign w:val="superscript"/>
          <w:rtl/>
        </w:rPr>
        <w:endnoteReference w:id="37"/>
      </w:r>
      <w:r>
        <w:rPr>
          <w:rFonts w:hint="cs"/>
          <w:rtl/>
          <w:lang w:val="tr-TR"/>
        </w:rPr>
        <w:t xml:space="preserve"> </w:t>
      </w:r>
      <w:r w:rsidRPr="00F37AD4">
        <w:rPr>
          <w:rtl/>
          <w:lang w:val="tr-TR"/>
        </w:rPr>
        <w:t xml:space="preserve"> اس سے یہ بات سمجھی جا سکتی ہے کہ حضرت عمرؓ کے زمانہ میں سندھ کا جو علاقہ فتح کیا گیا تھا   وہ عدم توجہ کی بنا پر سیاسی اعتبار سے عدم استحکام کا شکار ہو گیا ۔ جس پر حضرت عثمانؓ نے اس کا دوبارہ  کنٹرول سنبھالنے کے </w:t>
      </w:r>
      <w:r w:rsidR="001123C3">
        <w:rPr>
          <w:rtl/>
          <w:lang w:val="tr-TR"/>
        </w:rPr>
        <w:t xml:space="preserve">لئے </w:t>
      </w:r>
      <w:r w:rsidRPr="00F37AD4">
        <w:rPr>
          <w:rtl/>
          <w:lang w:val="tr-TR"/>
        </w:rPr>
        <w:t xml:space="preserve"> عبیداللہ بن معمرؓ کو وہاں معمور کیا۔محتملا عبیداللہ نے علاقے میں موجود بغاوتوں کو رفع کر کےدریائے سندھ  تک کے علاقے  کو دوبارہ اپنےقبضے میں کر لیا۔ اس کے علاوہ حضرت عثمانؓ کے دور میں سندھ کی طرف کوئی قابل ذکر پیش رفت نہ ہوسکی۔ سوائے اس کے کہ سندھ کی حدود میں شامل قندابیل</w:t>
      </w:r>
      <w:r w:rsidRPr="001123C3">
        <w:rPr>
          <w:vertAlign w:val="superscript"/>
          <w:rtl/>
        </w:rPr>
        <w:endnoteReference w:id="38"/>
      </w:r>
      <w:r>
        <w:rPr>
          <w:rFonts w:hint="cs"/>
          <w:rtl/>
          <w:lang w:val="tr-TR"/>
        </w:rPr>
        <w:t xml:space="preserve"> </w:t>
      </w:r>
      <w:r w:rsidRPr="00F37AD4">
        <w:rPr>
          <w:rtl/>
          <w:lang w:val="tr-TR"/>
        </w:rPr>
        <w:t xml:space="preserve"> نام کے شہر میں مسلمانوں کی موجودگی کے شواہد ضرور ملتے ہیں۔چناچہ  ابن سعد کی بیان کردہ روایت کے مطابق سہیہ   بنت عمیر الشیبانیہ کہت</w:t>
      </w:r>
      <w:r>
        <w:rPr>
          <w:rFonts w:hint="cs"/>
          <w:rtl/>
          <w:lang w:val="tr-TR"/>
        </w:rPr>
        <w:t xml:space="preserve">ی </w:t>
      </w:r>
      <w:r w:rsidRPr="00F37AD4">
        <w:rPr>
          <w:rtl/>
          <w:lang w:val="tr-TR"/>
        </w:rPr>
        <w:t>ہیں کہ قندابیل سے میرے خاوند صیفی بن قسیل کی وفات کی خبر  آئی۔اس کے کچھ عرصہ بعدمیں نے  العباس بن طریف سے شادی کر لی۔مگر تھوڑا ہی عرصہ گزرا تھا کہ  میرا پہلا خاوند صیفی بن قسیل لوٹ آیا۔ ہم اس معاملے کو لے کر حضرت عثمان ؓ کے پاس چلے گئے۔ انہوں نے ہماری طرف دیکھا اور کہا میں اس حال میں کیسے تمہارے درمیان فیصلہ کروں؟ (غالبا</w:t>
      </w:r>
      <w:r w:rsidR="001639E3">
        <w:rPr>
          <w:rFonts w:hint="cs"/>
          <w:rtl/>
          <w:lang w:val="tr-TR"/>
        </w:rPr>
        <w:t>ً</w:t>
      </w:r>
      <w:r w:rsidRPr="00F37AD4">
        <w:rPr>
          <w:rtl/>
          <w:lang w:val="tr-TR"/>
        </w:rPr>
        <w:t xml:space="preserve"> گھر میں محاصرے کی حالت کی طرف اشارہ  ہے) ہم نے کہا آپ جو بھی فیصلہ کریں گے ہمیں قبول ہو گا۔حضرت عثمان ؓ نے سہیہ کے پہلے خاوند کو مہر اور سہیہ دونوں میں سے کسی ایک کو اختیار کرنے کا حق دیا۔ تو اس نے مہر لینے کو ترجیح دی۔</w:t>
      </w:r>
      <w:r w:rsidRPr="001123C3">
        <w:rPr>
          <w:vertAlign w:val="superscript"/>
          <w:rtl/>
        </w:rPr>
        <w:endnoteReference w:id="39"/>
      </w:r>
    </w:p>
    <w:p w:rsidR="00150691" w:rsidRPr="00F37AD4" w:rsidRDefault="00150691" w:rsidP="001639E3">
      <w:pPr>
        <w:rPr>
          <w:rtl/>
          <w:lang w:val="tr-TR"/>
        </w:rPr>
      </w:pPr>
      <w:r w:rsidRPr="00F37AD4">
        <w:rPr>
          <w:rtl/>
          <w:lang w:val="tr-TR"/>
        </w:rPr>
        <w:t xml:space="preserve">صیفی بن قسیل کی قندابیل میں موجودگی سے  یہ بات پتہ چلتی ہے  کہ حضرت عثمانؓ یا ان کے دور سے بھی پہلےموجودہ  وسطی بلوچستان میں مسلمان آباد تھے۔یہ بھی ممکن ہے کہ یہ لوگ حضرت عمرؓ کے زمانے میں  ہونے والی فتوحات کے نتیجے میں یہاں آ کر آباد ہوے ہوں یا پھر کسی تجارتی سفر کی غرض سے یہاں آئے ہوں گے۔ حضرت عثمان ؓ کی حکومت کے آخری چھ سال کافی حد تک سیاسی عدم استحکام  کا شکار رہے ۔ جس کے نتیجے میں باغیوں نے  ۳۵ھ </w:t>
      </w:r>
      <w:r w:rsidR="001639E3">
        <w:rPr>
          <w:rFonts w:hint="cs"/>
          <w:rtl/>
          <w:lang w:val="tr-TR"/>
        </w:rPr>
        <w:t>/</w:t>
      </w:r>
      <w:r w:rsidRPr="00F37AD4">
        <w:rPr>
          <w:rtl/>
          <w:lang w:val="tr-TR"/>
        </w:rPr>
        <w:t xml:space="preserve"> ۶۵۶ء میں آپؓ کے گھر کا محاصرہ کر کے آپ کو شہید کردیا۔</w:t>
      </w:r>
    </w:p>
    <w:p w:rsidR="00150691" w:rsidRPr="00F37AD4" w:rsidRDefault="00150691" w:rsidP="00150691">
      <w:pPr>
        <w:pStyle w:val="Heading2"/>
        <w:rPr>
          <w:rtl/>
          <w:lang w:val="tr-TR"/>
        </w:rPr>
      </w:pPr>
      <w:r w:rsidRPr="00F37AD4">
        <w:rPr>
          <w:rtl/>
          <w:lang w:val="tr-TR"/>
        </w:rPr>
        <w:lastRenderedPageBreak/>
        <w:t xml:space="preserve">حضرت علیؓ کا زمانہ خلافت اور  وادی سندھ: </w:t>
      </w:r>
      <w:r w:rsidRPr="00F37AD4">
        <w:rPr>
          <w:rtl/>
        </w:rPr>
        <w:t>(۳۵</w:t>
      </w:r>
      <w:r w:rsidR="001639E3">
        <w:rPr>
          <w:rFonts w:hint="cs"/>
          <w:rtl/>
        </w:rPr>
        <w:t xml:space="preserve">ھ </w:t>
      </w:r>
      <w:r w:rsidRPr="00F37AD4">
        <w:t>-</w:t>
      </w:r>
      <w:r w:rsidR="001639E3">
        <w:rPr>
          <w:rFonts w:hint="cs"/>
          <w:rtl/>
        </w:rPr>
        <w:t xml:space="preserve"> </w:t>
      </w:r>
      <w:r w:rsidRPr="00F37AD4">
        <w:rPr>
          <w:rtl/>
        </w:rPr>
        <w:t>۴۰ھ</w:t>
      </w:r>
      <w:r w:rsidRPr="00F37AD4">
        <w:t>/</w:t>
      </w:r>
      <w:r w:rsidRPr="00F37AD4">
        <w:rPr>
          <w:rtl/>
        </w:rPr>
        <w:t xml:space="preserve"> ۶۵۶</w:t>
      </w:r>
      <w:r w:rsidR="001639E3">
        <w:rPr>
          <w:rFonts w:hint="cs"/>
          <w:rtl/>
        </w:rPr>
        <w:t xml:space="preserve">ء </w:t>
      </w:r>
      <w:r w:rsidRPr="00F37AD4">
        <w:t>-</w:t>
      </w:r>
      <w:r w:rsidR="001639E3">
        <w:rPr>
          <w:rFonts w:hint="cs"/>
          <w:rtl/>
        </w:rPr>
        <w:t xml:space="preserve"> </w:t>
      </w:r>
      <w:r w:rsidRPr="00F37AD4">
        <w:rPr>
          <w:rtl/>
        </w:rPr>
        <w:t>۶۶۱ء)</w:t>
      </w:r>
    </w:p>
    <w:p w:rsidR="00150691" w:rsidRDefault="00150691" w:rsidP="00150691">
      <w:pPr>
        <w:rPr>
          <w:rtl/>
          <w:lang w:val="tr-TR"/>
        </w:rPr>
      </w:pPr>
      <w:r w:rsidRPr="00F37AD4">
        <w:rPr>
          <w:rtl/>
          <w:lang w:val="tr-TR"/>
        </w:rPr>
        <w:t xml:space="preserve">حضرت عثمانؓ کی شہادت سے پیدا ہونے والے سیاسی بحران کے نتیجے میں سرپرستی اور سربراہی   کا ایک بہت بڑا خلا پیدا ہو گیا۔ حضرت علیؓ نے ایسے مشکل حالات میں خلافت کی ذمہ داری سنبھالی کہ ایک طرف ، باغی تو  دوسری طرف  وہ لوگ جوحضرت عثمانؓ کے خون کا  بدلہ چاہتے تھے اور پھردیکھتے ہی دیکھتےواقعہ جمل   اور صفین جیسے غیر معمولی معاملات کا سامنا کرنا  پڑا۔ان داخلی انتشارات کی وجہ سے خارجی سیاست کی طرف توجہ دینا حضرت علیؓ کے </w:t>
      </w:r>
      <w:r w:rsidR="001123C3">
        <w:rPr>
          <w:rtl/>
          <w:lang w:val="tr-TR"/>
        </w:rPr>
        <w:t xml:space="preserve">لئے </w:t>
      </w:r>
      <w:r w:rsidRPr="00F37AD4">
        <w:rPr>
          <w:rtl/>
          <w:lang w:val="tr-TR"/>
        </w:rPr>
        <w:t>بہت بڑا چیلنج تھا۔  مگر ان حالات کے باوجود حضرت علی ؓ نے دار الحکومت کو مدینہ سے کوفہ منتقل کیا  اور خارجی امور پر بھی احسن طریقے سے توجہ دی۔۳۸ھ/۶۵۹ءکے اواخر میں یا ۳۹ھ/۶۶۰ء کے شروع میں  الحارث بن  مرہ العبدی حضرت علیؓ سے اجازت لے کر رض</w:t>
      </w:r>
      <w:r>
        <w:rPr>
          <w:rFonts w:hint="cs"/>
          <w:rtl/>
          <w:lang w:val="tr-TR"/>
        </w:rPr>
        <w:t>ا</w:t>
      </w:r>
      <w:r w:rsidRPr="00F37AD4">
        <w:rPr>
          <w:rtl/>
          <w:lang w:val="tr-TR"/>
        </w:rPr>
        <w:t>کارانہ طور پر  سندھ کی طرف روانہ ہوئے۔ اس مہم میں انہیں دشمنوں کے خلاف  کامیابی نصیب ہوئی،  مال غنیمت اور قیدی ہاتھ آئے۔جن میں سے ایک ہزار قیدیوں کوانہوں نے ایک دن میں تقسیم بھی کیا۔</w:t>
      </w:r>
      <w:r w:rsidRPr="001123C3">
        <w:rPr>
          <w:vertAlign w:val="superscript"/>
          <w:rtl/>
        </w:rPr>
        <w:endnoteReference w:id="40"/>
      </w:r>
      <w:r w:rsidRPr="00F37AD4">
        <w:rPr>
          <w:rtl/>
          <w:lang w:val="tr-TR"/>
        </w:rPr>
        <w:t xml:space="preserve"> </w:t>
      </w:r>
    </w:p>
    <w:p w:rsidR="00150691" w:rsidRPr="00F37AD4" w:rsidRDefault="00150691" w:rsidP="00150691">
      <w:pPr>
        <w:rPr>
          <w:rtl/>
        </w:rPr>
      </w:pPr>
      <w:r w:rsidRPr="00F37AD4">
        <w:rPr>
          <w:rtl/>
          <w:lang w:val="tr-TR"/>
        </w:rPr>
        <w:t>مشہورمؤرخ خلیفہ بن خیاط، حارث بن مرہ العبدی  کی سندھ کی فتوحات میں ان کے مکران سے ہوتے ہوئے  قندابیل اور پھر  قیقان تک جا پہنچنےکو  بیان کرتے ہیں۔</w:t>
      </w:r>
      <w:r w:rsidRPr="001123C3">
        <w:rPr>
          <w:vertAlign w:val="superscript"/>
          <w:rtl/>
        </w:rPr>
        <w:endnoteReference w:id="41"/>
      </w:r>
      <w:r w:rsidRPr="00F37AD4">
        <w:rPr>
          <w:rtl/>
          <w:lang w:val="tr-TR"/>
        </w:rPr>
        <w:t xml:space="preserve"> جبکہ  فتح  السند  میں سندھ کی طرف   جو عسکری مہم بھیجی گئی اس کی سربراہی ثاغر بن ذعر کے ہاتھ میں تھی  ، جن کو حضرت علیؓ نے خود یہ ذمہ داری سونپی تھی۔ایک اور روایت کے مطابق مسلمانوں کے اس لشکر میں الحارث بن مرہ العبدی نام کا ایک بہادر بھی موجود تھا۔ جس کے ماتحت ایک ہزار گھڑ سوار فوجی،  اسلحہ سے لیس تین بہادر جوان  جو ہر وقت اس کےساتھ ہوتے تھے۔ جب یہ لشکر جرار مکران پہنچا تو  اس کی خبر اہل قیقان کو بھی ہو گئی۔  جس کے نتیجے میں اہل کوہ پایہ  اور اہل قیقان نے مل کر ایک بہت بڑا لشکر تیار کیا اور قیقان کے علاقے میں مقاومت کے </w:t>
      </w:r>
      <w:r w:rsidR="001123C3">
        <w:rPr>
          <w:rtl/>
          <w:lang w:val="tr-TR"/>
        </w:rPr>
        <w:t xml:space="preserve">لئے </w:t>
      </w:r>
      <w:r w:rsidRPr="00F37AD4">
        <w:rPr>
          <w:rtl/>
          <w:lang w:val="tr-TR"/>
        </w:rPr>
        <w:t xml:space="preserve">جگہ کا انتخاب بھی کر لیا۔یہ واقعہ۴۲ھ/۶۶۲ء کو پیش آیا۔  یہاں کے لوگ بہادر ، لڑاکا اور جنگ کے ماہر  تھے۔ کم و بیش بیس ہزار کا لشکر ان لوگوں نے مسلمانوں کے خلاف تیار کیا۔ جب دونوں لشکر مقابلے کے </w:t>
      </w:r>
      <w:r w:rsidR="001123C3">
        <w:rPr>
          <w:rtl/>
          <w:lang w:val="tr-TR"/>
        </w:rPr>
        <w:t xml:space="preserve">لئے </w:t>
      </w:r>
      <w:r w:rsidRPr="00F37AD4">
        <w:rPr>
          <w:rtl/>
          <w:lang w:val="tr-TR"/>
        </w:rPr>
        <w:t>آمنے سامنے آئے تو قیقانی لشکر نے مسلمانوں کا محاصرہ کرنے کی کوشش کی   تو جوابی کاروائی کرتے ہوئے مسلمانوں نے با آواز بلند  اللہ اکبر کے نعرے لگائے جس سے وہاں کے  پہاڑوں کے در</w:t>
      </w:r>
      <w:r w:rsidR="001639E3">
        <w:rPr>
          <w:rtl/>
          <w:lang w:val="tr-TR"/>
        </w:rPr>
        <w:t>میان یہ صدا گونجنے لگی۔ نتیجت</w:t>
      </w:r>
      <w:r w:rsidR="001639E3">
        <w:rPr>
          <w:rFonts w:hint="cs"/>
          <w:rtl/>
          <w:lang w:val="tr-TR"/>
        </w:rPr>
        <w:t>اً</w:t>
      </w:r>
      <w:r w:rsidRPr="00F37AD4">
        <w:rPr>
          <w:rtl/>
          <w:lang w:val="tr-TR"/>
        </w:rPr>
        <w:t xml:space="preserve"> دشمن کے دلوں میں رعب طاری ہوگیااور وہ مغلوب ہوگئے۔ان میں سے کچھ بھاگ گئے اور کچھ نے ہتھیار ڈال دی</w:t>
      </w:r>
      <w:r w:rsidR="001639E3">
        <w:rPr>
          <w:rFonts w:hint="cs"/>
          <w:rtl/>
          <w:lang w:val="tr-TR"/>
        </w:rPr>
        <w:t>ئ</w:t>
      </w:r>
      <w:r w:rsidRPr="00F37AD4">
        <w:rPr>
          <w:rtl/>
          <w:lang w:val="tr-TR"/>
        </w:rPr>
        <w:t>ے۔پس اس دن سے وہاں اللہ اکبر کی صدائیں سنائی دیتی ہیں۔ اسی اثنا میں حضرت علی ؓ کی شہادت کی خبر آئی تو یہ لشکر قیقان سے واپس مکران آگیا۔مکران پہنچ کر انہیں امیرمعاویہ بن ابو سفیانؓ کے خلیفہ ہونے کی خبر ملی۔</w:t>
      </w:r>
      <w:r w:rsidRPr="001123C3">
        <w:rPr>
          <w:vertAlign w:val="superscript"/>
          <w:rtl/>
        </w:rPr>
        <w:endnoteReference w:id="42"/>
      </w:r>
      <w:r w:rsidRPr="00F37AD4">
        <w:rPr>
          <w:lang w:val="tr-TR"/>
        </w:rPr>
        <w:t xml:space="preserve"> </w:t>
      </w:r>
      <w:r w:rsidRPr="00F37AD4">
        <w:rPr>
          <w:rtl/>
        </w:rPr>
        <w:t xml:space="preserve">جبکہ بلاذری </w:t>
      </w:r>
      <w:r w:rsidRPr="00F37AD4">
        <w:rPr>
          <w:rtl/>
          <w:lang w:val="tr-TR"/>
        </w:rPr>
        <w:t>۴۲ھ/۶۶۲ء</w:t>
      </w:r>
      <w:r w:rsidRPr="00F37AD4">
        <w:rPr>
          <w:rtl/>
        </w:rPr>
        <w:t xml:space="preserve"> میں اہل قیقان کی طرف سے </w:t>
      </w:r>
      <w:r w:rsidR="001639E3">
        <w:rPr>
          <w:rtl/>
        </w:rPr>
        <w:t xml:space="preserve">کئے </w:t>
      </w:r>
      <w:r w:rsidRPr="00F37AD4">
        <w:rPr>
          <w:rtl/>
        </w:rPr>
        <w:t>جانے والے حملےمیں سوائے چندلوگوں  کے  الحارث بن مرہ العبدی  اور اس کےسارے ساتھیوں کے شہید ہوجانے کی خبر دیتے ہیں۔</w:t>
      </w:r>
      <w:r w:rsidRPr="001123C3">
        <w:rPr>
          <w:vertAlign w:val="superscript"/>
          <w:rtl/>
        </w:rPr>
        <w:endnoteReference w:id="43"/>
      </w:r>
      <w:r w:rsidRPr="00F37AD4">
        <w:rPr>
          <w:rtl/>
        </w:rPr>
        <w:t xml:space="preserve"> </w:t>
      </w:r>
    </w:p>
    <w:p w:rsidR="00150691" w:rsidRPr="00F37AD4" w:rsidRDefault="001639E3" w:rsidP="001639E3">
      <w:pPr>
        <w:rPr>
          <w:rtl/>
        </w:rPr>
      </w:pPr>
      <w:r>
        <w:rPr>
          <w:rtl/>
        </w:rPr>
        <w:t>حضرت عل</w:t>
      </w:r>
      <w:r>
        <w:rPr>
          <w:rFonts w:hint="cs"/>
          <w:rtl/>
        </w:rPr>
        <w:t>یؓ</w:t>
      </w:r>
      <w:r w:rsidR="00150691" w:rsidRPr="00F37AD4">
        <w:rPr>
          <w:rtl/>
        </w:rPr>
        <w:t xml:space="preserve"> کے عہد میں پیش آنے والے واقعات سے متعلق ان روایات پر  غورکیاجائے تو مجموعی طور پر سب مصادر میں الحارث بن مرہ  العبدی سے متعلق بیان کردہ معلومات کم و بیش ایک جیسی ہیں کہ الحارث  نے قدیم سندھ کے چند بڑے شہر جیسے مکران اور  قندابیل(گنداوی)  کو فتح کیا۔ جس کے نتیجے میں  وہاں سے کافی مقدار میں غنیمت  اورقیدی حاصل ہوئے۔  مگر قیقان (قلات)کے معرکے میں شہید ہو گئے۔ </w:t>
      </w:r>
    </w:p>
    <w:p w:rsidR="00150691" w:rsidRPr="00F37AD4" w:rsidRDefault="00150691" w:rsidP="00150691">
      <w:pPr>
        <w:rPr>
          <w:rtl/>
        </w:rPr>
      </w:pPr>
      <w:r w:rsidRPr="00F37AD4">
        <w:rPr>
          <w:rtl/>
        </w:rPr>
        <w:t>حضرت علیؓ کے شہید ہونے کے بعد ، حضرت حسنؓ چھ مہینوں کی قلیل مدت کے</w:t>
      </w:r>
      <w:r>
        <w:rPr>
          <w:rtl/>
        </w:rPr>
        <w:t xml:space="preserve"> لئے خلیفہ ہوئے۔ اس کے بعد </w:t>
      </w:r>
      <w:r>
        <w:rPr>
          <w:rFonts w:hint="cs"/>
          <w:rtl/>
        </w:rPr>
        <w:t>اقتدار</w:t>
      </w:r>
      <w:r w:rsidRPr="00F37AD4">
        <w:rPr>
          <w:rtl/>
        </w:rPr>
        <w:t xml:space="preserve"> اموی خاندان کی طرف منتقل ہوگ</w:t>
      </w:r>
      <w:r>
        <w:rPr>
          <w:rFonts w:hint="cs"/>
          <w:rtl/>
        </w:rPr>
        <w:t>یا</w:t>
      </w:r>
      <w:r w:rsidRPr="00F37AD4">
        <w:rPr>
          <w:rtl/>
        </w:rPr>
        <w:t xml:space="preserve">۔ امیرمعاویہ بن ابی سفیان ؓنے اس خاندان کے پہلے خلیفہ کی حیثیت سے اپنی ذمہ داری کا آغاز </w:t>
      </w:r>
      <w:r w:rsidRPr="00F37AD4">
        <w:rPr>
          <w:rtl/>
        </w:rPr>
        <w:lastRenderedPageBreak/>
        <w:t>کیا۔</w:t>
      </w:r>
    </w:p>
    <w:p w:rsidR="00150691" w:rsidRPr="00F37AD4" w:rsidRDefault="00150691" w:rsidP="00150691">
      <w:pPr>
        <w:pStyle w:val="Heading2"/>
        <w:rPr>
          <w:rtl/>
        </w:rPr>
      </w:pPr>
      <w:r w:rsidRPr="00F37AD4">
        <w:rPr>
          <w:rtl/>
        </w:rPr>
        <w:t>اموی سلطنت اور وادی سندھ:</w:t>
      </w:r>
      <w:r w:rsidRPr="00F37AD4">
        <w:rPr>
          <w:rtl/>
          <w:lang w:val="tr-TR"/>
        </w:rPr>
        <w:t xml:space="preserve"> امیر معاویہ بن ابو سفیان ؓ </w:t>
      </w:r>
      <w:r w:rsidRPr="00F37AD4">
        <w:rPr>
          <w:rtl/>
        </w:rPr>
        <w:t>(۴۱</w:t>
      </w:r>
      <w:r w:rsidR="001639E3">
        <w:rPr>
          <w:rFonts w:hint="cs"/>
          <w:rtl/>
        </w:rPr>
        <w:t xml:space="preserve">ھ </w:t>
      </w:r>
      <w:r w:rsidRPr="00F37AD4">
        <w:t>-</w:t>
      </w:r>
      <w:r w:rsidR="001639E3">
        <w:rPr>
          <w:rFonts w:hint="cs"/>
          <w:rtl/>
        </w:rPr>
        <w:t xml:space="preserve"> </w:t>
      </w:r>
      <w:r w:rsidRPr="00F37AD4">
        <w:rPr>
          <w:rtl/>
        </w:rPr>
        <w:t>۶۰ھ</w:t>
      </w:r>
      <w:r w:rsidRPr="00F37AD4">
        <w:t>/</w:t>
      </w:r>
      <w:r w:rsidRPr="00F37AD4">
        <w:rPr>
          <w:rtl/>
        </w:rPr>
        <w:t xml:space="preserve"> ۶۶۱</w:t>
      </w:r>
      <w:r w:rsidR="001639E3">
        <w:rPr>
          <w:rFonts w:hint="cs"/>
          <w:rtl/>
        </w:rPr>
        <w:t xml:space="preserve">ء </w:t>
      </w:r>
      <w:r w:rsidRPr="00F37AD4">
        <w:t>-</w:t>
      </w:r>
      <w:r w:rsidR="001639E3">
        <w:rPr>
          <w:rFonts w:hint="cs"/>
          <w:rtl/>
        </w:rPr>
        <w:t xml:space="preserve"> </w:t>
      </w:r>
      <w:r w:rsidRPr="00F37AD4">
        <w:rPr>
          <w:rtl/>
        </w:rPr>
        <w:t>۶۸۰ء)</w:t>
      </w:r>
    </w:p>
    <w:p w:rsidR="00150691" w:rsidRPr="00F37AD4" w:rsidRDefault="00150691" w:rsidP="001639E3">
      <w:pPr>
        <w:rPr>
          <w:rtl/>
          <w:lang w:val="tr-TR"/>
        </w:rPr>
      </w:pPr>
      <w:r w:rsidRPr="00F37AD4">
        <w:rPr>
          <w:rtl/>
          <w:lang w:val="tr-TR"/>
        </w:rPr>
        <w:t>حضرت علی ؓ کی شہادت کے بعدامیر معاویہ بن ابو سفیان ؓ نے اسلامی دنیا کے سربراہ کی حیثیت سے ذمہ داری سنبھالی۔دارالحکومت کو شام منتقل کیا۔اس عرصے میں ، جب ریاست کے اندرونی انتشار میں کمی ہوئی توفتوحات کی سرگرمیاں ایک بار پھر شروع ہوئیں۔۴۲ھ/۶۶۲ء میں الحارث بن مرہ العبدی کی قیقان کے علاقے میں شہادت کےبعد، ۴۴ھ/۶۶۴ء میں مہلب بن ابی صفرہ  اس سرحد پر(سندھ) دوبارہ فتح کے جھنڈے گاڑتے ہوئے آگے بڑھے،  کابل اور ملتان کے مابین بنہ اور اہواز</w:t>
      </w:r>
      <w:r w:rsidRPr="001123C3">
        <w:rPr>
          <w:vertAlign w:val="superscript"/>
          <w:rtl/>
        </w:rPr>
        <w:endnoteReference w:id="44"/>
      </w:r>
      <w:r w:rsidRPr="00F37AD4">
        <w:rPr>
          <w:vertAlign w:val="superscript"/>
          <w:rtl/>
          <w:lang w:val="tr-TR"/>
        </w:rPr>
        <w:t xml:space="preserve"> </w:t>
      </w:r>
      <w:r w:rsidRPr="00F37AD4">
        <w:rPr>
          <w:rtl/>
          <w:lang w:val="tr-TR"/>
        </w:rPr>
        <w:t>کے علاقوں کو فتح کیا۔</w:t>
      </w:r>
      <w:r w:rsidRPr="001123C3">
        <w:rPr>
          <w:vertAlign w:val="superscript"/>
          <w:rtl/>
        </w:rPr>
        <w:endnoteReference w:id="45"/>
      </w:r>
      <w:r w:rsidRPr="00F37AD4">
        <w:rPr>
          <w:rtl/>
          <w:lang w:val="tr-TR"/>
        </w:rPr>
        <w:t xml:space="preserve">اس کے بعدقیقان پر حملہ کیاجس میں مہلب کا سامنا  ۱۸ ترک گھڑ سواروں سے بھی ہوا۔جو سب کے سب لڑائی میں مارے گئے۔ </w:t>
      </w:r>
      <w:r w:rsidRPr="00F37AD4">
        <w:rPr>
          <w:rtl/>
        </w:rPr>
        <w:t>غالبا</w:t>
      </w:r>
      <w:r w:rsidR="001639E3">
        <w:rPr>
          <w:rFonts w:hint="cs"/>
          <w:rtl/>
        </w:rPr>
        <w:t>ً</w:t>
      </w:r>
      <w:r w:rsidRPr="00F37AD4">
        <w:rPr>
          <w:rtl/>
        </w:rPr>
        <w:t xml:space="preserve"> مہلب بن ابی صفرہ پہلے عرب سردار تھے جو درہ خیبر سے سندھ کی حدود میں داخل ہوئے۔موجودہ  بنوں اورچھوٹالاہور کو فتح کرتے ہوئے  ملتان پہنچے اور وہاں  سے قیقان یعنی قلات کا رخ کیااور  کامیابی سے ان مہمات کو پورا کرتے ہوئے لوٹ آئے۔</w:t>
      </w:r>
      <w:r w:rsidRPr="001123C3">
        <w:rPr>
          <w:vertAlign w:val="superscript"/>
          <w:rtl/>
        </w:rPr>
        <w:endnoteReference w:id="46"/>
      </w:r>
      <w:r w:rsidRPr="00F37AD4">
        <w:rPr>
          <w:rtl/>
        </w:rPr>
        <w:t xml:space="preserve"> </w:t>
      </w:r>
    </w:p>
    <w:p w:rsidR="00150691" w:rsidRPr="00F37AD4" w:rsidRDefault="00150691" w:rsidP="00150691">
      <w:r w:rsidRPr="00F37AD4">
        <w:rPr>
          <w:rtl/>
          <w:lang w:val="tr-TR"/>
        </w:rPr>
        <w:t xml:space="preserve"> </w:t>
      </w:r>
      <w:r w:rsidRPr="00F37AD4">
        <w:rPr>
          <w:rtl/>
        </w:rPr>
        <w:t xml:space="preserve">مہلب بن ابی صفرہ   کے بعد </w:t>
      </w:r>
      <w:r w:rsidRPr="00F37AD4">
        <w:rPr>
          <w:rtl/>
          <w:lang w:val="tr-TR"/>
        </w:rPr>
        <w:t>۴۵ھ/۶۶۵ء میں عبداللہ بن سوارؓ نے  قیقان کا رخ کیا اوروہاں کامیابی حاصل  کرنے کےبعد مال غنیمت اور قیقانی گھوڑے لے کر، اپنی جگہ حزاز بن کراز العبدی کو قیقان کا قائم مقام والی بنا کر  دار الحکومت واپس آئے اور پھر اس کے بعد ۴۷ھ/۶۶۷ء میں دوبارہ  قیقان گئے اس مرتبہ اہل قیقان نے دوبارہ حملہ کیا ۔ جس کے نتیجے میں وہ   اسلامی لشکر کی اکثریت سمیت وہیں شہید ہوگئے۔</w:t>
      </w:r>
      <w:r w:rsidRPr="001123C3">
        <w:rPr>
          <w:vertAlign w:val="superscript"/>
          <w:rtl/>
        </w:rPr>
        <w:endnoteReference w:id="47"/>
      </w:r>
    </w:p>
    <w:p w:rsidR="00150691" w:rsidRPr="00F37AD4" w:rsidRDefault="00150691" w:rsidP="00150691">
      <w:pPr>
        <w:rPr>
          <w:rtl/>
          <w:lang w:val="tr-TR"/>
        </w:rPr>
      </w:pPr>
      <w:r w:rsidRPr="00F37AD4">
        <w:rPr>
          <w:rtl/>
        </w:rPr>
        <w:t>جبکہ فتح السندکی روایت کے مطابق</w:t>
      </w:r>
      <w:r>
        <w:rPr>
          <w:rFonts w:hint="cs"/>
          <w:rtl/>
        </w:rPr>
        <w:t>: "</w:t>
      </w:r>
      <w:r w:rsidRPr="00F37AD4">
        <w:rPr>
          <w:rtl/>
        </w:rPr>
        <w:t xml:space="preserve"> امیرمعاویہ</w:t>
      </w:r>
      <w:r w:rsidRPr="00F37AD4">
        <w:rPr>
          <w:rtl/>
          <w:lang w:val="tr-TR"/>
        </w:rPr>
        <w:t xml:space="preserve"> بن ابی  سفیان</w:t>
      </w:r>
      <w:r w:rsidRPr="00F37AD4">
        <w:rPr>
          <w:rtl/>
        </w:rPr>
        <w:t xml:space="preserve"> ؓخلیفہ ہوئے تو انہوں نےعبد اللہ بن سوار ؓکو ۴۰۰۰ ہزار فوجیوں کے ساتھ  سندھ کی طرف بھیجا اور یہ نصیحت کی  کہ سندھ کے علاقے میں کیکانان(قیقان) نامی ایک پہاڑ ہے، جہاں کے لوگ بڑے سخت جان ہیں اور وہاں کے گھوڑےجسامت میں بڑے ہیں۔تم سے پہلے بھی وہاں سے کافی مقدار میں مال غنیمت  پہنچا ہے۔ علاقے کے لوگ چالاک اور ضدی ہیں۔  مشکل وقت میں پہاڑوں </w:t>
      </w:r>
      <w:r w:rsidR="001639E3">
        <w:rPr>
          <w:rtl/>
        </w:rPr>
        <w:t>میں پناہ لیتے ہیں اور دارالخلاف</w:t>
      </w:r>
      <w:r w:rsidR="001639E3">
        <w:rPr>
          <w:rFonts w:hint="cs"/>
          <w:rtl/>
        </w:rPr>
        <w:t>ہ</w:t>
      </w:r>
      <w:r w:rsidRPr="00F37AD4">
        <w:rPr>
          <w:rtl/>
        </w:rPr>
        <w:t xml:space="preserve"> سے جانے والے والیوں اور فاتحین کے خلاف سازشیں کرتے ہیں</w:t>
      </w:r>
      <w:r>
        <w:rPr>
          <w:rFonts w:hint="cs"/>
          <w:rtl/>
        </w:rPr>
        <w:t>"</w:t>
      </w:r>
      <w:r w:rsidRPr="00F37AD4">
        <w:rPr>
          <w:rtl/>
        </w:rPr>
        <w:t>۔</w:t>
      </w:r>
      <w:r w:rsidRPr="00F37AD4">
        <w:rPr>
          <w:rtl/>
          <w:lang w:val="tr-TR"/>
        </w:rPr>
        <w:t>جب اسلامی لشکر قیقان پہنچا تو پہلے معرکہ میں مسلمانوں کو کامیابی حاصل ہوئی اور کافی مقدار میں مال غنیمت بھی ہاتھ لگا۔ مگر کچھ ہی دیر کے بعد اہل قیقان نے سنبھل کر دوبارہ حملہ کیا  تو اسلامی لشکر کو پسپائی کا سامنا کرنا پڑا۔مکران میں پہنچنےوالے چند لوگوں کے علاوہ عبداللہ بن سوار سمیت  سب شہید ہوگئے۔</w:t>
      </w:r>
      <w:r w:rsidRPr="001123C3">
        <w:rPr>
          <w:vertAlign w:val="superscript"/>
          <w:rtl/>
        </w:rPr>
        <w:endnoteReference w:id="48"/>
      </w:r>
      <w:r w:rsidRPr="00F37AD4">
        <w:rPr>
          <w:rtl/>
          <w:lang w:val="tr-TR"/>
        </w:rPr>
        <w:t xml:space="preserve"> </w:t>
      </w:r>
    </w:p>
    <w:p w:rsidR="00150691" w:rsidRPr="00F37AD4" w:rsidRDefault="00150691" w:rsidP="0000121F">
      <w:pPr>
        <w:rPr>
          <w:rtl/>
          <w:lang w:val="tr-TR"/>
        </w:rPr>
      </w:pPr>
      <w:r w:rsidRPr="00F37AD4">
        <w:rPr>
          <w:rtl/>
          <w:lang w:val="tr-TR"/>
        </w:rPr>
        <w:t>مذکورہ بالا روایات کو سامنے رکھنے سے یہ بات سمجھ میں آتی ہے کہ مکران ، قندابیل  اور قیقان کا علاقہ یعنی موجودہ بلوچستان کا کم و بیش پورا رقبہ  حضرت علیؓ کے دور تک  فتح ہو چکا تھا۔ م</w:t>
      </w:r>
      <w:r w:rsidR="0000121F">
        <w:rPr>
          <w:rFonts w:hint="cs"/>
          <w:rtl/>
          <w:lang w:val="tr-TR"/>
        </w:rPr>
        <w:t>گ</w:t>
      </w:r>
      <w:r w:rsidRPr="00F37AD4">
        <w:rPr>
          <w:rtl/>
          <w:lang w:val="tr-TR"/>
        </w:rPr>
        <w:t>ر یکے بعد دیگرے اسلامی لشکروں کا یہاں آنا سیا</w:t>
      </w:r>
      <w:r w:rsidR="0000121F">
        <w:rPr>
          <w:rtl/>
          <w:lang w:val="tr-TR"/>
        </w:rPr>
        <w:t>سی طور پر مسلمانوں کے اقتدار ک</w:t>
      </w:r>
      <w:r w:rsidR="0000121F">
        <w:rPr>
          <w:rFonts w:hint="cs"/>
          <w:rtl/>
          <w:lang w:val="tr-TR"/>
        </w:rPr>
        <w:t>ے</w:t>
      </w:r>
      <w:r w:rsidRPr="00F37AD4">
        <w:rPr>
          <w:rtl/>
          <w:lang w:val="tr-TR"/>
        </w:rPr>
        <w:t xml:space="preserve"> عدم</w:t>
      </w:r>
      <w:r w:rsidR="0000121F">
        <w:rPr>
          <w:rFonts w:hint="cs"/>
          <w:rtl/>
          <w:lang w:val="tr-TR"/>
        </w:rPr>
        <w:t>ِ</w:t>
      </w:r>
      <w:r w:rsidR="0000121F">
        <w:rPr>
          <w:rtl/>
          <w:lang w:val="tr-TR"/>
        </w:rPr>
        <w:t xml:space="preserve"> استحکام پر دلالت کرتا ہ</w:t>
      </w:r>
      <w:r w:rsidR="0000121F">
        <w:rPr>
          <w:rFonts w:hint="cs"/>
          <w:rtl/>
          <w:lang w:val="tr-TR"/>
        </w:rPr>
        <w:t>ے</w:t>
      </w:r>
      <w:r w:rsidRPr="00F37AD4">
        <w:rPr>
          <w:rtl/>
          <w:lang w:val="tr-TR"/>
        </w:rPr>
        <w:t xml:space="preserve">۔اس کے علاوہ مسلمانوں کو اہل علاقہ کی بہادری ، جنگی مہارت  اور خارجی استیلاء کے خلاف سخت مقاومت کا بھی سامنا تھا۔ باوجود اس کے کہ ان علاقوں میں مسلمان عرصہ دراز سےموجودتھے۔ جیسا کہ پہلے بھی ذکر کیا جا چکا ہے کہ قیقان کی پہلی فتح کے بعد  وہاں پر اسلام کی صدائیں  ہمیشہ بلند ہوتی رہیں۔ </w:t>
      </w:r>
    </w:p>
    <w:p w:rsidR="00150691" w:rsidRPr="00F37AD4" w:rsidRDefault="00150691" w:rsidP="00150691">
      <w:pPr>
        <w:rPr>
          <w:rtl/>
          <w:lang w:val="tr-TR"/>
        </w:rPr>
      </w:pPr>
      <w:r w:rsidRPr="00F37AD4">
        <w:rPr>
          <w:rtl/>
          <w:lang w:val="tr-TR"/>
        </w:rPr>
        <w:t>عبداللہ بن سوار ال</w:t>
      </w:r>
      <w:r w:rsidR="0000121F">
        <w:rPr>
          <w:rtl/>
          <w:lang w:val="tr-TR"/>
        </w:rPr>
        <w:t xml:space="preserve">عبدیؓ کی شہادت کے بعد۴۸ھ/۶۶۸ء </w:t>
      </w:r>
      <w:r w:rsidR="0000121F">
        <w:rPr>
          <w:rFonts w:hint="cs"/>
          <w:rtl/>
          <w:lang w:val="tr-TR"/>
        </w:rPr>
        <w:t>میں</w:t>
      </w:r>
      <w:r w:rsidRPr="00F37AD4">
        <w:rPr>
          <w:rtl/>
          <w:lang w:val="tr-TR"/>
        </w:rPr>
        <w:t xml:space="preserve"> امیر معاویہ بن ابو سفیانؓ  نےعراق کے  والی زیاد بن ابو سفیان کو ایک خط لکھا اور کہا کہ کوئی ایسا آدمی ڈھونڈو جو حدود ہند کی طرف بھیجے جانے کے قابل ہو۔زیادبن ابو سفیان  نے اس کام کے </w:t>
      </w:r>
      <w:r w:rsidR="001123C3">
        <w:rPr>
          <w:rtl/>
          <w:lang w:val="tr-TR"/>
        </w:rPr>
        <w:t xml:space="preserve">لئے </w:t>
      </w:r>
      <w:r w:rsidRPr="00F37AD4">
        <w:rPr>
          <w:rtl/>
          <w:lang w:val="tr-TR"/>
        </w:rPr>
        <w:t xml:space="preserve"> سنان بن سلمہ الھذلیؓ کا انتخاب کیا اور اس علاقے کا والی بنا کر بھیجا۔</w:t>
      </w:r>
      <w:r w:rsidRPr="001123C3">
        <w:rPr>
          <w:vertAlign w:val="superscript"/>
          <w:rtl/>
        </w:rPr>
        <w:endnoteReference w:id="49"/>
      </w:r>
      <w:r w:rsidRPr="00F37AD4">
        <w:rPr>
          <w:rtl/>
          <w:lang w:val="tr-TR"/>
        </w:rPr>
        <w:t xml:space="preserve"> سنانؓ اسلامی فوج کو لے کر حدود ہندکو آئے اور </w:t>
      </w:r>
      <w:r w:rsidRPr="00F37AD4">
        <w:rPr>
          <w:rtl/>
          <w:lang w:val="tr-TR"/>
        </w:rPr>
        <w:lastRenderedPageBreak/>
        <w:t>مکران کو فتح کرکے  اس علاقے کوترقی دے کر شہری علاقہ بنایا اور اس کے نظام کو  درست کیا۔</w:t>
      </w:r>
      <w:r w:rsidRPr="001123C3">
        <w:rPr>
          <w:vertAlign w:val="superscript"/>
          <w:rtl/>
        </w:rPr>
        <w:endnoteReference w:id="50"/>
      </w:r>
      <w:r>
        <w:rPr>
          <w:rFonts w:hint="cs"/>
          <w:rtl/>
          <w:lang w:val="tr-TR"/>
        </w:rPr>
        <w:t xml:space="preserve"> </w:t>
      </w:r>
      <w:r w:rsidRPr="00F37AD4">
        <w:rPr>
          <w:rtl/>
          <w:lang w:val="tr-TR"/>
        </w:rPr>
        <w:t xml:space="preserve"> مگر کچھ ہی عرصہ بعد زیاد نے سنان ؓکو معزول کر کے ان کی جگہ راشد بن عمرو الجدیدیؓ کو سندھ کا والی مقرر کیا۔ راشدؓ نے قیقان کی طرف پیش قدمی کی اور مظفر ہو کرغنیمت حاصل کی۔اس کے بعد سندھ کےاندر  مزیدعلاقوں کی طرف بھی پیش قدمی کی، حتی </w:t>
      </w:r>
      <w:r w:rsidR="0000121F">
        <w:rPr>
          <w:rFonts w:hint="cs"/>
          <w:rtl/>
          <w:lang w:val="tr-TR"/>
        </w:rPr>
        <w:t xml:space="preserve">کہ </w:t>
      </w:r>
      <w:r w:rsidRPr="00F37AD4">
        <w:rPr>
          <w:rtl/>
          <w:lang w:val="tr-TR"/>
        </w:rPr>
        <w:t>ہند کے بعض علاقوں کو بھی فتح کیا۔یعقوبی کے بیان کے مطابق  ان دنوں میں ہند شان و شوکت کے اعتبار سے سندھ سے کمتر تھا۔</w:t>
      </w:r>
      <w:r w:rsidRPr="001123C3">
        <w:rPr>
          <w:vertAlign w:val="superscript"/>
          <w:rtl/>
        </w:rPr>
        <w:endnoteReference w:id="51"/>
      </w:r>
      <w:r w:rsidRPr="00F37AD4">
        <w:rPr>
          <w:rtl/>
          <w:lang w:val="tr-TR"/>
        </w:rPr>
        <w:t xml:space="preserve"> مگر کچھ ہی عرصہ بعدسن</w:t>
      </w:r>
      <w:r>
        <w:rPr>
          <w:rFonts w:hint="cs"/>
          <w:rtl/>
          <w:lang w:val="tr-TR"/>
        </w:rPr>
        <w:t xml:space="preserve"> پچاس ہجری</w:t>
      </w:r>
      <w:r w:rsidRPr="00F37AD4">
        <w:rPr>
          <w:rtl/>
          <w:lang w:val="tr-TR"/>
        </w:rPr>
        <w:t xml:space="preserve"> میں</w:t>
      </w:r>
      <w:r w:rsidRPr="00F37AD4">
        <w:rPr>
          <w:vertAlign w:val="superscript"/>
          <w:rtl/>
          <w:lang w:val="tr-TR"/>
        </w:rPr>
        <w:t xml:space="preserve"> </w:t>
      </w:r>
      <w:r w:rsidRPr="001123C3">
        <w:rPr>
          <w:vertAlign w:val="superscript"/>
          <w:rtl/>
        </w:rPr>
        <w:endnoteReference w:id="52"/>
      </w:r>
      <w:r w:rsidRPr="00F37AD4">
        <w:rPr>
          <w:vertAlign w:val="superscript"/>
          <w:rtl/>
          <w:lang w:val="tr-TR"/>
        </w:rPr>
        <w:t xml:space="preserve"> </w:t>
      </w:r>
      <w:r w:rsidRPr="00F37AD4">
        <w:rPr>
          <w:rtl/>
          <w:lang w:val="tr-TR"/>
        </w:rPr>
        <w:t>راشد ؓوہاں شہید ہوگئے</w:t>
      </w:r>
      <w:r w:rsidRPr="001123C3">
        <w:rPr>
          <w:vertAlign w:val="superscript"/>
          <w:rtl/>
        </w:rPr>
        <w:endnoteReference w:id="53"/>
      </w:r>
      <w:r>
        <w:rPr>
          <w:rFonts w:hint="cs"/>
          <w:rtl/>
          <w:lang w:val="tr-TR"/>
        </w:rPr>
        <w:t xml:space="preserve"> </w:t>
      </w:r>
      <w:r w:rsidRPr="00F37AD4">
        <w:rPr>
          <w:rtl/>
          <w:lang w:val="tr-TR"/>
        </w:rPr>
        <w:t xml:space="preserve"> اور  سنانؓ کو دوبارہ سندھ کا والی مقرر کیا گیا۔فتح السندکے مطابق  سنانؓ جب دوبارہ اسلامی لشکر  کی سربراہی کرتے ہوئےمکران کی طرف روانہ ہوئے  تو خواب میں آپؓ نے رسول اللہ ﷺ کو یہ فرماتے ہوئے دیکھا:</w:t>
      </w:r>
      <w:r>
        <w:rPr>
          <w:rFonts w:hint="cs"/>
          <w:rtl/>
          <w:lang w:val="tr-TR"/>
        </w:rPr>
        <w:t>"</w:t>
      </w:r>
      <w:r w:rsidRPr="00F37AD4">
        <w:rPr>
          <w:rtl/>
          <w:lang w:val="tr-TR"/>
        </w:rPr>
        <w:t xml:space="preserve"> کہ اے لڑکے  بیشک تو اپنی بہادری کے امتحان کے </w:t>
      </w:r>
      <w:r w:rsidR="001123C3">
        <w:rPr>
          <w:rtl/>
          <w:lang w:val="tr-TR"/>
        </w:rPr>
        <w:t xml:space="preserve">لئے </w:t>
      </w:r>
      <w:r w:rsidRPr="00F37AD4">
        <w:rPr>
          <w:rtl/>
          <w:lang w:val="tr-TR"/>
        </w:rPr>
        <w:t>جارہا ہے، آج کا دن تمہارا دن ہے، عنقریب تمہارے ذریعے اس علاقے کے حالات درست ہوں گے</w:t>
      </w:r>
      <w:r>
        <w:rPr>
          <w:rFonts w:hint="cs"/>
          <w:rtl/>
          <w:lang w:val="tr-TR"/>
        </w:rPr>
        <w:t>"</w:t>
      </w:r>
      <w:r w:rsidRPr="00F37AD4">
        <w:rPr>
          <w:rtl/>
          <w:lang w:val="tr-TR"/>
        </w:rPr>
        <w:t>۔اس کے بعد سنانؓ حدود ہند کی طرف بڑھے ، بہت سے علاقوں کو فتح کرتے ہوئے کیکانان (قیقان) پہنچے۔ راستے میں جس بھی علاقے سے گزرتے وہاں سنن اسلامیہ کی تطبیق کرتے ہوئے جاتے، یہاں تک کہ بودھیہ کے مقام تک پہنچے۔ مگر وہاں دشمن کے اچانک حملے میں شہید ہوگئے۔</w:t>
      </w:r>
      <w:r w:rsidRPr="001123C3">
        <w:rPr>
          <w:vertAlign w:val="superscript"/>
          <w:rtl/>
        </w:rPr>
        <w:endnoteReference w:id="54"/>
      </w:r>
      <w:r w:rsidRPr="00F37AD4">
        <w:rPr>
          <w:rtl/>
          <w:lang w:val="tr-TR"/>
        </w:rPr>
        <w:t xml:space="preserve"> </w:t>
      </w:r>
    </w:p>
    <w:p w:rsidR="00150691" w:rsidRPr="00F37AD4" w:rsidRDefault="00150691" w:rsidP="00150691">
      <w:pPr>
        <w:rPr>
          <w:rtl/>
          <w:lang w:val="tr-TR"/>
        </w:rPr>
      </w:pPr>
      <w:r w:rsidRPr="00F37AD4">
        <w:rPr>
          <w:rtl/>
          <w:lang w:val="tr-TR"/>
        </w:rPr>
        <w:t>سنان بن سلمہ المحبق   الھذلی  ؓ  کی شہادت سے متعلق فتح السند میں بیان کی جانے والی یہ روایت تاریخ اسلامی کے  اولین مصادر کی معلومات کے مخالف  نظر آتی ہے۔کتب تراجم صحابہ میں سنانؓ کی وفات حجاج بن یوسف کے دور کے آخری حصے میں بتائی جاتی ہے یا پھر ایک روایت کے مطابق۹۰ھ/۷۰۸ء  کے قرب و جوار بیان کی جاتی ہے۔</w:t>
      </w:r>
      <w:r w:rsidRPr="001123C3">
        <w:rPr>
          <w:vertAlign w:val="superscript"/>
          <w:rtl/>
        </w:rPr>
        <w:endnoteReference w:id="55"/>
      </w:r>
    </w:p>
    <w:p w:rsidR="00150691" w:rsidRPr="00F37AD4" w:rsidRDefault="00150691" w:rsidP="00150691">
      <w:pPr>
        <w:rPr>
          <w:rtl/>
          <w:lang w:val="tr-TR"/>
        </w:rPr>
      </w:pPr>
      <w:r w:rsidRPr="00F37AD4">
        <w:rPr>
          <w:rtl/>
          <w:lang w:val="tr-TR"/>
        </w:rPr>
        <w:t>مذکورہ بالا</w:t>
      </w:r>
      <w:r w:rsidRPr="00F37AD4">
        <w:rPr>
          <w:lang w:val="tr-TR"/>
        </w:rPr>
        <w:t xml:space="preserve"> </w:t>
      </w:r>
      <w:r w:rsidRPr="00F37AD4">
        <w:rPr>
          <w:rtl/>
          <w:lang w:val="tr-TR"/>
        </w:rPr>
        <w:t>بیانات کو مدنظر رکھا جائے تو یہ بات سمجھ میں آتی ہے  ۵۰ ھ میں راشد بن عمر و الجدیدی ؓ کی سندھ میں شہادت کے بعد سنان بن سلمہ المحبق الھذلی ؓ کو دوبارہ حدود ہند (یعنی سندھ ) کا والی مقرر کیا گیا۔ بلاذری کے مطابق سنان ؓ کا یہ دور  دو سال کے دورانیہ پر مشتمل تھا۔اس کے بعد عباد بن زیاد کا حدود ہند کی طرف  لشکر کشی کرنے کاذکر کیا جاتا ہے۔</w:t>
      </w:r>
      <w:r w:rsidRPr="001123C3">
        <w:rPr>
          <w:vertAlign w:val="superscript"/>
          <w:rtl/>
        </w:rPr>
        <w:endnoteReference w:id="56"/>
      </w:r>
      <w:r>
        <w:rPr>
          <w:rFonts w:hint="cs"/>
          <w:rtl/>
          <w:lang w:val="tr-TR"/>
        </w:rPr>
        <w:t xml:space="preserve"> </w:t>
      </w:r>
      <w:r w:rsidRPr="00F37AD4">
        <w:rPr>
          <w:rtl/>
          <w:lang w:val="tr-TR"/>
        </w:rPr>
        <w:t>مگر جب ہم ان کے ورود کے علاقوں  پر نظر ڈالتے ہیں تو    ان میں سے کوئی بھی علاقہ حدود ہند یعنی سندھ میں شامل معلوم نہیں ہوتا۔ اس کے بعد  المنذر بن الجارود  العبدی ؓ سندھ کے والی بنتے ہیں۔</w:t>
      </w:r>
      <w:r w:rsidRPr="00F37AD4">
        <w:rPr>
          <w:lang w:val="tr-TR"/>
        </w:rPr>
        <w:t xml:space="preserve"> </w:t>
      </w:r>
      <w:r w:rsidRPr="00F37AD4">
        <w:rPr>
          <w:rtl/>
          <w:lang w:val="tr-TR"/>
        </w:rPr>
        <w:t xml:space="preserve">ابن سعد اور خلیفہ بن خیاط    ، عبیداللہ بن زیاد کی طرف سے  المنذر ؓ کو حدود ہند کا والی مقرر </w:t>
      </w:r>
      <w:r w:rsidR="001639E3">
        <w:rPr>
          <w:rtl/>
          <w:lang w:val="tr-TR"/>
        </w:rPr>
        <w:t xml:space="preserve">کئے </w:t>
      </w:r>
      <w:r w:rsidRPr="00F37AD4">
        <w:rPr>
          <w:rtl/>
          <w:lang w:val="tr-TR"/>
        </w:rPr>
        <w:t>جانے اور۶۲ھ/۶۸۱ء میں ان کی وفات  کا ذکر کرتے ہیں</w:t>
      </w:r>
      <w:r w:rsidRPr="001123C3">
        <w:rPr>
          <w:vertAlign w:val="superscript"/>
          <w:rtl/>
        </w:rPr>
        <w:endnoteReference w:id="57"/>
      </w:r>
      <w:r w:rsidRPr="00F37AD4">
        <w:rPr>
          <w:rtl/>
          <w:lang w:val="tr-TR"/>
        </w:rPr>
        <w:t xml:space="preserve"> جبکہ بلاذری  ، المنذر ؓ کی حدود ہند کی طرف تقرری زیاد بن ابو سفیان کی طرف سے </w:t>
      </w:r>
      <w:r w:rsidR="001639E3">
        <w:rPr>
          <w:rtl/>
          <w:lang w:val="tr-TR"/>
        </w:rPr>
        <w:t xml:space="preserve">کئے </w:t>
      </w:r>
      <w:r w:rsidRPr="00F37AD4">
        <w:rPr>
          <w:rtl/>
          <w:lang w:val="tr-TR"/>
        </w:rPr>
        <w:t>جانے کو بیان کرتے ہیں۔</w:t>
      </w:r>
      <w:r w:rsidRPr="001123C3">
        <w:rPr>
          <w:vertAlign w:val="superscript"/>
          <w:rtl/>
        </w:rPr>
        <w:endnoteReference w:id="58"/>
      </w:r>
      <w:r w:rsidRPr="00F37AD4">
        <w:rPr>
          <w:rtl/>
          <w:lang w:val="tr-TR"/>
        </w:rPr>
        <w:t xml:space="preserve"> </w:t>
      </w:r>
    </w:p>
    <w:p w:rsidR="00150691" w:rsidRPr="00F37AD4" w:rsidRDefault="00150691" w:rsidP="00150691">
      <w:pPr>
        <w:rPr>
          <w:lang w:val="tr-TR"/>
        </w:rPr>
      </w:pPr>
      <w:r w:rsidRPr="00F37AD4">
        <w:rPr>
          <w:rtl/>
          <w:lang w:val="tr-TR"/>
        </w:rPr>
        <w:t xml:space="preserve">غور کیا جائے تو خلافت راشدہ کے بعد کے دور میں حدود ہند یعنی سندھ کی طرف  بھیجے جانے   والے والیوں  کی تاریخ تقرری اور تاریخ وفات کے بارے میں مصادر میں کافی اختلاف پایا جاتا ہے۔جس کی وجہ سے واقعات کا صحیح ارتباط قائم کرنا مشکل ہے۔ مگر سندھ کے گورنروں کی ترتیب تقرری کے حوالے سےتقریبا تمام مصادر کا کسی حد تک اتفاق دیکھنےکو ملتا ہے۔بلاذری  عباد بن زیاد کو سندھ کے والیوں میں شمار نہ کرتے  ہوئے  سنان ؓ کے بعد المنذر بن الجارود ؓکا ذکر کرتے ہیں۔ </w:t>
      </w:r>
    </w:p>
    <w:p w:rsidR="00150691" w:rsidRPr="00F37AD4" w:rsidRDefault="00150691" w:rsidP="0000121F">
      <w:pPr>
        <w:rPr>
          <w:rtl/>
          <w:lang w:val="tr-TR"/>
        </w:rPr>
      </w:pPr>
      <w:r w:rsidRPr="00F37AD4">
        <w:rPr>
          <w:rtl/>
          <w:lang w:val="tr-TR"/>
        </w:rPr>
        <w:t>۶۰ھ /۶۷۹ء میں امیر معاویہ بن ابی سفیانؓ کی وفات کے بعد مسلمانوں کا طرز حکومت خلافت سے سلطنت میں تبدیل ہو  گیا۔ یزید بن  معاویہ کے دور میں عراق کے گورنر عبید اللہ بن زیادنے المنذر بن الجارود ؓکوسندھ کے  گورنر کی حیثیت سے  بھیجا تو   سنانؓ کے فتح کردہ علاقے میں شورش برپا ہو چکی تھی۔ المنذر ؓ نے دوبارہ   بوقان اور قیقان پر حملہ کرکےعلاقے کو فتح کیا۔ اس فتح کے بعدالمنذر نے قرب و جوار کے علاقوں میں بھی عسکری مہمات روانہ کیں ۔جس کے نتیجے میں  قصدار(خضدار) اور اس کے ارد گرد کو بھی فتح کر لیا۔ان تمام کاروائیوں میں کامیابی کے نتیجے میں کافی مقدار میں مال غنیمت حاصل ہوا۔ جس کے بعد غالبا</w:t>
      </w:r>
      <w:r w:rsidR="0000121F">
        <w:rPr>
          <w:rFonts w:hint="cs"/>
          <w:rtl/>
          <w:lang w:val="tr-TR"/>
        </w:rPr>
        <w:t>ً</w:t>
      </w:r>
      <w:r w:rsidRPr="00F37AD4">
        <w:rPr>
          <w:rtl/>
          <w:lang w:val="tr-TR"/>
        </w:rPr>
        <w:t xml:space="preserve"> </w:t>
      </w:r>
      <w:r w:rsidRPr="00F37AD4">
        <w:rPr>
          <w:rtl/>
          <w:lang w:val="tr-TR"/>
        </w:rPr>
        <w:lastRenderedPageBreak/>
        <w:t>۶۱ھ/۶۸۰ء</w:t>
      </w:r>
      <w:r w:rsidRPr="001123C3">
        <w:rPr>
          <w:vertAlign w:val="superscript"/>
          <w:rtl/>
        </w:rPr>
        <w:endnoteReference w:id="59"/>
      </w:r>
      <w:r w:rsidRPr="00F37AD4">
        <w:rPr>
          <w:rtl/>
          <w:lang w:val="tr-TR"/>
        </w:rPr>
        <w:t xml:space="preserve"> یا بعض مصادر کے مطابق ۶۲ھ/۶۸۱ء</w:t>
      </w:r>
      <w:r w:rsidRPr="001123C3">
        <w:rPr>
          <w:vertAlign w:val="superscript"/>
          <w:rtl/>
        </w:rPr>
        <w:endnoteReference w:id="60"/>
      </w:r>
      <w:r w:rsidR="0000121F">
        <w:rPr>
          <w:rFonts w:hint="cs"/>
          <w:rtl/>
          <w:lang w:val="tr-TR"/>
        </w:rPr>
        <w:t xml:space="preserve"> </w:t>
      </w:r>
      <w:r w:rsidRPr="00F37AD4">
        <w:rPr>
          <w:rtl/>
          <w:lang w:val="tr-TR"/>
        </w:rPr>
        <w:t>میں المنذر ؓ سندھ کے علاقے میں ہی وفات پاگئے۔</w:t>
      </w:r>
      <w:r w:rsidRPr="001123C3">
        <w:rPr>
          <w:vertAlign w:val="superscript"/>
          <w:rtl/>
        </w:rPr>
        <w:endnoteReference w:id="61"/>
      </w:r>
      <w:r w:rsidRPr="00F37AD4">
        <w:rPr>
          <w:rtl/>
          <w:lang w:val="tr-TR"/>
        </w:rPr>
        <w:t xml:space="preserve"> </w:t>
      </w:r>
      <w:r w:rsidRPr="00F37AD4">
        <w:rPr>
          <w:lang w:val="tr-TR"/>
        </w:rPr>
        <w:t xml:space="preserve"> </w:t>
      </w:r>
    </w:p>
    <w:p w:rsidR="00150691" w:rsidRPr="00F37AD4" w:rsidRDefault="00150691" w:rsidP="00150691">
      <w:pPr>
        <w:rPr>
          <w:rtl/>
          <w:lang w:val="tr-TR"/>
        </w:rPr>
      </w:pPr>
      <w:r w:rsidRPr="00F37AD4">
        <w:rPr>
          <w:rtl/>
          <w:lang w:val="tr-TR"/>
        </w:rPr>
        <w:t>فتح السند میں ذکر کی جانے والی روایت کے مطابق  المنذرؓ کی تقرری خلیفہ</w:t>
      </w:r>
      <w:r w:rsidRPr="001123C3">
        <w:rPr>
          <w:vertAlign w:val="superscript"/>
          <w:rtl/>
        </w:rPr>
        <w:endnoteReference w:id="62"/>
      </w:r>
      <w:r w:rsidRPr="00F37AD4">
        <w:rPr>
          <w:rtl/>
          <w:lang w:val="tr-TR"/>
        </w:rPr>
        <w:t xml:space="preserve"> کی طرف سے ہوئی ، المنذر ؓ جب حدود ہند کی طرف روانہ ہوئے اور تورانی</w:t>
      </w:r>
      <w:r w:rsidRPr="001123C3">
        <w:rPr>
          <w:vertAlign w:val="superscript"/>
          <w:rtl/>
        </w:rPr>
        <w:endnoteReference w:id="63"/>
      </w:r>
      <w:r w:rsidRPr="00F37AD4">
        <w:rPr>
          <w:rtl/>
          <w:lang w:val="tr-TR"/>
        </w:rPr>
        <w:t xml:space="preserve"> نام کے علاقے میں پہنچے تو بیمار ہوگئے اور اسی بیماری میں ان کی وفات ہوئی۔</w:t>
      </w:r>
      <w:r w:rsidRPr="001123C3">
        <w:rPr>
          <w:vertAlign w:val="superscript"/>
          <w:rtl/>
        </w:rPr>
        <w:endnoteReference w:id="64"/>
      </w:r>
      <w:r w:rsidRPr="00F37AD4">
        <w:rPr>
          <w:rtl/>
          <w:lang w:val="tr-TR"/>
        </w:rPr>
        <w:t xml:space="preserve">  ان کی وفات کی خبر سنتے ہی ان کا بیٹا الحکم بن المنذر ان کی جگہ سندھ کی فتوحات کو لے کر آگے بڑھا اور قندابیل پر دوبارہ قبضہ کر لیا۔جبکہ  خلیفہ بن خیاط کے مطابق الحکم بن المنذر کے بعدعراق کے گورنر عبیداللہ بن زیاد نے ایک بار پھر سنانؓ کو انہی حدود کی طرف بھیجا۔ جنہوں نے آکر  الموقان نامی جگہ کو فتح کیا۔اس کے بعد یزید نے حدود ہند کی طرف عبدالرحمن بن یزید الھلالی کو بھیجا۔</w:t>
      </w:r>
      <w:r w:rsidRPr="001123C3">
        <w:rPr>
          <w:vertAlign w:val="superscript"/>
          <w:rtl/>
        </w:rPr>
        <w:endnoteReference w:id="65"/>
      </w:r>
      <w:r>
        <w:rPr>
          <w:rFonts w:hint="cs"/>
          <w:rtl/>
          <w:lang w:val="tr-TR"/>
        </w:rPr>
        <w:t xml:space="preserve"> </w:t>
      </w:r>
      <w:r w:rsidRPr="00F37AD4">
        <w:rPr>
          <w:rtl/>
          <w:lang w:val="tr-TR"/>
        </w:rPr>
        <w:t>المنذر بن الجارود کے بعد اس کے بیٹے الحکم پھر سنان ؓ اور عبدالرحمن کی تقرریوں کے حوالے سے درج بالا معلومات کو صرف خلیفہ بن خیاط نقل کرتے ہیں۔</w:t>
      </w:r>
    </w:p>
    <w:p w:rsidR="00150691" w:rsidRPr="00F37AD4" w:rsidRDefault="00150691" w:rsidP="00150691">
      <w:pPr>
        <w:rPr>
          <w:rtl/>
        </w:rPr>
      </w:pPr>
      <w:r w:rsidRPr="00F37AD4">
        <w:rPr>
          <w:rtl/>
          <w:lang w:val="tr-TR"/>
        </w:rPr>
        <w:t xml:space="preserve">یزید کے مرنے </w:t>
      </w:r>
      <w:r w:rsidRPr="00F37AD4">
        <w:rPr>
          <w:rtl/>
        </w:rPr>
        <w:t xml:space="preserve"> کے بعد  معاویہ بن یزید اقتدار میں آیا مگر کچھ ہی عرصے کے بعد اس نے اقتدار سے استعفیٰ دے دیا اوراس بات کا اختیار لوگوں پر چھوڑ دیا کہ وہ اپنے </w:t>
      </w:r>
      <w:r w:rsidR="001123C3">
        <w:rPr>
          <w:rtl/>
        </w:rPr>
        <w:t xml:space="preserve">لئے </w:t>
      </w:r>
      <w:r w:rsidRPr="00F37AD4">
        <w:rPr>
          <w:rtl/>
        </w:rPr>
        <w:t>نئےلیڈرکا انتخاب خود کریں۔</w:t>
      </w:r>
      <w:r w:rsidRPr="00F37AD4">
        <w:rPr>
          <w:rtl/>
          <w:lang w:val="tr-TR"/>
        </w:rPr>
        <w:t>۶۴ھ/۶۸۳ء</w:t>
      </w:r>
      <w:r w:rsidRPr="00F37AD4">
        <w:rPr>
          <w:rtl/>
        </w:rPr>
        <w:t xml:space="preserve"> میں لوگوں کو  عبد اللہ بن زبیرؓ  کی قیادت میں ایک پلیٹ فارم پر  جمع ہونے کا موقع مل گیا ۔   مگر ٹھیک اسی دوران  مروان بن حکم نے دمشق میں  خود کو خلیفہ قرار دے دیا۔جس کے نتیجے میں  مسلمان پھر دو حصوں میں بٹ کر رہ گئے۔اس عرصے کے دوران سندھ کے علاقے میں کسی قسم کی سرگرمی  کے  بارے میں مصادر  کوئی معلومات فراہم  نہیں کرتے۔جس سے یہ معلوم ہوتا ہے کہ مرکزی اقتدار کی تقسیم اور آپس کی چپقلش نے مشرقی حدود کی طرف مسلمانوں کی توجہ نہ ہونے دی۔ </w:t>
      </w:r>
    </w:p>
    <w:p w:rsidR="00150691" w:rsidRDefault="00150691" w:rsidP="00150691">
      <w:pPr>
        <w:rPr>
          <w:rtl/>
        </w:rPr>
      </w:pPr>
      <w:r w:rsidRPr="00F37AD4">
        <w:rPr>
          <w:rtl/>
        </w:rPr>
        <w:t>۶۵ھ/۶۸۴ء میں جب عبدالملک بن مروان،   اموی سلطنت کے تحت پر بیٹھا تو اس نے حجاج بن یوسف کو عرا ق ، سندھ اور ہند کا  گورنر مقرر کیا۔</w:t>
      </w:r>
      <w:r w:rsidRPr="00F37AD4">
        <w:rPr>
          <w:rtl/>
          <w:lang w:val="tr-TR"/>
        </w:rPr>
        <w:t>غالبا اسی دور میں  مکران کے علاقے خاشک میں ایک مسجد کی تعمیر کے شواہد بھی ملتے ہیں۔جس کا تذکرہ یاقوت</w:t>
      </w:r>
      <w:r w:rsidRPr="00F37AD4">
        <w:rPr>
          <w:rtl/>
        </w:rPr>
        <w:t xml:space="preserve"> الحموی نے  معجم البلدان میں کچھ اس طرح کیا ہے</w:t>
      </w:r>
      <w:r w:rsidRPr="00F37AD4">
        <w:rPr>
          <w:rtl/>
          <w:lang w:val="tr-TR"/>
        </w:rPr>
        <w:t xml:space="preserve"> کہ: " خاشک ، مکران کے شہروں میں سے ایک شہر ہے۔ وہاں ایک مسجد ہے جس کے بارے میں یہ گمان کیا جاتا ہے کہ یہ مسجد عبداللہ بن عمرؓ کی طرف  سے بنائی گئی  ہے"۔</w:t>
      </w:r>
      <w:r w:rsidRPr="001123C3">
        <w:rPr>
          <w:vertAlign w:val="superscript"/>
          <w:rtl/>
        </w:rPr>
        <w:endnoteReference w:id="66"/>
      </w:r>
      <w:r w:rsidRPr="00F37AD4">
        <w:rPr>
          <w:rtl/>
          <w:lang w:val="tr-TR"/>
        </w:rPr>
        <w:t xml:space="preserve"> عبداللہ بن عمر ؓ کی وفات ۷۳ھ </w:t>
      </w:r>
      <w:r w:rsidRPr="00F37AD4">
        <w:t>/</w:t>
      </w:r>
      <w:r w:rsidRPr="00F37AD4">
        <w:rPr>
          <w:rtl/>
          <w:lang w:val="tr-TR"/>
        </w:rPr>
        <w:t xml:space="preserve">۶۹۳ء میں ہوئی۔ان کےیہاں آنےیا نہ آنے کے حوالے سے کوئی واضح دلیل نہیں ملتی مگر اس دور سے پہلے خاشک نام کے شہر میں مسجد کا پایا جانا </w:t>
      </w:r>
      <w:r w:rsidR="001123C3">
        <w:rPr>
          <w:rtl/>
          <w:lang w:val="tr-TR"/>
        </w:rPr>
        <w:t xml:space="preserve">بالکل </w:t>
      </w:r>
      <w:r w:rsidRPr="00F37AD4">
        <w:rPr>
          <w:rtl/>
          <w:lang w:val="tr-TR"/>
        </w:rPr>
        <w:t>آشکار ہے۔جس سے یہاں مسلمانوں کی آبادی کی دلیل بھی لی جاسکتی ہے۔</w:t>
      </w:r>
      <w:r w:rsidRPr="00F37AD4">
        <w:rPr>
          <w:rtl/>
        </w:rPr>
        <w:t>حجاج نے غالبا</w:t>
      </w:r>
      <w:r w:rsidRPr="00F37AD4">
        <w:rPr>
          <w:rtl/>
          <w:lang w:val="tr-TR"/>
        </w:rPr>
        <w:t>۷۵ھ/۶۹۴ء</w:t>
      </w:r>
      <w:r w:rsidRPr="00F37AD4">
        <w:rPr>
          <w:rtl/>
        </w:rPr>
        <w:t xml:space="preserve"> کو مشرقی حدود یعنی مکران اور سندھ کی طرف  سعید بن اسلم  الکلابی کو والی کی حیثیت سے روانہ کیا۔ سعید جب مکران پہنچے تو  وہاں پہلے سے موجود علافیوں</w:t>
      </w:r>
      <w:r w:rsidRPr="001123C3">
        <w:rPr>
          <w:vertAlign w:val="superscript"/>
          <w:rtl/>
        </w:rPr>
        <w:endnoteReference w:id="67"/>
      </w:r>
      <w:r w:rsidRPr="00F37AD4">
        <w:rPr>
          <w:rtl/>
        </w:rPr>
        <w:t xml:space="preserve"> میں سے محمد اور معاویہ نے سعید کو قتل کر کے مکران پر قبضہ کرلیا۔</w:t>
      </w:r>
      <w:r w:rsidRPr="001123C3">
        <w:rPr>
          <w:vertAlign w:val="superscript"/>
          <w:rtl/>
        </w:rPr>
        <w:endnoteReference w:id="68"/>
      </w:r>
      <w:r w:rsidRPr="00F37AD4">
        <w:rPr>
          <w:rtl/>
        </w:rPr>
        <w:t xml:space="preserve"> یہ اور اس کے بعد والے واقعات پر غور کرنے سے یہ معلوم ہوتا ہے کہ ان واقعات کا محمد بن قاسم کی سندھ کی طرف  پیش قدمی سے گہرا تعلق ہے۔جس کی تحقیق و تنقیح کے </w:t>
      </w:r>
      <w:r w:rsidR="001123C3">
        <w:rPr>
          <w:rtl/>
        </w:rPr>
        <w:t xml:space="preserve">لئے </w:t>
      </w:r>
      <w:r w:rsidRPr="00F37AD4">
        <w:rPr>
          <w:rtl/>
        </w:rPr>
        <w:t xml:space="preserve">مستقل بحث کی ضرورت  ہے۔   </w:t>
      </w:r>
    </w:p>
    <w:p w:rsidR="00150691" w:rsidRPr="00261956" w:rsidRDefault="00150691" w:rsidP="00150691">
      <w:pPr>
        <w:pStyle w:val="Heading2"/>
        <w:rPr>
          <w:rtl/>
          <w:lang w:val="tr-TR"/>
        </w:rPr>
      </w:pPr>
      <w:r>
        <w:rPr>
          <w:rtl/>
          <w:lang w:val="tr-TR"/>
        </w:rPr>
        <w:t xml:space="preserve">نتائج </w:t>
      </w:r>
      <w:r>
        <w:rPr>
          <w:rFonts w:hint="cs"/>
          <w:rtl/>
          <w:lang w:val="tr-TR"/>
        </w:rPr>
        <w:t>:</w:t>
      </w:r>
    </w:p>
    <w:p w:rsidR="00150691" w:rsidRDefault="00150691" w:rsidP="00150691">
      <w:r w:rsidRPr="00F37AD4">
        <w:rPr>
          <w:rtl/>
        </w:rPr>
        <w:t>مذکورہ بالا بیانات، واقعات  اور حالات کو سامنے رکھا جائے تویہ کہا جاسکتا ہے کہ</w:t>
      </w:r>
      <w:r>
        <w:t>:</w:t>
      </w:r>
    </w:p>
    <w:p w:rsidR="00150691" w:rsidRDefault="00150691" w:rsidP="00150691">
      <w:pPr>
        <w:pStyle w:val="NumberingText"/>
      </w:pPr>
      <w:r w:rsidRPr="00655D2E">
        <w:rPr>
          <w:rFonts w:hint="cs"/>
          <w:rtl/>
        </w:rPr>
        <w:t xml:space="preserve">تاریخ اسلامی کے بنیادی مصادر میں </w:t>
      </w:r>
      <w:r w:rsidRPr="00655D2E">
        <w:rPr>
          <w:rtl/>
        </w:rPr>
        <w:t>السند ،بلاد السند،ثغرالہند</w:t>
      </w:r>
      <w:r w:rsidRPr="00655D2E">
        <w:rPr>
          <w:rFonts w:hint="cs"/>
          <w:rtl/>
        </w:rPr>
        <w:t xml:space="preserve"> جیسی تعبیرات سے موجودہ پاکستان کا اکثر و بیشتر علاقہ مراد  لیا جائے گا۔</w:t>
      </w:r>
      <w:r>
        <w:rPr>
          <w:rFonts w:hint="cs"/>
          <w:rtl/>
        </w:rPr>
        <w:t>جس کی طرف جغرفیائی معلومات بھی اشارہ کرتی ہیں۔</w:t>
      </w:r>
    </w:p>
    <w:p w:rsidR="00150691" w:rsidRPr="00150691" w:rsidRDefault="00150691" w:rsidP="0000121F">
      <w:pPr>
        <w:pStyle w:val="NumberingText"/>
      </w:pPr>
      <w:r w:rsidRPr="00655D2E">
        <w:rPr>
          <w:rtl/>
          <w:lang w:bidi="ur-PK"/>
        </w:rPr>
        <w:t xml:space="preserve">سندھ میں اسلامی فتوحات کے  آغاز سے لے کر فاتح سندھ کی آمد تک اسلامی حکومت کی طرف سے کی جانے والی  </w:t>
      </w:r>
      <w:r w:rsidRPr="00655D2E">
        <w:rPr>
          <w:rtl/>
          <w:lang w:bidi="ur-PK"/>
        </w:rPr>
        <w:lastRenderedPageBreak/>
        <w:t xml:space="preserve">عسکری پیش قدمیوں میں کم وبیش </w:t>
      </w:r>
      <w:r w:rsidR="0000121F">
        <w:rPr>
          <w:rFonts w:hint="cs"/>
          <w:rtl/>
          <w:lang w:bidi="ur-PK"/>
        </w:rPr>
        <w:t xml:space="preserve">بارہ (۱۲) </w:t>
      </w:r>
      <w:r w:rsidRPr="00150691">
        <w:rPr>
          <w:rtl/>
          <w:lang w:val="tr-TR" w:bidi="ur-PK"/>
        </w:rPr>
        <w:t xml:space="preserve">صحابہ کرام ؓ </w:t>
      </w:r>
      <w:r w:rsidRPr="00150691">
        <w:rPr>
          <w:rFonts w:hint="cs"/>
          <w:rtl/>
          <w:lang w:val="tr-TR" w:bidi="ur-PK"/>
        </w:rPr>
        <w:t xml:space="preserve">کی شرکت نے </w:t>
      </w:r>
      <w:r w:rsidRPr="00150691">
        <w:rPr>
          <w:rtl/>
          <w:lang w:val="tr-TR" w:bidi="ur-PK"/>
        </w:rPr>
        <w:t>سندھ</w:t>
      </w:r>
      <w:r w:rsidRPr="00150691">
        <w:rPr>
          <w:rFonts w:hint="cs"/>
          <w:rtl/>
          <w:lang w:val="tr-TR" w:bidi="ur-PK"/>
        </w:rPr>
        <w:t xml:space="preserve"> میں اسلام کے پھیلاؤکے حوالے سے کلیدی کردار ادا کیا۔</w:t>
      </w:r>
    </w:p>
    <w:p w:rsidR="00150691" w:rsidRPr="00150691" w:rsidRDefault="00150691" w:rsidP="0000121F">
      <w:pPr>
        <w:pStyle w:val="NumberingText"/>
      </w:pPr>
      <w:r w:rsidRPr="00150691">
        <w:rPr>
          <w:rFonts w:hint="cs"/>
          <w:rtl/>
          <w:lang w:val="tr-TR" w:bidi="ur-PK"/>
        </w:rPr>
        <w:t xml:space="preserve">محمد بن قاسم سے قبل سندھ کے علاقے میں مسلمانوں کو مکمل طور پر سیاسی استحکام حاصل نہ ہونے کے باوجود اسلام کی صدائیں آغاز فتوحات سے ہمیشہ بلند ہوتی رہی ہیں۔ قیقان (قلات) کے علاقے میں تکبیرات کا بلند ہونا اور مکران کے خاشک نامی شہر میں مسجد کا قیام اس کی واضح دلیلیں ہیں۔  </w:t>
      </w:r>
    </w:p>
    <w:p w:rsidR="00150691" w:rsidRPr="00150691" w:rsidRDefault="00150691" w:rsidP="0000121F">
      <w:pPr>
        <w:pStyle w:val="NumberingText"/>
      </w:pPr>
      <w:r w:rsidRPr="00150691">
        <w:rPr>
          <w:rFonts w:hint="cs"/>
          <w:rtl/>
          <w:lang w:val="tr-TR" w:bidi="ur-PK"/>
        </w:rPr>
        <w:t>محمد بن قاسم سے پہلے سندھ میں مسلمانوں کا سیاسی عدم استحکام، اہل سندھ کی بہادری اور جنگی مہارت کے ساتھ ساتھ علاقے کی جفاکشی اور مسلمانوں کی  مرکزی حکومت میں پائے جانے والے داخلی انتشارات کی وجہ سے حکومت کی عدم توجہ جیسے اسباب</w:t>
      </w:r>
      <w:r w:rsidR="0000121F">
        <w:rPr>
          <w:rFonts w:hint="cs"/>
          <w:rtl/>
          <w:lang w:val="tr-TR" w:bidi="ur-PK"/>
        </w:rPr>
        <w:t>،</w:t>
      </w:r>
      <w:r w:rsidRPr="00150691">
        <w:rPr>
          <w:rFonts w:hint="cs"/>
          <w:rtl/>
          <w:lang w:val="tr-TR" w:bidi="ur-PK"/>
        </w:rPr>
        <w:t xml:space="preserve"> </w:t>
      </w:r>
      <w:r w:rsidR="0000121F">
        <w:rPr>
          <w:rFonts w:hint="cs"/>
          <w:rtl/>
          <w:lang w:val="tr-TR" w:bidi="ur-PK"/>
        </w:rPr>
        <w:t>کی وجہ سے تھا</w:t>
      </w:r>
      <w:r w:rsidRPr="00150691">
        <w:rPr>
          <w:rFonts w:hint="cs"/>
          <w:rtl/>
          <w:lang w:val="tr-TR" w:bidi="ur-PK"/>
        </w:rPr>
        <w:t>۔</w:t>
      </w:r>
    </w:p>
    <w:p w:rsidR="00150691" w:rsidRPr="00150691" w:rsidRDefault="00150691" w:rsidP="00150691">
      <w:pPr>
        <w:pStyle w:val="NumberingText"/>
      </w:pPr>
      <w:r w:rsidRPr="00150691">
        <w:rPr>
          <w:rFonts w:hint="cs"/>
          <w:rtl/>
          <w:lang w:val="tr-TR" w:bidi="ur-PK"/>
        </w:rPr>
        <w:t xml:space="preserve">حضرت عمرؓ کے دور حکومت میں شروع ہونے والی مسلمانوں کی محنت جو کم و بیش ستتر سال تک جاری رہی، محمد بن قاسم کی سندھ کی فتوحات اور اسلامائیزیشن کے </w:t>
      </w:r>
      <w:r w:rsidR="001123C3">
        <w:rPr>
          <w:rFonts w:hint="cs"/>
          <w:rtl/>
          <w:lang w:val="tr-TR" w:bidi="ur-PK"/>
        </w:rPr>
        <w:t xml:space="preserve">لئے </w:t>
      </w:r>
      <w:r w:rsidRPr="00150691">
        <w:rPr>
          <w:rFonts w:hint="cs"/>
          <w:rtl/>
          <w:lang w:val="tr-TR" w:bidi="ur-PK"/>
        </w:rPr>
        <w:t xml:space="preserve">سنگ میل ثابت ہوئی۔ </w:t>
      </w:r>
    </w:p>
    <w:p w:rsidR="00F647F1" w:rsidRPr="00150691" w:rsidRDefault="00150691" w:rsidP="00150691">
      <w:pPr>
        <w:pStyle w:val="NumberingText"/>
        <w:rPr>
          <w:rtl/>
        </w:rPr>
      </w:pPr>
      <w:r w:rsidRPr="00150691">
        <w:rPr>
          <w:rtl/>
          <w:lang w:val="tr-TR"/>
        </w:rPr>
        <w:t>محمد بن قاسم ک</w:t>
      </w:r>
      <w:r w:rsidRPr="00150691">
        <w:rPr>
          <w:rFonts w:hint="cs"/>
          <w:rtl/>
          <w:lang w:val="tr-TR" w:bidi="ur-PK"/>
        </w:rPr>
        <w:t>ی قیادت میں سندھ پر کی جانے والی</w:t>
      </w:r>
      <w:r w:rsidRPr="00150691">
        <w:rPr>
          <w:rtl/>
          <w:lang w:val="tr-TR"/>
        </w:rPr>
        <w:t xml:space="preserve"> مہم</w:t>
      </w:r>
      <w:r w:rsidRPr="00150691">
        <w:rPr>
          <w:rFonts w:hint="cs"/>
          <w:rtl/>
          <w:lang w:val="tr-TR"/>
        </w:rPr>
        <w:t>ات</w:t>
      </w:r>
      <w:r w:rsidRPr="00150691">
        <w:rPr>
          <w:rtl/>
          <w:lang w:val="tr-TR" w:bidi="ur-PK"/>
        </w:rPr>
        <w:t xml:space="preserve"> کے اسباب، اہداف اور نتائج پر</w:t>
      </w:r>
      <w:r w:rsidRPr="00150691">
        <w:rPr>
          <w:rFonts w:hint="cs"/>
          <w:rtl/>
          <w:lang w:val="tr-TR" w:bidi="ur-PK"/>
        </w:rPr>
        <w:t>اب بھی</w:t>
      </w:r>
      <w:r w:rsidRPr="00150691">
        <w:rPr>
          <w:rtl/>
          <w:lang w:val="tr-TR" w:bidi="ur-PK"/>
        </w:rPr>
        <w:t xml:space="preserve"> مستقل بحث کرنے کی ضرورت</w:t>
      </w:r>
      <w:r w:rsidRPr="00150691">
        <w:rPr>
          <w:rFonts w:hint="cs"/>
          <w:rtl/>
          <w:lang w:val="tr-TR" w:bidi="ur-PK"/>
        </w:rPr>
        <w:t xml:space="preserve"> </w:t>
      </w:r>
      <w:r w:rsidRPr="00150691">
        <w:rPr>
          <w:rtl/>
          <w:lang w:val="tr-TR" w:bidi="ur-PK"/>
        </w:rPr>
        <w:t>ہے۔</w:t>
      </w:r>
      <w:r w:rsidR="0021520E" w:rsidRPr="0021520E">
        <w:rPr>
          <w:b/>
          <w:bCs/>
          <w:noProof/>
          <w:rtl/>
          <w:lang w:bidi="ur-PK"/>
        </w:rPr>
        <w:pict>
          <v:shapetype id="_x0000_t202" coordsize="21600,21600" o:spt="202" path="m,l,21600r21600,l21600,xe">
            <v:stroke joinstyle="miter"/>
            <v:path gradientshapeok="t" o:connecttype="rect"/>
          </v:shapetype>
          <v:shape id="Text Box 3" o:spid="_x0000_s1028" type="#_x0000_t202" style="position:absolute;left:0;text-align:left;margin-left:289.15pt;margin-top:46.1pt;width:164.75pt;height:11.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" fillcolor="white [3212]" stroked="f" strokeweight=".5pt">
            <v:textbox>
              <w:txbxContent>
                <w:p w:rsidR="000C6E6D" w:rsidRDefault="000C6E6D" w:rsidP="00BD15EC"/>
              </w:txbxContent>
            </v:textbox>
          </v:shape>
        </w:pict>
      </w:r>
    </w:p>
    <w:p w:rsidR="005D5DA5" w:rsidRPr="00BD15EC" w:rsidRDefault="005D5DA5" w:rsidP="005D5DA5">
      <w:pPr>
        <w:rPr>
          <w:rtl/>
        </w:rPr>
      </w:pPr>
    </w:p>
    <w:sdt>
      <w:sdtPr>
        <w:alias w:val="Creative Commons License"/>
        <w:tag w:val="Creative Commons License"/>
        <w:id w:val="352784219"/>
        <w:lock w:val="sdtContentLocked"/>
      </w:sdtPr>
      <w:sdtContent>
        <w:p w:rsidR="004F2B5D" w:rsidRDefault="00C96CC9" w:rsidP="004F2B5D">
          <w:pPr>
            <w:bidi w:val="0"/>
            <w:ind w:firstLine="0"/>
          </w:pPr>
          <w:r>
            <w:rPr>
              <w:noProof/>
              <w:lang w:bidi="ar-SA"/>
            </w:rPr>
            <w:drawing>
              <wp:inline distT="0" distB="0" distL="0" distR="0">
                <wp:extent cx="842645" cy="295275"/>
                <wp:effectExtent l="0" t="0" r="0" b="9525"/>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2645" cy="295275"/>
                        </a:xfrm>
                        <a:prstGeom prst="rect">
                          <a:avLst/>
                        </a:prstGeom>
                        <a:solidFill>
                          <a:srgbClr val="FFFFFF"/>
                        </a:solidFill>
                        <a:ln>
                          <a:noFill/>
                        </a:ln>
                      </pic:spPr>
                    </pic:pic>
                  </a:graphicData>
                </a:graphic>
              </wp:inline>
            </w:drawing>
          </w:r>
        </w:p>
        <w:p w:rsidR="00E033F6" w:rsidRPr="007F49B2" w:rsidRDefault="004F2B5D" w:rsidP="00462F9D">
          <w:pPr>
            <w:bidi w:val="0"/>
            <w:ind w:firstLine="0"/>
            <w:rPr>
              <w:rtl/>
            </w:rPr>
          </w:pPr>
          <w:r>
            <w:t xml:space="preserve">This work is licensed under a </w:t>
          </w:r>
          <w:hyperlink r:id="rId10" w:history="1">
            <w:r>
              <w:rPr>
                <w:rStyle w:val="Hyperlink"/>
              </w:rPr>
              <w:t>Creative Commons Attribution 4.0 International License</w:t>
            </w:r>
          </w:hyperlink>
          <w:r>
            <w:t>.</w:t>
          </w:r>
        </w:p>
      </w:sdtContent>
    </w:sdt>
    <w:sectPr w:rsidR="00E033F6" w:rsidRPr="007F49B2" w:rsidSect="000F278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37"/>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8C3" w:rsidRDefault="003908C3" w:rsidP="00E85503">
      <w:pPr>
        <w:ind w:firstLine="0"/>
      </w:pPr>
      <w:r>
        <w:separator/>
      </w:r>
    </w:p>
  </w:endnote>
  <w:endnote w:type="continuationSeparator" w:id="0">
    <w:p w:rsidR="003908C3" w:rsidRPr="00E85503" w:rsidRDefault="003908C3" w:rsidP="00E85503">
      <w:pPr>
        <w:ind w:firstLine="0"/>
        <w:rPr>
          <w:sz w:val="16"/>
          <w:szCs w:val="16"/>
        </w:rPr>
      </w:pPr>
      <w:r w:rsidRPr="00E85503">
        <w:rPr>
          <w:sz w:val="16"/>
          <w:szCs w:val="16"/>
        </w:rPr>
        <w:continuationSeparator/>
      </w:r>
    </w:p>
  </w:endnote>
  <w:endnote w:type="continuationNotice" w:id="1">
    <w:p w:rsidR="003908C3" w:rsidRPr="00E85503" w:rsidRDefault="003908C3" w:rsidP="00E85503">
      <w:pPr>
        <w:ind w:firstLine="0"/>
        <w:rPr>
          <w:sz w:val="2"/>
          <w:szCs w:val="2"/>
        </w:rPr>
      </w:pPr>
    </w:p>
  </w:endnote>
  <w:endnote w:id="2">
    <w:p w:rsidR="000C6E6D" w:rsidRPr="00324846" w:rsidRDefault="000C6E6D" w:rsidP="00324846">
      <w:pPr>
        <w:pStyle w:val="Heading2"/>
        <w:jc w:val="center"/>
        <w:rPr>
          <w:rtl/>
        </w:rPr>
      </w:pPr>
      <w:r w:rsidRPr="00324846">
        <w:rPr>
          <w:rFonts w:hint="cs"/>
          <w:rtl/>
        </w:rPr>
        <w:t>حوالہ جات (</w:t>
      </w:r>
      <w:r w:rsidRPr="00324846">
        <w:rPr>
          <w:b/>
          <w:bCs w:val="0"/>
        </w:rPr>
        <w:t>References</w:t>
      </w:r>
      <w:r w:rsidRPr="00324846">
        <w:rPr>
          <w:rFonts w:hint="cs"/>
          <w:rtl/>
        </w:rPr>
        <w:t>)</w:t>
      </w:r>
    </w:p>
    <w:p w:rsidR="000C6E6D" w:rsidRPr="00EE14FE" w:rsidRDefault="000C6E6D" w:rsidP="00F852AC">
      <w:pPr>
        <w:pStyle w:val="englishfootnotes"/>
        <w:rPr>
          <w:rtl/>
        </w:rPr>
      </w:pPr>
      <w:r w:rsidRPr="00EA78B3">
        <w:rPr>
          <w:vertAlign w:val="superscript"/>
        </w:rPr>
        <w:endnoteRef/>
      </w:r>
      <w:r w:rsidRPr="00EE14FE">
        <w:rPr>
          <w:vertAlign w:val="superscript"/>
          <w:rtl/>
        </w:rPr>
        <w:t xml:space="preserve"> </w:t>
      </w:r>
      <w:r w:rsidRPr="00EE14FE">
        <w:rPr>
          <w:rtl/>
        </w:rPr>
        <w:t xml:space="preserve"> </w:t>
      </w:r>
      <w:proofErr w:type="spellStart"/>
      <w:r w:rsidRPr="00EE14FE">
        <w:t>Lambrıck</w:t>
      </w:r>
      <w:proofErr w:type="spellEnd"/>
      <w:r w:rsidRPr="00EE14FE">
        <w:rPr>
          <w:lang w:eastAsia="tr-TR"/>
        </w:rPr>
        <w:t>, Hugh Trevor</w:t>
      </w:r>
      <w:r>
        <w:rPr>
          <w:lang w:eastAsia="tr-TR"/>
        </w:rPr>
        <w:t>,</w:t>
      </w:r>
      <w:r w:rsidRPr="00EE14FE">
        <w:rPr>
          <w:lang w:eastAsia="tr-TR"/>
        </w:rPr>
        <w:t xml:space="preserve"> </w:t>
      </w:r>
      <w:r w:rsidRPr="00EA78B3">
        <w:rPr>
          <w:i/>
          <w:iCs/>
        </w:rPr>
        <w:t>History of Sind, Sindh Before the Muslim Conquest</w:t>
      </w:r>
      <w:r w:rsidRPr="00150691">
        <w:t>,</w:t>
      </w:r>
      <w:r w:rsidRPr="00EE14FE">
        <w:t xml:space="preserve"> </w:t>
      </w:r>
      <w:r>
        <w:t>(</w:t>
      </w:r>
      <w:r w:rsidRPr="00EE14FE">
        <w:t>Pakistan</w:t>
      </w:r>
      <w:r>
        <w:t>:</w:t>
      </w:r>
      <w:r w:rsidRPr="00EE14FE">
        <w:t xml:space="preserve"> Sindhi </w:t>
      </w:r>
      <w:proofErr w:type="spellStart"/>
      <w:r w:rsidRPr="00EE14FE">
        <w:t>Adabi</w:t>
      </w:r>
      <w:proofErr w:type="spellEnd"/>
      <w:r w:rsidRPr="00EE14FE">
        <w:t xml:space="preserve"> Board, </w:t>
      </w:r>
      <w:proofErr w:type="gramStart"/>
      <w:r w:rsidRPr="00EE14FE">
        <w:t>2</w:t>
      </w:r>
      <w:r w:rsidRPr="00EA78B3">
        <w:rPr>
          <w:vertAlign w:val="superscript"/>
        </w:rPr>
        <w:t>nd</w:t>
      </w:r>
      <w:r>
        <w:t xml:space="preserve"> </w:t>
      </w:r>
      <w:r w:rsidRPr="00EE14FE">
        <w:t xml:space="preserve"> Edition</w:t>
      </w:r>
      <w:proofErr w:type="gramEnd"/>
      <w:r w:rsidRPr="00EE14FE">
        <w:t>, 1996</w:t>
      </w:r>
      <w:r>
        <w:t>)</w:t>
      </w:r>
      <w:r w:rsidRPr="00EE14FE">
        <w:t xml:space="preserve">, </w:t>
      </w:r>
      <w:r>
        <w:t>p</w:t>
      </w:r>
      <w:r w:rsidRPr="00EE14FE">
        <w:t>p: 46-47.</w:t>
      </w:r>
    </w:p>
  </w:endnote>
  <w:endnote w:id="3">
    <w:p w:rsidR="000C6E6D" w:rsidRDefault="000C6E6D" w:rsidP="00B638C4">
      <w:pPr>
        <w:pStyle w:val="UrduFootnotes"/>
        <w:rPr>
          <w:color w:val="000000"/>
          <w:lang w:val="tr-TR"/>
        </w:rPr>
      </w:pPr>
      <w:r w:rsidRPr="00EA78B3">
        <w:rPr>
          <w:rFonts w:eastAsiaTheme="majorEastAsia"/>
          <w:vertAlign w:val="superscript"/>
        </w:rPr>
        <w:endnoteRef/>
      </w:r>
      <w:r w:rsidRPr="00EE14FE">
        <w:rPr>
          <w:rFonts w:hint="cs"/>
          <w:rtl/>
        </w:rPr>
        <w:t xml:space="preserve">   </w:t>
      </w:r>
      <w:r w:rsidRPr="00EE14FE">
        <w:t xml:space="preserve"> </w:t>
      </w:r>
      <w:r w:rsidRPr="00EE14FE">
        <w:rPr>
          <w:rFonts w:hint="cs"/>
          <w:rtl/>
        </w:rPr>
        <w:t xml:space="preserve">محققین اور مؤرخین "قیقان" کی تعیین کے  بارے میں کہتے ہیں کہ یہ علاقہ موجودہ بلوچستان کےشہر قلات کی جگہ پر واقع تھا۔جبکہ "کردان"سے متعلق کوئی تفصیل  سامنے نہیں آتی۔ دیکھیے: قاضی اطہر </w:t>
      </w:r>
      <w:r w:rsidR="0000121F">
        <w:rPr>
          <w:rFonts w:hint="cs"/>
          <w:rtl/>
        </w:rPr>
        <w:t xml:space="preserve">مبارکپوری، </w:t>
      </w:r>
      <w:r w:rsidRPr="00EE14FE">
        <w:rPr>
          <w:rFonts w:hint="cs"/>
          <w:rtl/>
        </w:rPr>
        <w:t>ہندوستان میں عربوں کی حکومتیں،  طبع۱</w:t>
      </w:r>
      <w:r>
        <w:rPr>
          <w:rFonts w:hint="cs"/>
          <w:rtl/>
        </w:rPr>
        <w:t>ول</w:t>
      </w:r>
      <w:r w:rsidRPr="00EE14FE">
        <w:rPr>
          <w:rFonts w:hint="cs"/>
          <w:rtl/>
        </w:rPr>
        <w:t>، ندو</w:t>
      </w:r>
      <w:r>
        <w:rPr>
          <w:rFonts w:hint="cs"/>
          <w:rtl/>
        </w:rPr>
        <w:t>ۃ</w:t>
      </w:r>
      <w:r w:rsidRPr="00EE14FE">
        <w:rPr>
          <w:rFonts w:hint="cs"/>
          <w:rtl/>
        </w:rPr>
        <w:t xml:space="preserve"> المصنفین، اردو بازار جامع مسجد دہلی،  ۱۹۶۷</w:t>
      </w:r>
      <w:r>
        <w:rPr>
          <w:rFonts w:hint="cs"/>
          <w:rtl/>
        </w:rPr>
        <w:t>ء</w:t>
      </w:r>
      <w:r w:rsidRPr="00EE14FE">
        <w:rPr>
          <w:rFonts w:hint="cs"/>
          <w:rtl/>
          <w:lang w:val="tr-TR"/>
        </w:rPr>
        <w:t>،ص:</w:t>
      </w:r>
      <w:r w:rsidRPr="00EE14FE">
        <w:rPr>
          <w:rFonts w:hint="cs"/>
          <w:rtl/>
        </w:rPr>
        <w:t>۱۳۰</w:t>
      </w:r>
      <w:r>
        <w:rPr>
          <w:rFonts w:hint="cs"/>
          <w:rtl/>
          <w:lang w:val="tr-TR"/>
        </w:rPr>
        <w:t>۔</w:t>
      </w:r>
      <w:r w:rsidRPr="00EE14FE">
        <w:rPr>
          <w:rFonts w:hint="cs"/>
          <w:rtl/>
          <w:lang w:val="tr-TR"/>
        </w:rPr>
        <w:t xml:space="preserve"> </w:t>
      </w:r>
      <w:r w:rsidRPr="00EE14FE">
        <w:rPr>
          <w:rtl/>
        </w:rPr>
        <w:t xml:space="preserve">یاقوت الحموی،  </w:t>
      </w:r>
      <w:r w:rsidRPr="00EE14FE">
        <w:rPr>
          <w:color w:val="000000"/>
          <w:rtl/>
          <w:lang w:val="tr-TR"/>
        </w:rPr>
        <w:t>ياقوت بن عبد الله</w:t>
      </w:r>
      <w:r w:rsidRPr="00EE14FE">
        <w:rPr>
          <w:rFonts w:hint="cs"/>
          <w:color w:val="000000"/>
          <w:rtl/>
          <w:lang w:val="tr-TR"/>
        </w:rPr>
        <w:t xml:space="preserve">، </w:t>
      </w:r>
      <w:r w:rsidRPr="00EE14FE">
        <w:rPr>
          <w:color w:val="000000"/>
          <w:rtl/>
          <w:lang w:val="tr-TR"/>
        </w:rPr>
        <w:t>معجم البلدان، دار صادر بيروت</w:t>
      </w:r>
      <w:r w:rsidRPr="00EE14FE">
        <w:rPr>
          <w:rFonts w:hint="cs"/>
          <w:color w:val="000000"/>
          <w:rtl/>
          <w:lang w:val="tr-TR"/>
        </w:rPr>
        <w:t>، طبع  دوم،  ۱۹۹۵</w:t>
      </w:r>
      <w:r w:rsidR="006601C5">
        <w:rPr>
          <w:rFonts w:hint="cs"/>
          <w:color w:val="000000"/>
          <w:rtl/>
          <w:lang w:val="tr-TR"/>
        </w:rPr>
        <w:t>ء</w:t>
      </w:r>
      <w:r w:rsidRPr="00EE14FE">
        <w:rPr>
          <w:rFonts w:hint="cs"/>
          <w:color w:val="000000"/>
          <w:rtl/>
          <w:lang w:val="tr-TR"/>
        </w:rPr>
        <w:t xml:space="preserve">، </w:t>
      </w:r>
      <w:r>
        <w:rPr>
          <w:rFonts w:hint="cs"/>
          <w:color w:val="000000"/>
          <w:rtl/>
          <w:lang w:val="tr-TR"/>
        </w:rPr>
        <w:t>۴: ۴۲۳</w:t>
      </w:r>
    </w:p>
    <w:p w:rsidR="000C6E6D" w:rsidRPr="00703FFF" w:rsidRDefault="000C6E6D" w:rsidP="00B133CE">
      <w:pPr>
        <w:pStyle w:val="englishfootnotes"/>
        <w:rPr>
          <w:rFonts w:cs="Times New Roman"/>
          <w:sz w:val="18"/>
          <w:szCs w:val="18"/>
          <w:rtl/>
        </w:rPr>
      </w:pPr>
      <w:r w:rsidRPr="00B133CE">
        <w:rPr>
          <w:lang w:val="tr-TR"/>
        </w:rPr>
        <w:t xml:space="preserve">Mubārakpūrī, Qāzī </w:t>
      </w:r>
      <w:r w:rsidRPr="00061E9C">
        <w:rPr>
          <w:lang w:val="tr-TR"/>
        </w:rPr>
        <w:t>Aṭhar</w:t>
      </w:r>
      <w:r w:rsidRPr="00B133CE">
        <w:rPr>
          <w:lang w:val="tr-TR"/>
        </w:rPr>
        <w:t xml:space="preserve">, </w:t>
      </w:r>
      <w:r w:rsidRPr="00B133CE">
        <w:rPr>
          <w:i/>
          <w:iCs/>
          <w:lang w:val="tr-TR"/>
        </w:rPr>
        <w:t>Hindustān me ‘Arboon ki Ḥakūmatayn</w:t>
      </w:r>
      <w:r w:rsidRPr="00B133CE">
        <w:rPr>
          <w:lang w:val="tr-TR"/>
        </w:rPr>
        <w:t>, (Delhi: Nadwah al Mu</w:t>
      </w:r>
      <w:r w:rsidRPr="00B133CE">
        <w:rPr>
          <w:rFonts w:ascii="Times New Roman" w:hAnsi="Times New Roman" w:cs="Times New Roman"/>
          <w:lang w:val="tr-TR"/>
        </w:rPr>
        <w:t>ṣ</w:t>
      </w:r>
      <w:r w:rsidRPr="00B133CE">
        <w:rPr>
          <w:lang w:val="tr-TR"/>
        </w:rPr>
        <w:t xml:space="preserve">annifīn, 1967), p: 130.  </w:t>
      </w:r>
      <w:proofErr w:type="spellStart"/>
      <w:r>
        <w:t>Yāqūt</w:t>
      </w:r>
      <w:proofErr w:type="spellEnd"/>
      <w:r>
        <w:t xml:space="preserve"> al </w:t>
      </w:r>
      <w:proofErr w:type="spellStart"/>
      <w:r>
        <w:rPr>
          <w:rFonts w:ascii="Times New Roman" w:hAnsi="Times New Roman" w:cs="Times New Roman"/>
        </w:rPr>
        <w:t>Ḥ</w:t>
      </w:r>
      <w:r>
        <w:t>amwī</w:t>
      </w:r>
      <w:proofErr w:type="spellEnd"/>
      <w:r>
        <w:t xml:space="preserve">, </w:t>
      </w:r>
      <w:proofErr w:type="spellStart"/>
      <w:r w:rsidRPr="00D41EDD">
        <w:rPr>
          <w:i/>
          <w:iCs/>
        </w:rPr>
        <w:t>Mu’jam</w:t>
      </w:r>
      <w:proofErr w:type="spellEnd"/>
      <w:r w:rsidRPr="00D41EDD">
        <w:rPr>
          <w:i/>
          <w:iCs/>
        </w:rPr>
        <w:t xml:space="preserve"> al </w:t>
      </w:r>
      <w:proofErr w:type="spellStart"/>
      <w:r w:rsidRPr="00D41EDD">
        <w:rPr>
          <w:i/>
          <w:iCs/>
        </w:rPr>
        <w:t>Buldān</w:t>
      </w:r>
      <w:proofErr w:type="spellEnd"/>
      <w:r>
        <w:t>,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t>adir</w:t>
      </w:r>
      <w:proofErr w:type="spellEnd"/>
      <w:r>
        <w:t>, 2</w:t>
      </w:r>
      <w:r w:rsidRPr="00D41EDD">
        <w:rPr>
          <w:vertAlign w:val="superscript"/>
        </w:rPr>
        <w:t>nd</w:t>
      </w:r>
      <w:r>
        <w:t xml:space="preserve"> Edition, 1995), 4: 423</w:t>
      </w:r>
    </w:p>
  </w:endnote>
  <w:endnote w:id="4">
    <w:p w:rsidR="000C6E6D" w:rsidRDefault="000C6E6D" w:rsidP="00B638C4">
      <w:pPr>
        <w:pStyle w:val="UrduFootnotes"/>
      </w:pPr>
      <w:r w:rsidRPr="00EA78B3">
        <w:rPr>
          <w:rFonts w:eastAsiaTheme="majorEastAsia"/>
          <w:vertAlign w:val="superscript"/>
        </w:rPr>
        <w:endnoteRef/>
      </w:r>
      <w:r w:rsidRPr="00EE14FE">
        <w:rPr>
          <w:rFonts w:hint="cs"/>
          <w:rtl/>
        </w:rPr>
        <w:t xml:space="preserve"> </w:t>
      </w:r>
      <w:r w:rsidRPr="00EE14FE">
        <w:rPr>
          <w:rtl/>
        </w:rPr>
        <w:t xml:space="preserve"> </w:t>
      </w:r>
      <w:r w:rsidRPr="00EE14FE">
        <w:t xml:space="preserve"> </w:t>
      </w:r>
      <w:r w:rsidRPr="00EE14FE">
        <w:rPr>
          <w:rtl/>
        </w:rPr>
        <w:t>کوفی، علی بن حامد ، فتح السند "چچ</w:t>
      </w:r>
      <w:r w:rsidRPr="00EE14FE">
        <w:rPr>
          <w:rFonts w:hint="cs"/>
          <w:rtl/>
        </w:rPr>
        <w:t xml:space="preserve"> </w:t>
      </w:r>
      <w:r w:rsidRPr="00EE14FE">
        <w:rPr>
          <w:rtl/>
        </w:rPr>
        <w:t xml:space="preserve">نامہ"، ت: د۔ سھیل ذکار، دار الفکرللطباعتہ والنشر، بیروت، طبع اول، </w:t>
      </w:r>
      <w:r w:rsidRPr="00EE14FE">
        <w:rPr>
          <w:rFonts w:hint="cs"/>
          <w:rtl/>
        </w:rPr>
        <w:t>۱۹۹۲</w:t>
      </w:r>
      <w:r>
        <w:rPr>
          <w:rFonts w:hint="cs"/>
          <w:rtl/>
        </w:rPr>
        <w:t>ء</w:t>
      </w:r>
      <w:r w:rsidRPr="00EE14FE">
        <w:rPr>
          <w:rtl/>
        </w:rPr>
        <w:t>، ص:۱۵</w:t>
      </w:r>
      <w:r w:rsidRPr="00EE14FE">
        <w:rPr>
          <w:rFonts w:hint="cs"/>
          <w:rtl/>
        </w:rPr>
        <w:t>،</w:t>
      </w:r>
      <w:r w:rsidRPr="00EE14FE">
        <w:rPr>
          <w:rtl/>
        </w:rPr>
        <w:t xml:space="preserve"> نیز</w:t>
      </w:r>
      <w:r w:rsidRPr="00EE14FE">
        <w:rPr>
          <w:rFonts w:hint="cs"/>
          <w:rtl/>
        </w:rPr>
        <w:t xml:space="preserve"> دیکھیں:</w:t>
      </w:r>
    </w:p>
    <w:p w:rsidR="000C6E6D" w:rsidRPr="00EE14FE" w:rsidRDefault="000C6E6D" w:rsidP="0061605A">
      <w:pPr>
        <w:pStyle w:val="englishfootnotes"/>
        <w:rPr>
          <w:rFonts w:ascii="Jameel Noori Nastaleeq" w:hAnsi="Jameel Noori Nastaleeq" w:cs="Jameel Noori Nastaleeq"/>
          <w:rtl/>
        </w:rPr>
      </w:pPr>
      <w:proofErr w:type="spellStart"/>
      <w:r w:rsidRPr="00EE14FE">
        <w:t>Lambrik</w:t>
      </w:r>
      <w:proofErr w:type="spellEnd"/>
      <w:r w:rsidRPr="00EE14FE">
        <w:t xml:space="preserve">, </w:t>
      </w:r>
      <w:r w:rsidRPr="0061605A">
        <w:rPr>
          <w:i/>
          <w:iCs/>
        </w:rPr>
        <w:t>History of Sind,</w:t>
      </w:r>
      <w:r w:rsidRPr="00EE14FE">
        <w:t xml:space="preserve"> p</w:t>
      </w:r>
      <w:r>
        <w:t>:</w:t>
      </w:r>
      <w:r w:rsidRPr="00EE14FE">
        <w:t xml:space="preserve"> 136.</w:t>
      </w:r>
      <w:r>
        <w:rPr>
          <w:rFonts w:cstheme="minorBidi"/>
        </w:rPr>
        <w:t xml:space="preserve"> </w:t>
      </w: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Pr>
          <w:i/>
          <w:iCs/>
        </w:rPr>
        <w:t>Fa</w:t>
      </w:r>
      <w:r w:rsidRPr="00D41EDD">
        <w:rPr>
          <w:i/>
          <w:iCs/>
        </w:rPr>
        <w:t>t</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(Beirut: </w:t>
      </w:r>
      <w:proofErr w:type="spellStart"/>
      <w:r>
        <w:t>Dār</w:t>
      </w:r>
      <w:proofErr w:type="spellEnd"/>
      <w:r>
        <w:t xml:space="preserve"> al </w:t>
      </w:r>
      <w:proofErr w:type="spellStart"/>
      <w:r>
        <w:t>Fikr</w:t>
      </w:r>
      <w:proofErr w:type="spellEnd"/>
      <w:r>
        <w:t xml:space="preserve"> </w:t>
      </w:r>
      <w:proofErr w:type="spellStart"/>
      <w:r>
        <w:t>lil</w:t>
      </w:r>
      <w:proofErr w:type="spellEnd"/>
      <w:r>
        <w:t xml:space="preserve"> </w:t>
      </w:r>
      <w:proofErr w:type="spellStart"/>
      <w:r>
        <w:rPr>
          <w:rFonts w:ascii="Times New Roman" w:hAnsi="Times New Roman" w:cs="Times New Roman"/>
        </w:rPr>
        <w:t>Ṭ</w:t>
      </w:r>
      <w:r>
        <w:t>aba’ah</w:t>
      </w:r>
      <w:proofErr w:type="spellEnd"/>
      <w:r>
        <w:t xml:space="preserve"> </w:t>
      </w:r>
      <w:proofErr w:type="spellStart"/>
      <w:r>
        <w:t>wal</w:t>
      </w:r>
      <w:proofErr w:type="spellEnd"/>
      <w:r>
        <w:t xml:space="preserve"> </w:t>
      </w:r>
      <w:proofErr w:type="spellStart"/>
      <w:r>
        <w:t>Nashr</w:t>
      </w:r>
      <w:proofErr w:type="spellEnd"/>
      <w:r>
        <w:t>, 1</w:t>
      </w:r>
      <w:r w:rsidRPr="0090500B">
        <w:rPr>
          <w:vertAlign w:val="superscript"/>
        </w:rPr>
        <w:t>st</w:t>
      </w:r>
      <w:r>
        <w:t xml:space="preserve"> Edition, 1992), p: 15 </w:t>
      </w:r>
    </w:p>
  </w:endnote>
  <w:endnote w:id="5">
    <w:p w:rsidR="000C6E6D" w:rsidRDefault="000C6E6D" w:rsidP="00150691">
      <w:pPr>
        <w:pStyle w:val="UrduFootnotes"/>
      </w:pPr>
      <w:r w:rsidRPr="00EA78B3">
        <w:rPr>
          <w:rFonts w:eastAsiaTheme="majorEastAsia"/>
          <w:vertAlign w:val="superscript"/>
        </w:rPr>
        <w:endnoteRef/>
      </w:r>
      <w:r w:rsidRPr="00EE14FE">
        <w:rPr>
          <w:rtl/>
        </w:rPr>
        <w:t xml:space="preserve"> </w:t>
      </w:r>
      <w:r w:rsidRPr="00EE14FE">
        <w:t xml:space="preserve">  </w:t>
      </w:r>
      <w:r w:rsidRPr="00EE14FE">
        <w:rPr>
          <w:rFonts w:hint="cs"/>
          <w:rtl/>
        </w:rPr>
        <w:t xml:space="preserve">علی </w:t>
      </w:r>
      <w:r w:rsidRPr="00EE14FE">
        <w:rPr>
          <w:rtl/>
        </w:rPr>
        <w:t xml:space="preserve">کوفی، فتح السند، ص: </w:t>
      </w:r>
      <w:r w:rsidRPr="00EE14FE">
        <w:rPr>
          <w:rFonts w:hint="cs"/>
          <w:rtl/>
        </w:rPr>
        <w:t>۳۶</w:t>
      </w:r>
      <w:r w:rsidRPr="00EE14FE">
        <w:t>-</w:t>
      </w:r>
      <w:r w:rsidRPr="00EE14FE">
        <w:rPr>
          <w:rFonts w:hint="cs"/>
          <w:rtl/>
        </w:rPr>
        <w:t>۴۱</w:t>
      </w:r>
      <w:r w:rsidRPr="00EE14FE">
        <w:t xml:space="preserve">, </w:t>
      </w:r>
      <w:r w:rsidRPr="00EE14FE">
        <w:rPr>
          <w:rFonts w:hint="cs"/>
          <w:rtl/>
        </w:rPr>
        <w:t>۴۶</w:t>
      </w:r>
      <w:r w:rsidRPr="00EE14FE">
        <w:t>-</w:t>
      </w:r>
      <w:r w:rsidRPr="00EE14FE">
        <w:rPr>
          <w:rFonts w:hint="cs"/>
          <w:rtl/>
        </w:rPr>
        <w:t>۵۱</w:t>
      </w:r>
      <w:r w:rsidRPr="00EE14FE">
        <w:rPr>
          <w:rtl/>
        </w:rPr>
        <w:t xml:space="preserve"> </w:t>
      </w:r>
    </w:p>
    <w:p w:rsidR="000C6E6D" w:rsidRPr="00EE14FE" w:rsidRDefault="000C6E6D" w:rsidP="00150691">
      <w:pPr>
        <w:pStyle w:val="englishfootnotes"/>
        <w:rPr>
          <w:rtl/>
        </w:rPr>
      </w:pP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Pr>
          <w:i/>
          <w:iCs/>
        </w:rPr>
        <w:t>Fa</w:t>
      </w:r>
      <w:r w:rsidRPr="00D41EDD">
        <w:rPr>
          <w:i/>
          <w:iCs/>
        </w:rPr>
        <w:t>t</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p: 36-41,46-51</w:t>
      </w:r>
    </w:p>
  </w:endnote>
  <w:endnote w:id="6">
    <w:p w:rsidR="001123C3" w:rsidRDefault="001123C3" w:rsidP="001123C3">
      <w:pPr>
        <w:pStyle w:val="UrduFootnotes"/>
        <w:rPr>
          <w:lang w:val="tr-TR"/>
        </w:rPr>
      </w:pPr>
      <w:r w:rsidRPr="00EA78B3">
        <w:rPr>
          <w:rFonts w:eastAsiaTheme="majorEastAsia"/>
          <w:vertAlign w:val="superscript"/>
        </w:rPr>
        <w:endnoteRef/>
      </w:r>
      <w:r w:rsidRPr="00EE14FE">
        <w:rPr>
          <w:rFonts w:ascii="Jameel Noori Nastaleeq" w:hAnsi="Jameel Noori Nastaleeq"/>
          <w:vertAlign w:val="superscript"/>
        </w:rPr>
        <w:t xml:space="preserve"> </w:t>
      </w:r>
      <w:r w:rsidRPr="00EE14FE">
        <w:rPr>
          <w:rFonts w:ascii="Jameel Noori Nastaleeq" w:hAnsi="Jameel Noori Nastaleeq" w:hint="cs"/>
          <w:rtl/>
        </w:rPr>
        <w:t xml:space="preserve"> </w:t>
      </w:r>
      <w:r>
        <w:rPr>
          <w:rFonts w:ascii="Jameel Noori Nastaleeq" w:hAnsi="Jameel Noori Nastaleeq"/>
        </w:rPr>
        <w:t xml:space="preserve"> </w:t>
      </w:r>
      <w:r w:rsidRPr="00EE14FE">
        <w:rPr>
          <w:rFonts w:ascii="Jameel Noori Nastaleeq" w:hAnsi="Jameel Noori Nastaleeq" w:hint="cs"/>
          <w:rtl/>
        </w:rPr>
        <w:t xml:space="preserve">منصورہ: </w:t>
      </w:r>
      <w:r w:rsidRPr="00EE14FE">
        <w:rPr>
          <w:rFonts w:hint="cs"/>
          <w:rtl/>
          <w:lang w:val="tr-TR"/>
        </w:rPr>
        <w:t>اسلامی دور میں اس شہر  کا نام تھا جس کو</w:t>
      </w:r>
      <w:r w:rsidRPr="00EE14FE">
        <w:rPr>
          <w:rFonts w:ascii="Jameel Noori Nastaleeq" w:hAnsi="Jameel Noori Nastaleeq" w:hint="cs"/>
          <w:rtl/>
        </w:rPr>
        <w:t>برہمن آباد کے  طور پر آج بھی جانا جاتاہے</w:t>
      </w:r>
      <w:r w:rsidRPr="00EE14FE">
        <w:rPr>
          <w:rFonts w:hint="cs"/>
          <w:rtl/>
          <w:lang w:val="tr-TR"/>
        </w:rPr>
        <w:t xml:space="preserve">۔موجودہ صوبہ سندھ کے  ضلع سانگھڑ میں شہدادپور شہر کے جنوب مشرق میں </w:t>
      </w:r>
      <w:r w:rsidRPr="00EE14FE">
        <w:rPr>
          <w:rFonts w:hint="cs"/>
          <w:rtl/>
        </w:rPr>
        <w:t>۱۸</w:t>
      </w:r>
      <w:r w:rsidRPr="00EE14FE">
        <w:rPr>
          <w:rFonts w:hint="cs"/>
          <w:rtl/>
          <w:lang w:val="tr-TR"/>
        </w:rPr>
        <w:t>کلو میٹر کی مسافت پر  برہمن آباد کے نام ہی سے موجود ہے۔تفصیلات کے لیے دیکھیں:</w:t>
      </w:r>
    </w:p>
    <w:p w:rsidR="001123C3" w:rsidRPr="00150691" w:rsidRDefault="0021520E" w:rsidP="001123C3">
      <w:pPr>
        <w:pStyle w:val="englishfootnotes"/>
        <w:rPr>
          <w:rtl/>
        </w:rPr>
      </w:pPr>
      <w:hyperlink r:id="rId1" w:tooltip="Click to search for more items by this author" w:history="1">
        <w:r w:rsidR="001123C3" w:rsidRPr="00150691">
          <w:rPr>
            <w:rStyle w:val="Hyperlink"/>
            <w:color w:val="auto"/>
            <w:u w:val="none"/>
          </w:rPr>
          <w:t xml:space="preserve">Rashid, </w:t>
        </w:r>
        <w:proofErr w:type="spellStart"/>
        <w:r w:rsidR="001123C3" w:rsidRPr="00150691">
          <w:rPr>
            <w:rStyle w:val="Hyperlink"/>
            <w:color w:val="auto"/>
            <w:u w:val="none"/>
          </w:rPr>
          <w:t>Nargis</w:t>
        </w:r>
        <w:proofErr w:type="spellEnd"/>
      </w:hyperlink>
      <w:r w:rsidR="001123C3" w:rsidRPr="00150691">
        <w:rPr>
          <w:rStyle w:val="titleauthoretc"/>
          <w:shd w:val="clear" w:color="auto" w:fill="FFFFFF"/>
        </w:rPr>
        <w:t xml:space="preserve">. </w:t>
      </w:r>
      <w:r w:rsidR="001123C3">
        <w:rPr>
          <w:rStyle w:val="titleauthoretc"/>
          <w:shd w:val="clear" w:color="auto" w:fill="FFFFFF"/>
        </w:rPr>
        <w:t>“</w:t>
      </w:r>
      <w:r w:rsidR="001123C3" w:rsidRPr="00150691">
        <w:rPr>
          <w:rStyle w:val="titleauthoretc"/>
          <w:shd w:val="clear" w:color="auto" w:fill="FFFFFF"/>
        </w:rPr>
        <w:t>Al</w:t>
      </w:r>
      <w:r w:rsidR="001123C3">
        <w:rPr>
          <w:rStyle w:val="titleauthoretc"/>
          <w:shd w:val="clear" w:color="auto" w:fill="FFFFFF"/>
        </w:rPr>
        <w:t xml:space="preserve"> </w:t>
      </w:r>
      <w:proofErr w:type="spellStart"/>
      <w:r w:rsidR="001123C3" w:rsidRPr="00150691">
        <w:rPr>
          <w:rStyle w:val="titleauthoretc"/>
          <w:shd w:val="clear" w:color="auto" w:fill="FFFFFF"/>
        </w:rPr>
        <w:t>Mansurah</w:t>
      </w:r>
      <w:proofErr w:type="spellEnd"/>
      <w:r w:rsidR="001123C3" w:rsidRPr="00150691">
        <w:rPr>
          <w:rStyle w:val="titleauthoretc"/>
          <w:shd w:val="clear" w:color="auto" w:fill="FFFFFF"/>
        </w:rPr>
        <w:t xml:space="preserve">: The </w:t>
      </w:r>
      <w:r w:rsidR="001123C3">
        <w:rPr>
          <w:rStyle w:val="titleauthoretc"/>
          <w:shd w:val="clear" w:color="auto" w:fill="FFFFFF"/>
        </w:rPr>
        <w:t>L</w:t>
      </w:r>
      <w:r w:rsidR="001123C3" w:rsidRPr="00150691">
        <w:rPr>
          <w:rStyle w:val="titleauthoretc"/>
          <w:shd w:val="clear" w:color="auto" w:fill="FFFFFF"/>
        </w:rPr>
        <w:t>ost City</w:t>
      </w:r>
      <w:r w:rsidR="001123C3">
        <w:rPr>
          <w:rStyle w:val="titleauthoretc"/>
          <w:shd w:val="clear" w:color="auto" w:fill="FFFFFF"/>
        </w:rPr>
        <w:t>”</w:t>
      </w:r>
      <w:r w:rsidR="001123C3" w:rsidRPr="00150691">
        <w:rPr>
          <w:rStyle w:val="titleauthoretc"/>
          <w:shd w:val="clear" w:color="auto" w:fill="FFFFFF"/>
        </w:rPr>
        <w:t xml:space="preserve">, </w:t>
      </w:r>
      <w:hyperlink r:id="rId2" w:tooltip="Click to search for more items from this journal" w:history="1">
        <w:r w:rsidR="001123C3" w:rsidRPr="00061E9C">
          <w:rPr>
            <w:rStyle w:val="Strong"/>
            <w:b w:val="0"/>
            <w:bCs w:val="0"/>
            <w:i/>
            <w:iCs/>
          </w:rPr>
          <w:t>Journal of the Pakistan Historical Society</w:t>
        </w:r>
      </w:hyperlink>
      <w:r w:rsidR="001123C3">
        <w:rPr>
          <w:rStyle w:val="Strong"/>
          <w:b w:val="0"/>
          <w:bCs w:val="0"/>
          <w:i/>
          <w:iCs/>
          <w:shd w:val="clear" w:color="auto" w:fill="FFFFFF"/>
        </w:rPr>
        <w:t xml:space="preserve">, </w:t>
      </w:r>
      <w:r w:rsidR="001123C3" w:rsidRPr="00061E9C">
        <w:rPr>
          <w:rStyle w:val="Strong"/>
          <w:b w:val="0"/>
          <w:bCs w:val="0"/>
          <w:i/>
          <w:iCs/>
          <w:shd w:val="clear" w:color="auto" w:fill="FFFFFF"/>
        </w:rPr>
        <w:t xml:space="preserve"> Karachi</w:t>
      </w:r>
      <w:hyperlink r:id="rId3" w:tooltip="Click to search for more items from this issue" w:history="1">
        <w:r w:rsidR="001123C3" w:rsidRPr="00061E9C">
          <w:rPr>
            <w:rStyle w:val="titleauthoretc"/>
            <w:i/>
            <w:iCs/>
            <w:shd w:val="clear" w:color="auto" w:fill="FFFFFF"/>
          </w:rPr>
          <w:t>,</w:t>
        </w:r>
        <w:r w:rsidR="001123C3">
          <w:rPr>
            <w:rStyle w:val="titleauthoretc"/>
            <w:i/>
            <w:iCs/>
            <w:shd w:val="clear" w:color="auto" w:fill="FFFFFF"/>
          </w:rPr>
          <w:t xml:space="preserve"> </w:t>
        </w:r>
        <w:r w:rsidR="001123C3">
          <w:rPr>
            <w:rStyle w:val="Hyperlink"/>
            <w:i/>
            <w:iCs/>
            <w:color w:val="auto"/>
            <w:u w:val="none"/>
          </w:rPr>
          <w:t>Vol. 46, Issue:</w:t>
        </w:r>
        <w:r w:rsidR="001123C3" w:rsidRPr="00061E9C">
          <w:rPr>
            <w:rStyle w:val="Hyperlink"/>
            <w:i/>
            <w:iCs/>
            <w:color w:val="auto"/>
            <w:u w:val="none"/>
          </w:rPr>
          <w:t> 4,</w:t>
        </w:r>
        <w:r w:rsidR="001123C3" w:rsidRPr="00061E9C">
          <w:rPr>
            <w:i/>
            <w:iCs/>
          </w:rPr>
          <w:t xml:space="preserve"> </w:t>
        </w:r>
        <w:r w:rsidR="001123C3" w:rsidRPr="00061E9C">
          <w:rPr>
            <w:rStyle w:val="Hyperlink"/>
            <w:i/>
            <w:iCs/>
            <w:color w:val="auto"/>
            <w:u w:val="none"/>
          </w:rPr>
          <w:t xml:space="preserve"> (Oct 1, 1998), </w:t>
        </w:r>
        <w:r w:rsidR="001123C3">
          <w:rPr>
            <w:rStyle w:val="Hyperlink"/>
            <w:i/>
            <w:iCs/>
            <w:color w:val="auto"/>
            <w:u w:val="none"/>
          </w:rPr>
          <w:t xml:space="preserve"> </w:t>
        </w:r>
        <w:r w:rsidR="001123C3" w:rsidRPr="00061E9C">
          <w:rPr>
            <w:rStyle w:val="Hyperlink"/>
            <w:i/>
            <w:iCs/>
            <w:color w:val="auto"/>
            <w:u w:val="none"/>
          </w:rPr>
          <w:t>p: 61 </w:t>
        </w:r>
      </w:hyperlink>
      <w:r w:rsidR="001123C3" w:rsidRPr="00150691">
        <w:rPr>
          <w:rStyle w:val="titleauthoretc"/>
          <w:shd w:val="clear" w:color="auto" w:fill="FFFFFF"/>
        </w:rPr>
        <w:t> </w:t>
      </w:r>
    </w:p>
  </w:endnote>
  <w:endnote w:id="7">
    <w:p w:rsidR="000C6E6D" w:rsidRDefault="000C6E6D" w:rsidP="00061E9C">
      <w:pPr>
        <w:pStyle w:val="UrduFootnotes"/>
      </w:pPr>
      <w:r w:rsidRPr="00EA78B3">
        <w:rPr>
          <w:rFonts w:eastAsiaTheme="majorEastAsia"/>
          <w:vertAlign w:val="superscript"/>
        </w:rPr>
        <w:endnoteRef/>
      </w:r>
      <w:r>
        <w:t xml:space="preserve"> </w:t>
      </w:r>
      <w:r w:rsidRPr="00EE14FE">
        <w:rPr>
          <w:rFonts w:hint="cs"/>
          <w:rtl/>
        </w:rPr>
        <w:t>البیرونی کے مطابق ویھند قندھار کا ایک قصبہ ہے جو سندھ کے مغرب میں واقع ہے۔</w:t>
      </w:r>
      <w:r w:rsidRPr="00EE14FE">
        <w:rPr>
          <w:rFonts w:hint="cs"/>
          <w:rtl/>
          <w:lang w:val="tr-TR"/>
        </w:rPr>
        <w:t xml:space="preserve"> سید سلیمان ندوی لکھتے ہیں کہ عام طور پر ویھند کو سندھ سے الگ اور ھندوستان میں شمار کرتے ہیں  لیکن واقعہ یہ ہے کہ قدیم زمانہ میں یہ سندھ ہی میں شامل تھا۔ </w:t>
      </w:r>
      <w:r w:rsidRPr="00EE14FE">
        <w:rPr>
          <w:rFonts w:hint="cs"/>
          <w:rtl/>
        </w:rPr>
        <w:t>البیرونی تحقیق ماللھند، عالم الکتب، بیروت،  ۱۴۰۳</w:t>
      </w:r>
      <w:r w:rsidRPr="00EE14FE">
        <w:rPr>
          <w:rFonts w:hint="cs"/>
          <w:rtl/>
          <w:lang w:val="tr-TR"/>
        </w:rPr>
        <w:t xml:space="preserve"> ھ ، ص: </w:t>
      </w:r>
      <w:r w:rsidRPr="00EE14FE">
        <w:rPr>
          <w:rFonts w:hint="cs"/>
          <w:rtl/>
        </w:rPr>
        <w:t>۱۴۶</w:t>
      </w:r>
      <w:r w:rsidRPr="00EE14FE">
        <w:rPr>
          <w:rFonts w:hint="cs"/>
          <w:rtl/>
          <w:lang w:val="tr-TR"/>
        </w:rPr>
        <w:t xml:space="preserve"> ۔</w:t>
      </w:r>
      <w:r>
        <w:rPr>
          <w:rFonts w:hint="cs"/>
          <w:rtl/>
          <w:lang w:val="tr-TR"/>
        </w:rPr>
        <w:t xml:space="preserve"> </w:t>
      </w:r>
      <w:r w:rsidRPr="00EE14FE">
        <w:rPr>
          <w:rFonts w:hint="cs"/>
          <w:rtl/>
          <w:lang w:val="tr-TR"/>
        </w:rPr>
        <w:t>سید سلمان ندوی، تاریخ سندھ،  دار الا</w:t>
      </w:r>
      <w:r w:rsidR="006601C5">
        <w:rPr>
          <w:rFonts w:hint="cs"/>
          <w:rtl/>
          <w:lang w:val="tr-TR"/>
        </w:rPr>
        <w:t>شاعت، اردو بازار کراچی، طبع اول</w:t>
      </w:r>
      <w:r w:rsidRPr="00EE14FE">
        <w:rPr>
          <w:rFonts w:hint="cs"/>
          <w:rtl/>
          <w:lang w:val="tr-TR"/>
        </w:rPr>
        <w:t>،</w:t>
      </w:r>
      <w:r w:rsidR="006601C5">
        <w:rPr>
          <w:rFonts w:hint="cs"/>
          <w:rtl/>
          <w:lang w:val="tr-TR"/>
        </w:rPr>
        <w:t xml:space="preserve"> </w:t>
      </w:r>
      <w:r w:rsidRPr="00EE14FE">
        <w:rPr>
          <w:rFonts w:hint="cs"/>
          <w:rtl/>
        </w:rPr>
        <w:t>۱۹۹۵</w:t>
      </w:r>
      <w:r w:rsidR="006601C5">
        <w:rPr>
          <w:rFonts w:hint="cs"/>
          <w:rtl/>
          <w:lang w:val="tr-TR"/>
        </w:rPr>
        <w:t>ء</w:t>
      </w:r>
      <w:r w:rsidRPr="00EE14FE">
        <w:rPr>
          <w:rFonts w:hint="cs"/>
          <w:rtl/>
          <w:lang w:val="tr-TR"/>
        </w:rPr>
        <w:t>،</w:t>
      </w:r>
      <w:r w:rsidR="006601C5">
        <w:rPr>
          <w:rFonts w:hint="cs"/>
          <w:rtl/>
          <w:lang w:val="tr-TR"/>
        </w:rPr>
        <w:t xml:space="preserve"> </w:t>
      </w:r>
      <w:r w:rsidRPr="00EE14FE">
        <w:rPr>
          <w:rFonts w:hint="cs"/>
          <w:rtl/>
          <w:lang w:val="tr-TR"/>
        </w:rPr>
        <w:t xml:space="preserve">  ص: </w:t>
      </w:r>
      <w:r w:rsidRPr="00EE14FE">
        <w:rPr>
          <w:rFonts w:hint="cs"/>
          <w:rtl/>
        </w:rPr>
        <w:t>۲۴۱</w:t>
      </w:r>
      <w:r w:rsidR="006601C5">
        <w:rPr>
          <w:rFonts w:hint="cs"/>
          <w:rtl/>
        </w:rPr>
        <w:t>۔</w:t>
      </w:r>
    </w:p>
    <w:p w:rsidR="000C6E6D" w:rsidRPr="00EE14FE" w:rsidRDefault="000C6E6D" w:rsidP="00150691">
      <w:pPr>
        <w:pStyle w:val="englishfootnotes"/>
        <w:rPr>
          <w:rFonts w:cs="Times New Roman"/>
          <w:rtl/>
          <w:lang w:val="tr-TR"/>
        </w:rPr>
      </w:pPr>
      <w:r>
        <w:t xml:space="preserve">Al </w:t>
      </w:r>
      <w:proofErr w:type="spellStart"/>
      <w:r>
        <w:t>Bayrūnī</w:t>
      </w:r>
      <w:proofErr w:type="spellEnd"/>
      <w:r>
        <w:t xml:space="preserve">, </w:t>
      </w:r>
      <w:proofErr w:type="spellStart"/>
      <w:r w:rsidRPr="00D41EDD">
        <w:rPr>
          <w:i/>
          <w:iCs/>
        </w:rPr>
        <w:t>Ta</w:t>
      </w:r>
      <w:r w:rsidRPr="00D41EDD">
        <w:rPr>
          <w:rFonts w:ascii="Times New Roman" w:hAnsi="Times New Roman" w:cs="Times New Roman"/>
          <w:i/>
          <w:iCs/>
        </w:rPr>
        <w:t>ḥ</w:t>
      </w:r>
      <w:r w:rsidRPr="00D41EDD">
        <w:rPr>
          <w:i/>
          <w:iCs/>
        </w:rPr>
        <w:t>qīq</w:t>
      </w:r>
      <w:proofErr w:type="spellEnd"/>
      <w:r w:rsidRPr="00D41EDD">
        <w:rPr>
          <w:i/>
          <w:iCs/>
        </w:rPr>
        <w:t xml:space="preserve"> </w:t>
      </w:r>
      <w:proofErr w:type="spellStart"/>
      <w:r w:rsidRPr="00D41EDD">
        <w:rPr>
          <w:i/>
          <w:iCs/>
        </w:rPr>
        <w:t>mā</w:t>
      </w:r>
      <w:proofErr w:type="spellEnd"/>
      <w:r w:rsidRPr="00D41EDD">
        <w:rPr>
          <w:i/>
          <w:iCs/>
        </w:rPr>
        <w:t xml:space="preserve"> </w:t>
      </w:r>
      <w:proofErr w:type="spellStart"/>
      <w:r w:rsidRPr="00D41EDD">
        <w:rPr>
          <w:i/>
          <w:iCs/>
        </w:rPr>
        <w:t>lil</w:t>
      </w:r>
      <w:proofErr w:type="spellEnd"/>
      <w:r w:rsidRPr="00D41EDD">
        <w:rPr>
          <w:i/>
          <w:iCs/>
        </w:rPr>
        <w:t xml:space="preserve"> Hind</w:t>
      </w:r>
      <w:r>
        <w:t>, (Beirut: ‘</w:t>
      </w:r>
      <w:proofErr w:type="spellStart"/>
      <w:r>
        <w:t>Ālam</w:t>
      </w:r>
      <w:proofErr w:type="spellEnd"/>
      <w:r>
        <w:t xml:space="preserve"> al </w:t>
      </w:r>
      <w:proofErr w:type="spellStart"/>
      <w:r>
        <w:t>Kutub</w:t>
      </w:r>
      <w:proofErr w:type="spellEnd"/>
      <w:r>
        <w:t xml:space="preserve">, 1403), p: 146. </w:t>
      </w:r>
      <w:proofErr w:type="spellStart"/>
      <w:r>
        <w:t>Syed</w:t>
      </w:r>
      <w:proofErr w:type="spellEnd"/>
      <w:r>
        <w:t xml:space="preserve"> </w:t>
      </w:r>
      <w:proofErr w:type="spellStart"/>
      <w:r>
        <w:t>Salmān</w:t>
      </w:r>
      <w:proofErr w:type="spellEnd"/>
      <w:r>
        <w:t xml:space="preserve"> </w:t>
      </w:r>
      <w:proofErr w:type="spellStart"/>
      <w:r>
        <w:t>Nadvī</w:t>
      </w:r>
      <w:proofErr w:type="spellEnd"/>
      <w:r>
        <w:t xml:space="preserve">, </w:t>
      </w:r>
      <w:proofErr w:type="spellStart"/>
      <w:r w:rsidRPr="00D41EDD">
        <w:rPr>
          <w:i/>
          <w:iCs/>
        </w:rPr>
        <w:t>Tārīkh</w:t>
      </w:r>
      <w:proofErr w:type="spellEnd"/>
      <w:r w:rsidRPr="00D41EDD">
        <w:rPr>
          <w:i/>
          <w:iCs/>
        </w:rPr>
        <w:t xml:space="preserve"> e Sindh</w:t>
      </w:r>
      <w:r>
        <w:t xml:space="preserve">, (Karachi: </w:t>
      </w:r>
      <w:proofErr w:type="spellStart"/>
      <w:r>
        <w:t>Dār</w:t>
      </w:r>
      <w:proofErr w:type="spellEnd"/>
      <w:r>
        <w:t xml:space="preserve"> al </w:t>
      </w:r>
      <w:proofErr w:type="spellStart"/>
      <w:r>
        <w:t>Ishā’at</w:t>
      </w:r>
      <w:proofErr w:type="spellEnd"/>
      <w:r>
        <w:t>, 1</w:t>
      </w:r>
      <w:r w:rsidRPr="00D41EDD">
        <w:rPr>
          <w:vertAlign w:val="superscript"/>
        </w:rPr>
        <w:t>st</w:t>
      </w:r>
      <w:r>
        <w:t xml:space="preserve"> Edition, 1995), p: 241</w:t>
      </w:r>
    </w:p>
  </w:endnote>
  <w:endnote w:id="8">
    <w:p w:rsidR="000C6E6D" w:rsidRDefault="000C6E6D" w:rsidP="00B638C4">
      <w:pPr>
        <w:pStyle w:val="UrduFootnotes"/>
        <w:rPr>
          <w:color w:val="000000"/>
        </w:rPr>
      </w:pPr>
      <w:r w:rsidRPr="00EA78B3">
        <w:rPr>
          <w:vertAlign w:val="superscript"/>
        </w:rPr>
        <w:t xml:space="preserve"> </w:t>
      </w:r>
      <w:r w:rsidRPr="00EA78B3">
        <w:rPr>
          <w:rFonts w:eastAsiaTheme="majorEastAsia"/>
          <w:vertAlign w:val="superscript"/>
        </w:rPr>
        <w:endnoteRef/>
      </w:r>
      <w:r w:rsidRPr="00EE14FE">
        <w:rPr>
          <w:rtl/>
        </w:rPr>
        <w:t>دھ</w:t>
      </w:r>
      <w:r w:rsidRPr="00EE14FE">
        <w:rPr>
          <w:rFonts w:hint="cs"/>
          <w:rtl/>
        </w:rPr>
        <w:t>یہ</w:t>
      </w:r>
      <w:r w:rsidRPr="00EE14FE">
        <w:rPr>
          <w:rtl/>
        </w:rPr>
        <w:t xml:space="preserve"> </w:t>
      </w:r>
      <w:r w:rsidRPr="00EE14FE">
        <w:rPr>
          <w:rFonts w:hint="cs"/>
          <w:rtl/>
        </w:rPr>
        <w:t>ی</w:t>
      </w:r>
      <w:r w:rsidRPr="00EE14FE">
        <w:rPr>
          <w:rFonts w:hint="eastAsia"/>
          <w:rtl/>
        </w:rPr>
        <w:t>ا</w:t>
      </w:r>
      <w:r w:rsidRPr="00EE14FE">
        <w:rPr>
          <w:rtl/>
        </w:rPr>
        <w:t xml:space="preserve"> ب</w:t>
      </w:r>
      <w:r w:rsidRPr="00EE14FE">
        <w:rPr>
          <w:rFonts w:hint="cs"/>
          <w:rtl/>
        </w:rPr>
        <w:t xml:space="preserve">دھ: اصطخری کے مطابق </w:t>
      </w:r>
      <w:r w:rsidRPr="00EE14FE">
        <w:rPr>
          <w:rtl/>
        </w:rPr>
        <w:t xml:space="preserve"> </w:t>
      </w:r>
      <w:r w:rsidRPr="00EE14FE">
        <w:rPr>
          <w:rFonts w:hint="cs"/>
          <w:rtl/>
        </w:rPr>
        <w:t>ی</w:t>
      </w:r>
      <w:r w:rsidRPr="00EE14FE">
        <w:rPr>
          <w:rFonts w:hint="eastAsia"/>
          <w:rtl/>
        </w:rPr>
        <w:t>ہ</w:t>
      </w:r>
      <w:r w:rsidRPr="00EE14FE">
        <w:rPr>
          <w:rtl/>
        </w:rPr>
        <w:t xml:space="preserve"> خطہ </w:t>
      </w:r>
      <w:r w:rsidRPr="00EE14FE">
        <w:rPr>
          <w:rFonts w:hint="cs"/>
          <w:rtl/>
        </w:rPr>
        <w:t>ط</w:t>
      </w:r>
      <w:r w:rsidRPr="00EE14FE">
        <w:rPr>
          <w:rtl/>
        </w:rPr>
        <w:t>وران ،</w:t>
      </w:r>
      <w:r w:rsidRPr="00EE14FE">
        <w:rPr>
          <w:rFonts w:hint="cs"/>
          <w:rtl/>
        </w:rPr>
        <w:t>ملتان</w:t>
      </w:r>
      <w:r w:rsidRPr="00EE14FE">
        <w:rPr>
          <w:rtl/>
        </w:rPr>
        <w:t xml:space="preserve"> ،</w:t>
      </w:r>
      <w:r w:rsidRPr="00EE14FE">
        <w:rPr>
          <w:rFonts w:hint="cs"/>
          <w:rtl/>
        </w:rPr>
        <w:t xml:space="preserve">منصورہ </w:t>
      </w:r>
      <w:r w:rsidRPr="00EE14FE">
        <w:rPr>
          <w:rtl/>
        </w:rPr>
        <w:t xml:space="preserve"> اور م</w:t>
      </w:r>
      <w:r w:rsidRPr="00EE14FE">
        <w:rPr>
          <w:rFonts w:hint="eastAsia"/>
          <w:rtl/>
        </w:rPr>
        <w:t>کران</w:t>
      </w:r>
      <w:r w:rsidRPr="00EE14FE">
        <w:rPr>
          <w:rtl/>
        </w:rPr>
        <w:t xml:space="preserve"> ک</w:t>
      </w:r>
      <w:r w:rsidRPr="00EE14FE">
        <w:rPr>
          <w:rFonts w:hint="cs"/>
          <w:rtl/>
        </w:rPr>
        <w:t>ی</w:t>
      </w:r>
      <w:r w:rsidRPr="00EE14FE">
        <w:rPr>
          <w:rtl/>
        </w:rPr>
        <w:t xml:space="preserve"> سرحدوں سے مت</w:t>
      </w:r>
      <w:r w:rsidRPr="00EE14FE">
        <w:rPr>
          <w:rFonts w:hint="cs"/>
          <w:rtl/>
        </w:rPr>
        <w:t>صل</w:t>
      </w:r>
      <w:r w:rsidRPr="00EE14FE">
        <w:rPr>
          <w:rtl/>
        </w:rPr>
        <w:t xml:space="preserve"> ہے اور </w:t>
      </w:r>
      <w:r w:rsidRPr="00EE14FE">
        <w:rPr>
          <w:rFonts w:hint="cs"/>
          <w:rtl/>
        </w:rPr>
        <w:t>ی</w:t>
      </w:r>
      <w:r w:rsidRPr="00EE14FE">
        <w:rPr>
          <w:rFonts w:hint="eastAsia"/>
          <w:rtl/>
        </w:rPr>
        <w:t>ہ</w:t>
      </w:r>
      <w:r w:rsidRPr="00EE14FE">
        <w:rPr>
          <w:rtl/>
        </w:rPr>
        <w:t xml:space="preserve"> در</w:t>
      </w:r>
      <w:r w:rsidRPr="00EE14FE">
        <w:rPr>
          <w:rFonts w:hint="cs"/>
          <w:rtl/>
        </w:rPr>
        <w:t>ی</w:t>
      </w:r>
      <w:r w:rsidRPr="00EE14FE">
        <w:rPr>
          <w:rFonts w:hint="eastAsia"/>
          <w:rtl/>
        </w:rPr>
        <w:t>ائے</w:t>
      </w:r>
      <w:r w:rsidRPr="00EE14FE">
        <w:rPr>
          <w:rtl/>
        </w:rPr>
        <w:t xml:space="preserve"> سندھ کے مغرب ک</w:t>
      </w:r>
      <w:r w:rsidRPr="00EE14FE">
        <w:rPr>
          <w:rFonts w:hint="cs"/>
          <w:rtl/>
        </w:rPr>
        <w:t>ی</w:t>
      </w:r>
      <w:r w:rsidRPr="00EE14FE">
        <w:rPr>
          <w:rtl/>
        </w:rPr>
        <w:t xml:space="preserve"> طرف واقع ہے۔</w:t>
      </w:r>
      <w:r>
        <w:rPr>
          <w:rFonts w:hint="cs"/>
          <w:rtl/>
        </w:rPr>
        <w:t xml:space="preserve">جبکہ </w:t>
      </w:r>
      <w:r w:rsidRPr="00EE14FE">
        <w:rPr>
          <w:rFonts w:hint="cs"/>
          <w:color w:val="000000"/>
          <w:rtl/>
          <w:lang w:val="tr-TR"/>
        </w:rPr>
        <w:t xml:space="preserve">سید سلمان ندوی کہتے ہیں کہ  بدھ (بودھیہ ) کا علاقہ منصورہ سے سندھ کی مغربی طرف واقع ہے۔ </w:t>
      </w:r>
      <w:r w:rsidR="00757607">
        <w:rPr>
          <w:rFonts w:hint="cs"/>
          <w:rtl/>
        </w:rPr>
        <w:t>دیکھیئے</w:t>
      </w:r>
      <w:r w:rsidRPr="00EE14FE">
        <w:rPr>
          <w:rFonts w:hint="cs"/>
          <w:rtl/>
        </w:rPr>
        <w:t xml:space="preserve">: </w:t>
      </w:r>
      <w:r>
        <w:rPr>
          <w:rtl/>
        </w:rPr>
        <w:t>اصطخری</w:t>
      </w:r>
      <w:r w:rsidRPr="00EE14FE">
        <w:rPr>
          <w:rtl/>
        </w:rPr>
        <w:t xml:space="preserve">، </w:t>
      </w:r>
      <w:r>
        <w:rPr>
          <w:rFonts w:hint="cs"/>
          <w:rtl/>
        </w:rPr>
        <w:t>ا</w:t>
      </w:r>
      <w:r w:rsidRPr="00EE14FE">
        <w:rPr>
          <w:color w:val="000000"/>
          <w:rtl/>
          <w:lang w:val="tr-TR"/>
        </w:rPr>
        <w:t>براهيم بن محمد</w:t>
      </w:r>
      <w:r>
        <w:rPr>
          <w:rFonts w:hint="cs"/>
          <w:color w:val="000000"/>
          <w:rtl/>
          <w:lang w:val="tr-TR"/>
        </w:rPr>
        <w:t>،</w:t>
      </w:r>
      <w:r w:rsidRPr="00EE14FE">
        <w:rPr>
          <w:color w:val="000000"/>
          <w:rtl/>
          <w:lang w:val="tr-TR"/>
        </w:rPr>
        <w:t xml:space="preserve"> </w:t>
      </w:r>
      <w:r w:rsidRPr="00EE14FE">
        <w:rPr>
          <w:rtl/>
        </w:rPr>
        <w:t>المسالک والممالک،</w:t>
      </w:r>
      <w:r>
        <w:rPr>
          <w:rFonts w:hint="cs"/>
          <w:rtl/>
        </w:rPr>
        <w:t xml:space="preserve"> دار صادر</w:t>
      </w:r>
      <w:r w:rsidRPr="00EE14FE">
        <w:rPr>
          <w:rFonts w:hint="cs"/>
          <w:rtl/>
        </w:rPr>
        <w:t xml:space="preserve"> بیروت،۲۰۰۴</w:t>
      </w:r>
      <w:r>
        <w:rPr>
          <w:rFonts w:hint="cs"/>
          <w:rtl/>
        </w:rPr>
        <w:t>ء</w:t>
      </w:r>
      <w:r w:rsidRPr="00EE14FE">
        <w:rPr>
          <w:rFonts w:hint="cs"/>
          <w:color w:val="000000"/>
          <w:rtl/>
          <w:lang w:val="tr-TR"/>
        </w:rPr>
        <w:t>، ص:</w:t>
      </w:r>
      <w:r w:rsidRPr="00EE14FE">
        <w:rPr>
          <w:rFonts w:hint="cs"/>
          <w:color w:val="000000"/>
          <w:rtl/>
        </w:rPr>
        <w:t>۱۷۶</w:t>
      </w:r>
      <w:r>
        <w:rPr>
          <w:rFonts w:hint="cs"/>
          <w:color w:val="000000"/>
          <w:rtl/>
          <w:lang w:val="tr-TR"/>
        </w:rPr>
        <w:t>۔</w:t>
      </w:r>
      <w:r w:rsidRPr="00EE14FE">
        <w:rPr>
          <w:rFonts w:hint="cs"/>
          <w:color w:val="000000"/>
          <w:rtl/>
          <w:lang w:val="tr-TR"/>
        </w:rPr>
        <w:t xml:space="preserve"> ندوی، تاریخ سندھ</w:t>
      </w:r>
      <w:r>
        <w:rPr>
          <w:rFonts w:hint="cs"/>
          <w:color w:val="000000"/>
          <w:rtl/>
          <w:lang w:val="tr-TR"/>
        </w:rPr>
        <w:t>،</w:t>
      </w:r>
      <w:r w:rsidRPr="00EE14FE">
        <w:rPr>
          <w:rFonts w:hint="cs"/>
          <w:color w:val="000000"/>
          <w:rtl/>
          <w:lang w:val="tr-TR"/>
        </w:rPr>
        <w:t xml:space="preserve"> ص:</w:t>
      </w:r>
      <w:r w:rsidRPr="00EE14FE">
        <w:rPr>
          <w:rFonts w:hint="cs"/>
          <w:color w:val="000000"/>
          <w:rtl/>
        </w:rPr>
        <w:t>۲۳۰</w:t>
      </w:r>
    </w:p>
    <w:p w:rsidR="000C6E6D" w:rsidRPr="00EE14FE" w:rsidRDefault="000C6E6D" w:rsidP="00061E9C">
      <w:pPr>
        <w:pStyle w:val="englishfootnotes"/>
        <w:rPr>
          <w:rFonts w:ascii="Jameel Noori Nastaleeq" w:hAnsi="Jameel Noori Nastaleeq"/>
          <w:rtl/>
        </w:rPr>
      </w:pPr>
      <w:r>
        <w:t xml:space="preserve">Al </w:t>
      </w:r>
      <w:proofErr w:type="spellStart"/>
      <w:r>
        <w:t>I</w:t>
      </w:r>
      <w:r>
        <w:rPr>
          <w:rFonts w:ascii="Times New Roman" w:hAnsi="Times New Roman" w:cs="Times New Roman"/>
        </w:rPr>
        <w:t>ṣṭ</w:t>
      </w:r>
      <w:r>
        <w:t>akhrī</w:t>
      </w:r>
      <w:proofErr w:type="spellEnd"/>
      <w:r>
        <w:t xml:space="preserve">, </w:t>
      </w:r>
      <w:proofErr w:type="spellStart"/>
      <w:r>
        <w:t>Ibrāhīm</w:t>
      </w:r>
      <w:proofErr w:type="spellEnd"/>
      <w:r>
        <w:t xml:space="preserve"> bin Mu</w:t>
      </w:r>
      <w:r>
        <w:rPr>
          <w:rFonts w:ascii="Times New Roman" w:hAnsi="Times New Roman" w:cs="Times New Roman"/>
        </w:rPr>
        <w:t>ḥ</w:t>
      </w:r>
      <w:r>
        <w:t xml:space="preserve">ammad, </w:t>
      </w:r>
      <w:r w:rsidRPr="00D41EDD">
        <w:rPr>
          <w:i/>
          <w:iCs/>
        </w:rPr>
        <w:t xml:space="preserve">Al </w:t>
      </w:r>
      <w:proofErr w:type="spellStart"/>
      <w:r w:rsidRPr="00D41EDD">
        <w:rPr>
          <w:i/>
          <w:iCs/>
        </w:rPr>
        <w:t>Masālik</w:t>
      </w:r>
      <w:proofErr w:type="spellEnd"/>
      <w:r w:rsidRPr="00D41EDD">
        <w:rPr>
          <w:i/>
          <w:iCs/>
        </w:rPr>
        <w:t xml:space="preserve"> </w:t>
      </w:r>
      <w:proofErr w:type="spellStart"/>
      <w:r w:rsidRPr="00D41EDD">
        <w:rPr>
          <w:i/>
          <w:iCs/>
        </w:rPr>
        <w:t>wal</w:t>
      </w:r>
      <w:proofErr w:type="spellEnd"/>
      <w:r w:rsidRPr="00D41EDD">
        <w:rPr>
          <w:i/>
          <w:iCs/>
        </w:rPr>
        <w:t xml:space="preserve"> </w:t>
      </w:r>
      <w:proofErr w:type="spellStart"/>
      <w:r w:rsidRPr="00D41EDD">
        <w:rPr>
          <w:i/>
          <w:iCs/>
        </w:rPr>
        <w:t>Mamālik</w:t>
      </w:r>
      <w:proofErr w:type="spellEnd"/>
      <w:r w:rsidRPr="00D41EDD">
        <w:rPr>
          <w:i/>
          <w:iCs/>
        </w:rPr>
        <w:t>,</w:t>
      </w:r>
      <w:r>
        <w:t xml:space="preserve">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rsidR="00757607">
        <w:t>adir</w:t>
      </w:r>
      <w:proofErr w:type="spellEnd"/>
      <w:r>
        <w:t xml:space="preserve">, 2004), p: 176. </w:t>
      </w:r>
      <w:proofErr w:type="spellStart"/>
      <w:r>
        <w:t>Syed</w:t>
      </w:r>
      <w:proofErr w:type="spellEnd"/>
      <w:r>
        <w:t xml:space="preserve"> </w:t>
      </w:r>
      <w:proofErr w:type="spellStart"/>
      <w:r>
        <w:t>Salmān</w:t>
      </w:r>
      <w:proofErr w:type="spellEnd"/>
      <w:r>
        <w:t xml:space="preserve"> </w:t>
      </w:r>
      <w:proofErr w:type="spellStart"/>
      <w:r>
        <w:t>Nadvī</w:t>
      </w:r>
      <w:proofErr w:type="spellEnd"/>
      <w:r>
        <w:t xml:space="preserve">, </w:t>
      </w:r>
      <w:proofErr w:type="spellStart"/>
      <w:r w:rsidRPr="00D41EDD">
        <w:rPr>
          <w:i/>
          <w:iCs/>
        </w:rPr>
        <w:t>Tārīkh</w:t>
      </w:r>
      <w:proofErr w:type="spellEnd"/>
      <w:r w:rsidRPr="00D41EDD">
        <w:rPr>
          <w:i/>
          <w:iCs/>
        </w:rPr>
        <w:t xml:space="preserve"> e Sindh</w:t>
      </w:r>
      <w:r>
        <w:t>, p: 230</w:t>
      </w:r>
    </w:p>
  </w:endnote>
  <w:endnote w:id="9">
    <w:p w:rsidR="000C6E6D" w:rsidRDefault="000C6E6D" w:rsidP="00B638C4">
      <w:pPr>
        <w:pStyle w:val="UrduFootnotes"/>
      </w:pPr>
      <w:r w:rsidRPr="00EA78B3">
        <w:rPr>
          <w:vertAlign w:val="superscript"/>
        </w:rPr>
        <w:t xml:space="preserve"> </w:t>
      </w:r>
      <w:r w:rsidRPr="00EA78B3">
        <w:rPr>
          <w:rFonts w:eastAsiaTheme="majorEastAsia"/>
          <w:vertAlign w:val="superscript"/>
        </w:rPr>
        <w:endnoteRef/>
      </w:r>
      <w:r w:rsidRPr="00EE14FE">
        <w:t xml:space="preserve"> </w:t>
      </w:r>
      <w:r w:rsidRPr="00EE14FE">
        <w:rPr>
          <w:rFonts w:hint="cs"/>
          <w:rtl/>
        </w:rPr>
        <w:t>ابن حوقل، محمد بن علی البغدادی، صور</w:t>
      </w:r>
      <w:r w:rsidRPr="00EE14FE">
        <w:rPr>
          <w:rFonts w:hint="cs"/>
          <w:rtl/>
          <w:lang w:val="tr-TR"/>
        </w:rPr>
        <w:t xml:space="preserve">ة الارض،  دار صادر، بیروت، </w:t>
      </w:r>
      <w:r w:rsidRPr="00EE14FE">
        <w:rPr>
          <w:rFonts w:hint="cs"/>
          <w:rtl/>
        </w:rPr>
        <w:t>۱۹۳۸</w:t>
      </w:r>
      <w:r>
        <w:rPr>
          <w:rFonts w:hint="cs"/>
          <w:rtl/>
        </w:rPr>
        <w:t>ء</w:t>
      </w:r>
      <w:r w:rsidRPr="00EE14FE">
        <w:rPr>
          <w:rFonts w:hint="cs"/>
          <w:rtl/>
          <w:lang w:val="tr-TR"/>
        </w:rPr>
        <w:t xml:space="preserve">،  ص: </w:t>
      </w:r>
      <w:r w:rsidRPr="00EE14FE">
        <w:rPr>
          <w:rFonts w:hint="cs"/>
          <w:rtl/>
        </w:rPr>
        <w:t>۳۱۷</w:t>
      </w:r>
    </w:p>
    <w:p w:rsidR="000C6E6D" w:rsidRPr="00EE14FE" w:rsidRDefault="000C6E6D" w:rsidP="00150691">
      <w:pPr>
        <w:pStyle w:val="englishfootnotes"/>
      </w:pPr>
      <w:r>
        <w:t xml:space="preserve">Ibn </w:t>
      </w:r>
      <w:proofErr w:type="spellStart"/>
      <w:r>
        <w:rPr>
          <w:rFonts w:ascii="Times New Roman" w:hAnsi="Times New Roman" w:cs="Times New Roman"/>
        </w:rPr>
        <w:t>Ḥ</w:t>
      </w:r>
      <w:r>
        <w:t>awqal</w:t>
      </w:r>
      <w:proofErr w:type="spellEnd"/>
      <w:r>
        <w:t>, Mu</w:t>
      </w:r>
      <w:r>
        <w:rPr>
          <w:rFonts w:ascii="Times New Roman" w:hAnsi="Times New Roman" w:cs="Times New Roman"/>
        </w:rPr>
        <w:t>ḥ</w:t>
      </w:r>
      <w:r>
        <w:t>ammad bin ‘</w:t>
      </w:r>
      <w:proofErr w:type="spellStart"/>
      <w:r>
        <w:t>Alī</w:t>
      </w:r>
      <w:proofErr w:type="spellEnd"/>
      <w:r>
        <w:t xml:space="preserve">, </w:t>
      </w:r>
      <w:proofErr w:type="spellStart"/>
      <w:r w:rsidRPr="00D41EDD">
        <w:rPr>
          <w:rFonts w:ascii="Times New Roman" w:hAnsi="Times New Roman" w:cs="Times New Roman"/>
          <w:i/>
          <w:iCs/>
        </w:rPr>
        <w:t>Ṣ</w:t>
      </w:r>
      <w:r w:rsidRPr="00D41EDD">
        <w:rPr>
          <w:i/>
          <w:iCs/>
        </w:rPr>
        <w:t>ūratul</w:t>
      </w:r>
      <w:proofErr w:type="spellEnd"/>
      <w:r w:rsidRPr="00D41EDD">
        <w:rPr>
          <w:i/>
          <w:iCs/>
        </w:rPr>
        <w:t xml:space="preserve"> </w:t>
      </w:r>
      <w:proofErr w:type="spellStart"/>
      <w:r w:rsidRPr="00D41EDD">
        <w:rPr>
          <w:i/>
          <w:iCs/>
        </w:rPr>
        <w:t>Ar</w:t>
      </w:r>
      <w:r w:rsidRPr="00D41EDD">
        <w:rPr>
          <w:rFonts w:ascii="Times New Roman" w:hAnsi="Times New Roman" w:cs="Times New Roman"/>
          <w:i/>
          <w:iCs/>
        </w:rPr>
        <w:t>ḍ</w:t>
      </w:r>
      <w:proofErr w:type="spellEnd"/>
      <w:r>
        <w:t>,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t>adir</w:t>
      </w:r>
      <w:proofErr w:type="spellEnd"/>
      <w:r>
        <w:t>, 1938), p: 317</w:t>
      </w:r>
    </w:p>
  </w:endnote>
  <w:endnote w:id="10">
    <w:p w:rsidR="000C6E6D" w:rsidRDefault="000C6E6D" w:rsidP="00B638C4">
      <w:pPr>
        <w:pStyle w:val="UrduFootnotes"/>
      </w:pPr>
      <w:r w:rsidRPr="00EA78B3">
        <w:rPr>
          <w:rFonts w:eastAsiaTheme="majorEastAsia"/>
          <w:vertAlign w:val="superscript"/>
        </w:rPr>
        <w:endnoteRef/>
      </w:r>
      <w:r w:rsidRPr="00EE14FE">
        <w:t xml:space="preserve"> </w:t>
      </w:r>
      <w:r>
        <w:rPr>
          <w:rFonts w:hint="cs"/>
          <w:rtl/>
        </w:rPr>
        <w:t xml:space="preserve"> </w:t>
      </w:r>
      <w:r w:rsidRPr="00EE14FE">
        <w:rPr>
          <w:rFonts w:hint="cs"/>
          <w:rtl/>
        </w:rPr>
        <w:t>مقدسی، محمد بن احمد، احسن التقاسیم فی معرف</w:t>
      </w:r>
      <w:r w:rsidRPr="00EE14FE">
        <w:rPr>
          <w:rFonts w:hint="cs"/>
          <w:rtl/>
          <w:lang w:val="tr-TR"/>
        </w:rPr>
        <w:t xml:space="preserve">ة </w:t>
      </w:r>
      <w:r>
        <w:rPr>
          <w:rFonts w:hint="cs"/>
          <w:rtl/>
          <w:lang w:val="tr-TR"/>
        </w:rPr>
        <w:t>الاقالیم، دار الکتب العلمیۃ</w:t>
      </w:r>
      <w:r w:rsidRPr="00EE14FE">
        <w:rPr>
          <w:rFonts w:hint="cs"/>
          <w:rtl/>
          <w:lang w:val="tr-TR"/>
        </w:rPr>
        <w:t xml:space="preserve"> </w:t>
      </w:r>
      <w:r w:rsidRPr="00EE14FE">
        <w:rPr>
          <w:rtl/>
          <w:lang w:val="tr-TR"/>
        </w:rPr>
        <w:t xml:space="preserve">بیروت،  </w:t>
      </w:r>
      <w:r w:rsidRPr="00EE14FE">
        <w:rPr>
          <w:rFonts w:hint="cs"/>
          <w:rtl/>
        </w:rPr>
        <w:t>۲۰۰۳</w:t>
      </w:r>
      <w:r>
        <w:rPr>
          <w:rFonts w:hint="cs"/>
          <w:rtl/>
          <w:lang w:val="tr-TR"/>
        </w:rPr>
        <w:t>ء</w:t>
      </w:r>
      <w:r w:rsidRPr="00EE14FE">
        <w:rPr>
          <w:rtl/>
          <w:lang w:val="tr-TR"/>
        </w:rPr>
        <w:t>،</w:t>
      </w:r>
      <w:r>
        <w:rPr>
          <w:rFonts w:hint="cs"/>
          <w:rtl/>
          <w:lang w:val="tr-TR"/>
        </w:rPr>
        <w:t xml:space="preserve"> </w:t>
      </w:r>
      <w:r w:rsidRPr="00EE14FE">
        <w:rPr>
          <w:rtl/>
          <w:lang w:val="tr-TR"/>
        </w:rPr>
        <w:t>ص:</w:t>
      </w:r>
      <w:r w:rsidRPr="00EE14FE">
        <w:rPr>
          <w:rFonts w:hint="cs"/>
          <w:rtl/>
        </w:rPr>
        <w:t xml:space="preserve">۳۴۴ ۔ </w:t>
      </w:r>
      <w:r>
        <w:rPr>
          <w:rFonts w:hint="cs"/>
          <w:rtl/>
        </w:rPr>
        <w:t xml:space="preserve">نیز </w:t>
      </w:r>
      <w:r w:rsidRPr="00EE14FE">
        <w:rPr>
          <w:rFonts w:hint="cs"/>
          <w:rtl/>
        </w:rPr>
        <w:t>دیکھیں:</w:t>
      </w:r>
    </w:p>
    <w:p w:rsidR="000C6E6D" w:rsidRPr="00EE14FE" w:rsidRDefault="000C6E6D" w:rsidP="0061605A">
      <w:pPr>
        <w:pStyle w:val="englishfootnotes"/>
      </w:pPr>
      <w:r w:rsidRPr="00EE14FE">
        <w:t xml:space="preserve">Cunningham, Alexander, </w:t>
      </w:r>
      <w:proofErr w:type="gramStart"/>
      <w:r w:rsidRPr="0061605A">
        <w:rPr>
          <w:i/>
          <w:iCs/>
        </w:rPr>
        <w:t>The</w:t>
      </w:r>
      <w:proofErr w:type="gramEnd"/>
      <w:r w:rsidRPr="0061605A">
        <w:rPr>
          <w:i/>
          <w:iCs/>
        </w:rPr>
        <w:t xml:space="preserve"> Ancient Geography of India I</w:t>
      </w:r>
      <w:r w:rsidRPr="00EE14FE">
        <w:t xml:space="preserve">, </w:t>
      </w:r>
      <w:r>
        <w:t xml:space="preserve">(London: </w:t>
      </w:r>
      <w:proofErr w:type="spellStart"/>
      <w:r w:rsidRPr="00EE14FE">
        <w:t>Turibner</w:t>
      </w:r>
      <w:proofErr w:type="spellEnd"/>
      <w:r w:rsidRPr="00EE14FE">
        <w:t xml:space="preserve"> and </w:t>
      </w:r>
      <w:r>
        <w:t>C</w:t>
      </w:r>
      <w:r w:rsidRPr="00EE14FE">
        <w:t>o</w:t>
      </w:r>
      <w:r>
        <w:t>.</w:t>
      </w:r>
      <w:r w:rsidRPr="00EE14FE">
        <w:t>, 1871</w:t>
      </w:r>
      <w:r>
        <w:t>)</w:t>
      </w:r>
      <w:r w:rsidRPr="00EE14FE">
        <w:t>, p: 248-249</w:t>
      </w:r>
      <w:r>
        <w:t xml:space="preserve">. Al </w:t>
      </w:r>
      <w:proofErr w:type="spellStart"/>
      <w:r>
        <w:t>Maqdasī</w:t>
      </w:r>
      <w:proofErr w:type="spellEnd"/>
      <w:r>
        <w:t>, Mu</w:t>
      </w:r>
      <w:r>
        <w:rPr>
          <w:rFonts w:ascii="Times New Roman" w:hAnsi="Times New Roman" w:cs="Times New Roman"/>
        </w:rPr>
        <w:t>ḥ</w:t>
      </w:r>
      <w:r>
        <w:t>ammad bin A</w:t>
      </w:r>
      <w:r>
        <w:rPr>
          <w:rFonts w:ascii="Times New Roman" w:hAnsi="Times New Roman" w:cs="Times New Roman"/>
        </w:rPr>
        <w:t>ḥ</w:t>
      </w:r>
      <w:r>
        <w:t xml:space="preserve">mad, </w:t>
      </w:r>
      <w:proofErr w:type="spellStart"/>
      <w:r w:rsidRPr="00D41EDD">
        <w:rPr>
          <w:i/>
          <w:iCs/>
        </w:rPr>
        <w:t>A</w:t>
      </w:r>
      <w:r w:rsidRPr="00D41EDD">
        <w:rPr>
          <w:rFonts w:ascii="Times New Roman" w:hAnsi="Times New Roman" w:cs="Times New Roman"/>
          <w:i/>
          <w:iCs/>
        </w:rPr>
        <w:t>ḥ</w:t>
      </w:r>
      <w:r w:rsidRPr="00D41EDD">
        <w:rPr>
          <w:i/>
          <w:iCs/>
        </w:rPr>
        <w:t>san</w:t>
      </w:r>
      <w:proofErr w:type="spellEnd"/>
      <w:r w:rsidRPr="00D41EDD">
        <w:rPr>
          <w:i/>
          <w:iCs/>
        </w:rPr>
        <w:t xml:space="preserve"> al </w:t>
      </w:r>
      <w:proofErr w:type="spellStart"/>
      <w:r w:rsidRPr="00D41EDD">
        <w:rPr>
          <w:i/>
          <w:iCs/>
        </w:rPr>
        <w:t>Taqāsīm</w:t>
      </w:r>
      <w:proofErr w:type="spellEnd"/>
      <w:r w:rsidRPr="00D41EDD">
        <w:rPr>
          <w:i/>
          <w:iCs/>
        </w:rPr>
        <w:t xml:space="preserve"> </w:t>
      </w:r>
      <w:proofErr w:type="spellStart"/>
      <w:r w:rsidRPr="00D41EDD">
        <w:rPr>
          <w:i/>
          <w:iCs/>
        </w:rPr>
        <w:t>fī</w:t>
      </w:r>
      <w:proofErr w:type="spellEnd"/>
      <w:r w:rsidRPr="00D41EDD">
        <w:rPr>
          <w:i/>
          <w:iCs/>
        </w:rPr>
        <w:t xml:space="preserve"> </w:t>
      </w:r>
      <w:proofErr w:type="spellStart"/>
      <w:r w:rsidRPr="00D41EDD">
        <w:rPr>
          <w:i/>
          <w:iCs/>
        </w:rPr>
        <w:t>Ma’rifah</w:t>
      </w:r>
      <w:proofErr w:type="spellEnd"/>
      <w:r w:rsidRPr="00D41EDD">
        <w:rPr>
          <w:i/>
          <w:iCs/>
        </w:rPr>
        <w:t xml:space="preserve"> al </w:t>
      </w:r>
      <w:proofErr w:type="spellStart"/>
      <w:r w:rsidRPr="00D41EDD">
        <w:rPr>
          <w:i/>
          <w:iCs/>
        </w:rPr>
        <w:t>Aqālīm</w:t>
      </w:r>
      <w:proofErr w:type="spellEnd"/>
      <w:r>
        <w:t xml:space="preserve">, (Beirut: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2003), p: 344</w:t>
      </w:r>
    </w:p>
  </w:endnote>
  <w:endnote w:id="11">
    <w:p w:rsidR="000C6E6D" w:rsidRDefault="000C6E6D" w:rsidP="00B638C4">
      <w:pPr>
        <w:pStyle w:val="UrduFootnotes"/>
        <w:rPr>
          <w:rFonts w:ascii="Jameel Noori Nastaleeq" w:hAnsi="Jameel Noori Nastaleeq"/>
        </w:rPr>
      </w:pPr>
      <w:r w:rsidRPr="00EA78B3">
        <w:rPr>
          <w:rFonts w:eastAsiaTheme="majorEastAsia"/>
          <w:vertAlign w:val="superscript"/>
        </w:rPr>
        <w:endnoteRef/>
      </w:r>
      <w:r w:rsidRPr="00EE14FE">
        <w:rPr>
          <w:rFonts w:ascii="Jameel Noori Nastaleeq" w:hAnsi="Jameel Noori Nastaleeq"/>
        </w:rPr>
        <w:t xml:space="preserve"> </w:t>
      </w:r>
      <w:r w:rsidRPr="00EE14FE">
        <w:rPr>
          <w:rFonts w:ascii="Jameel Noori Nastaleeq" w:hAnsi="Jameel Noori Nastaleeq" w:hint="cs"/>
          <w:rtl/>
        </w:rPr>
        <w:t xml:space="preserve"> </w:t>
      </w:r>
      <w:r w:rsidRPr="00EE14FE">
        <w:rPr>
          <w:rFonts w:hint="cs"/>
          <w:rtl/>
          <w:lang w:val="tr-TR"/>
        </w:rPr>
        <w:t>ٹھٹ</w:t>
      </w:r>
      <w:r>
        <w:rPr>
          <w:rFonts w:hint="cs"/>
          <w:rtl/>
          <w:lang w:val="tr-TR"/>
        </w:rPr>
        <w:t>ھ</w:t>
      </w:r>
      <w:r w:rsidRPr="00EE14FE">
        <w:rPr>
          <w:rFonts w:hint="cs"/>
          <w:rtl/>
          <w:lang w:val="tr-TR"/>
        </w:rPr>
        <w:t xml:space="preserve">وی، میر علی شیر قانع، تحفتہ الکرام ،  مترجم: اختر رضوی، سندھی ادبی </w:t>
      </w:r>
      <w:r>
        <w:rPr>
          <w:rFonts w:ascii="Jameel Noori Nastaleeq" w:hAnsi="Jameel Noori Nastaleeq"/>
          <w:rtl/>
          <w:lang w:val="tr-TR"/>
        </w:rPr>
        <w:t>بورڈ جام</w:t>
      </w:r>
      <w:r w:rsidRPr="00EE14FE">
        <w:rPr>
          <w:rFonts w:ascii="Jameel Noori Nastaleeq" w:hAnsi="Jameel Noori Nastaleeq"/>
          <w:rtl/>
          <w:lang w:val="tr-TR"/>
        </w:rPr>
        <w:t xml:space="preserve">شورو، </w:t>
      </w:r>
      <w:r w:rsidRPr="00EE14FE">
        <w:rPr>
          <w:rFonts w:ascii="Jameel Noori Nastaleeq" w:hAnsi="Jameel Noori Nastaleeq" w:hint="cs"/>
          <w:rtl/>
          <w:lang w:val="tr-TR"/>
        </w:rPr>
        <w:t>۲۰۰۶</w:t>
      </w:r>
      <w:r>
        <w:rPr>
          <w:rFonts w:ascii="Jameel Noori Nastaleeq" w:hAnsi="Jameel Noori Nastaleeq" w:hint="cs"/>
          <w:rtl/>
          <w:lang w:val="tr-TR"/>
        </w:rPr>
        <w:t>ء</w:t>
      </w:r>
      <w:r w:rsidRPr="00EE14FE">
        <w:rPr>
          <w:rFonts w:ascii="Jameel Noori Nastaleeq" w:hAnsi="Jameel Noori Nastaleeq"/>
          <w:rtl/>
          <w:lang w:val="tr-TR"/>
        </w:rPr>
        <w:t xml:space="preserve">، ص: </w:t>
      </w:r>
      <w:r w:rsidRPr="00EE14FE">
        <w:rPr>
          <w:rFonts w:ascii="Jameel Noori Nastaleeq" w:hAnsi="Jameel Noori Nastaleeq" w:hint="cs"/>
          <w:rtl/>
        </w:rPr>
        <w:t>۱۹</w:t>
      </w:r>
    </w:p>
    <w:p w:rsidR="000C6E6D" w:rsidRPr="00EE14FE" w:rsidRDefault="000C6E6D" w:rsidP="0061605A">
      <w:pPr>
        <w:pStyle w:val="englishfootnotes"/>
      </w:pPr>
      <w:proofErr w:type="spellStart"/>
      <w:r>
        <w:t>Thathvī</w:t>
      </w:r>
      <w:proofErr w:type="spellEnd"/>
      <w:r>
        <w:t xml:space="preserve">, </w:t>
      </w:r>
      <w:proofErr w:type="spellStart"/>
      <w:r>
        <w:t>Mīr</w:t>
      </w:r>
      <w:proofErr w:type="spellEnd"/>
      <w:r>
        <w:t xml:space="preserve"> ‘</w:t>
      </w:r>
      <w:proofErr w:type="spellStart"/>
      <w:r>
        <w:t>Alī</w:t>
      </w:r>
      <w:proofErr w:type="spellEnd"/>
      <w:r>
        <w:t xml:space="preserve"> </w:t>
      </w:r>
      <w:proofErr w:type="spellStart"/>
      <w:r>
        <w:t>Shyr</w:t>
      </w:r>
      <w:proofErr w:type="spellEnd"/>
      <w:r>
        <w:t xml:space="preserve"> </w:t>
      </w:r>
      <w:proofErr w:type="spellStart"/>
      <w:r>
        <w:t>Qāni</w:t>
      </w:r>
      <w:proofErr w:type="spellEnd"/>
      <w:r>
        <w:t xml:space="preserve">’, </w:t>
      </w:r>
      <w:proofErr w:type="spellStart"/>
      <w:r w:rsidRPr="00D41EDD">
        <w:rPr>
          <w:i/>
          <w:iCs/>
        </w:rPr>
        <w:t>Tu</w:t>
      </w:r>
      <w:r w:rsidRPr="00D41EDD">
        <w:rPr>
          <w:rFonts w:ascii="Times New Roman" w:hAnsi="Times New Roman" w:cs="Times New Roman"/>
          <w:i/>
          <w:iCs/>
        </w:rPr>
        <w:t>ḥ</w:t>
      </w:r>
      <w:r w:rsidRPr="00D41EDD">
        <w:rPr>
          <w:i/>
          <w:iCs/>
        </w:rPr>
        <w:t>fah</w:t>
      </w:r>
      <w:proofErr w:type="spellEnd"/>
      <w:r w:rsidRPr="00D41EDD">
        <w:rPr>
          <w:i/>
          <w:iCs/>
        </w:rPr>
        <w:t xml:space="preserve"> al </w:t>
      </w:r>
      <w:proofErr w:type="spellStart"/>
      <w:r w:rsidRPr="00D41EDD">
        <w:rPr>
          <w:i/>
          <w:iCs/>
        </w:rPr>
        <w:t>Kirām</w:t>
      </w:r>
      <w:proofErr w:type="spellEnd"/>
      <w:r>
        <w:t xml:space="preserve">, Translated by </w:t>
      </w:r>
      <w:proofErr w:type="spellStart"/>
      <w:r>
        <w:t>Akhtar</w:t>
      </w:r>
      <w:proofErr w:type="spellEnd"/>
      <w:r>
        <w:t xml:space="preserve"> </w:t>
      </w:r>
      <w:proofErr w:type="spellStart"/>
      <w:r>
        <w:t>Rizvī</w:t>
      </w:r>
      <w:proofErr w:type="spellEnd"/>
      <w:r>
        <w:t>, (</w:t>
      </w:r>
      <w:proofErr w:type="spellStart"/>
      <w:r>
        <w:t>Jāmshoro</w:t>
      </w:r>
      <w:proofErr w:type="spellEnd"/>
      <w:r>
        <w:t xml:space="preserve">: </w:t>
      </w:r>
      <w:proofErr w:type="spellStart"/>
      <w:r>
        <w:t>Sindhī</w:t>
      </w:r>
      <w:proofErr w:type="spellEnd"/>
      <w:r>
        <w:t xml:space="preserve"> </w:t>
      </w:r>
      <w:proofErr w:type="spellStart"/>
      <w:r>
        <w:t>A’dbī</w:t>
      </w:r>
      <w:proofErr w:type="spellEnd"/>
      <w:r>
        <w:t xml:space="preserve"> Board, 2006), p: 19</w:t>
      </w:r>
    </w:p>
  </w:endnote>
  <w:endnote w:id="12">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tl/>
        </w:rPr>
        <w:t>ندوی، سید سلیمان،</w:t>
      </w:r>
      <w:r w:rsidRPr="00EE14FE">
        <w:rPr>
          <w:rFonts w:hint="cs"/>
          <w:rtl/>
        </w:rPr>
        <w:t xml:space="preserve"> عرب و ہند کے تعلقات، دار المصنفین اعظم گڑھ،  انڈیا، ۲۰۱۰</w:t>
      </w:r>
      <w:r>
        <w:rPr>
          <w:rFonts w:hint="cs"/>
          <w:rtl/>
        </w:rPr>
        <w:t>ء</w:t>
      </w:r>
      <w:r w:rsidRPr="00EE14FE">
        <w:rPr>
          <w:rFonts w:hint="cs"/>
          <w:rtl/>
        </w:rPr>
        <w:t xml:space="preserve">، ص: </w:t>
      </w:r>
      <w:r w:rsidR="00757607">
        <w:rPr>
          <w:rFonts w:hint="cs"/>
          <w:rtl/>
        </w:rPr>
        <w:t>۵، ۶</w:t>
      </w:r>
    </w:p>
    <w:p w:rsidR="000C6E6D" w:rsidRPr="00EE14FE" w:rsidRDefault="000C6E6D" w:rsidP="00150691">
      <w:pPr>
        <w:pStyle w:val="englishfootnotes"/>
        <w:rPr>
          <w:rFonts w:ascii="Jameel Noori Nastaleeq" w:hAnsi="Jameel Noori Nastaleeq"/>
          <w:rtl/>
        </w:rPr>
      </w:pPr>
      <w:proofErr w:type="spellStart"/>
      <w:r>
        <w:t>Syed</w:t>
      </w:r>
      <w:proofErr w:type="spellEnd"/>
      <w:r>
        <w:t xml:space="preserve"> </w:t>
      </w:r>
      <w:proofErr w:type="spellStart"/>
      <w:r>
        <w:t>Salmān</w:t>
      </w:r>
      <w:proofErr w:type="spellEnd"/>
      <w:r>
        <w:t xml:space="preserve"> </w:t>
      </w:r>
      <w:proofErr w:type="spellStart"/>
      <w:r>
        <w:t>Nadvī</w:t>
      </w:r>
      <w:proofErr w:type="spellEnd"/>
      <w:r>
        <w:t xml:space="preserve">, </w:t>
      </w:r>
      <w:r>
        <w:rPr>
          <w:i/>
          <w:iCs/>
        </w:rPr>
        <w:t xml:space="preserve">‘Arab o Hind k </w:t>
      </w:r>
      <w:proofErr w:type="spellStart"/>
      <w:r>
        <w:rPr>
          <w:i/>
          <w:iCs/>
        </w:rPr>
        <w:t>Ta’alluqāt</w:t>
      </w:r>
      <w:proofErr w:type="spellEnd"/>
      <w:r>
        <w:t>, (</w:t>
      </w:r>
      <w:proofErr w:type="spellStart"/>
      <w:r>
        <w:t>A’</w:t>
      </w:r>
      <w:r>
        <w:rPr>
          <w:rFonts w:ascii="Times New Roman" w:hAnsi="Times New Roman" w:cs="Times New Roman"/>
        </w:rPr>
        <w:t>ẓ</w:t>
      </w:r>
      <w:r>
        <w:t>amgarh</w:t>
      </w:r>
      <w:proofErr w:type="spellEnd"/>
      <w:r>
        <w:t xml:space="preserve">: </w:t>
      </w:r>
      <w:proofErr w:type="spellStart"/>
      <w:r>
        <w:t>Dār</w:t>
      </w:r>
      <w:proofErr w:type="spellEnd"/>
      <w:r>
        <w:t xml:space="preserve"> ul </w:t>
      </w:r>
      <w:proofErr w:type="spellStart"/>
      <w:r>
        <w:t>Mu</w:t>
      </w:r>
      <w:r>
        <w:rPr>
          <w:rFonts w:ascii="Times New Roman" w:hAnsi="Times New Roman" w:cs="Times New Roman"/>
        </w:rPr>
        <w:t>ṣ</w:t>
      </w:r>
      <w:r>
        <w:t>annifīn</w:t>
      </w:r>
      <w:proofErr w:type="spellEnd"/>
      <w:r>
        <w:t>, 2010), pp: 5, 6</w:t>
      </w:r>
    </w:p>
  </w:endnote>
  <w:endnote w:id="13">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Fonts w:hint="cs"/>
          <w:rtl/>
        </w:rPr>
        <w:t xml:space="preserve">صحاری،  </w:t>
      </w:r>
      <w:r>
        <w:rPr>
          <w:rFonts w:hint="cs"/>
          <w:rtl/>
        </w:rPr>
        <w:t>سلمہ بن مسلم</w:t>
      </w:r>
      <w:r w:rsidRPr="00EE14FE">
        <w:rPr>
          <w:rFonts w:hint="cs"/>
          <w:rtl/>
        </w:rPr>
        <w:t>، الانساب، ت</w:t>
      </w:r>
      <w:r>
        <w:rPr>
          <w:rFonts w:hint="cs"/>
          <w:rtl/>
        </w:rPr>
        <w:t>:</w:t>
      </w:r>
      <w:r w:rsidRPr="00EE14FE">
        <w:rPr>
          <w:rFonts w:hint="cs"/>
          <w:rtl/>
        </w:rPr>
        <w:t xml:space="preserve"> محمد احسان الناس، طبع</w:t>
      </w:r>
      <w:r>
        <w:rPr>
          <w:rFonts w:hint="cs"/>
          <w:rtl/>
        </w:rPr>
        <w:t xml:space="preserve"> چہارم</w:t>
      </w:r>
      <w:r w:rsidRPr="00EE14FE">
        <w:rPr>
          <w:rFonts w:hint="cs"/>
          <w:rtl/>
        </w:rPr>
        <w:t>، ۲۰۰۶</w:t>
      </w:r>
      <w:r>
        <w:rPr>
          <w:rFonts w:hint="cs"/>
          <w:rtl/>
        </w:rPr>
        <w:t>ء</w:t>
      </w:r>
      <w:r w:rsidRPr="00EE14FE">
        <w:rPr>
          <w:rFonts w:hint="cs"/>
          <w:rtl/>
        </w:rPr>
        <w:t>، ۲:۷۶۴</w:t>
      </w:r>
      <w:r>
        <w:rPr>
          <w:rFonts w:hint="cs"/>
          <w:rtl/>
        </w:rPr>
        <w:t xml:space="preserve">، </w:t>
      </w:r>
      <w:r w:rsidRPr="00EE14FE">
        <w:rPr>
          <w:rFonts w:hint="cs"/>
          <w:rtl/>
        </w:rPr>
        <w:t>۷۶۵</w:t>
      </w:r>
    </w:p>
    <w:p w:rsidR="000C6E6D" w:rsidRPr="00EE14FE" w:rsidRDefault="000C6E6D" w:rsidP="00150691">
      <w:pPr>
        <w:pStyle w:val="englishfootnotes"/>
      </w:pPr>
      <w:r>
        <w:t xml:space="preserve">Al </w:t>
      </w:r>
      <w:proofErr w:type="spellStart"/>
      <w:r>
        <w:rPr>
          <w:rFonts w:ascii="Times New Roman" w:hAnsi="Times New Roman" w:cs="Times New Roman"/>
        </w:rPr>
        <w:t>Ṣ</w:t>
      </w:r>
      <w:r>
        <w:t>a</w:t>
      </w:r>
      <w:r>
        <w:rPr>
          <w:rFonts w:ascii="Times New Roman" w:hAnsi="Times New Roman" w:cs="Times New Roman"/>
        </w:rPr>
        <w:t>ḥ</w:t>
      </w:r>
      <w:r>
        <w:t>ārī</w:t>
      </w:r>
      <w:proofErr w:type="spellEnd"/>
      <w:r>
        <w:t xml:space="preserve">, </w:t>
      </w:r>
      <w:proofErr w:type="spellStart"/>
      <w:r>
        <w:t>Salmah</w:t>
      </w:r>
      <w:proofErr w:type="spellEnd"/>
      <w:r>
        <w:t xml:space="preserve"> bin Muslim, </w:t>
      </w:r>
      <w:r w:rsidRPr="00D41EDD">
        <w:rPr>
          <w:i/>
          <w:iCs/>
        </w:rPr>
        <w:t xml:space="preserve">Al </w:t>
      </w:r>
      <w:proofErr w:type="spellStart"/>
      <w:r w:rsidRPr="00D41EDD">
        <w:rPr>
          <w:i/>
          <w:iCs/>
        </w:rPr>
        <w:t>Ansāb</w:t>
      </w:r>
      <w:proofErr w:type="spellEnd"/>
      <w:r>
        <w:t>, (4</w:t>
      </w:r>
      <w:r w:rsidRPr="00D41EDD">
        <w:rPr>
          <w:vertAlign w:val="superscript"/>
        </w:rPr>
        <w:t>th</w:t>
      </w:r>
      <w:r>
        <w:t xml:space="preserve"> Edition, 2006), 2: 764, 765</w:t>
      </w:r>
    </w:p>
  </w:endnote>
  <w:endnote w:id="14">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Fonts w:hint="cs"/>
          <w:rtl/>
        </w:rPr>
        <w:t xml:space="preserve"> ابن منظور، </w:t>
      </w:r>
      <w:r>
        <w:rPr>
          <w:rFonts w:hint="cs"/>
          <w:rtl/>
        </w:rPr>
        <w:t>محمد بن مکرم</w:t>
      </w:r>
      <w:r w:rsidRPr="00EE14FE">
        <w:rPr>
          <w:rFonts w:hint="cs"/>
          <w:rtl/>
        </w:rPr>
        <w:t>، لسان العرب،دار صادر،بیروت، طبع، سوم، ۱۹۹۳ء،</w:t>
      </w:r>
      <w:r w:rsidR="00757607">
        <w:rPr>
          <w:rFonts w:hint="cs"/>
          <w:rtl/>
        </w:rPr>
        <w:t xml:space="preserve"> </w:t>
      </w:r>
      <w:r w:rsidRPr="00EE14FE">
        <w:rPr>
          <w:rFonts w:hint="cs"/>
          <w:rtl/>
        </w:rPr>
        <w:t>۷</w:t>
      </w:r>
      <w:r w:rsidR="00757607">
        <w:rPr>
          <w:rFonts w:hint="cs"/>
          <w:rtl/>
        </w:rPr>
        <w:t>:</w:t>
      </w:r>
      <w:r w:rsidRPr="00EE14FE">
        <w:rPr>
          <w:rFonts w:hint="cs"/>
          <w:rtl/>
        </w:rPr>
        <w:t xml:space="preserve"> ۳۰۸</w:t>
      </w:r>
    </w:p>
    <w:p w:rsidR="000C6E6D" w:rsidRPr="00EE14FE" w:rsidRDefault="000C6E6D" w:rsidP="00150691">
      <w:pPr>
        <w:pStyle w:val="englishfootnotes"/>
        <w:rPr>
          <w:rtl/>
        </w:rPr>
      </w:pPr>
      <w:r>
        <w:t xml:space="preserve">Ibn </w:t>
      </w:r>
      <w:proofErr w:type="spellStart"/>
      <w:r>
        <w:t>Man</w:t>
      </w:r>
      <w:r>
        <w:rPr>
          <w:rFonts w:ascii="Times New Roman" w:hAnsi="Times New Roman" w:cs="Times New Roman"/>
        </w:rPr>
        <w:t>ẓū</w:t>
      </w:r>
      <w:r>
        <w:t>r</w:t>
      </w:r>
      <w:proofErr w:type="spellEnd"/>
      <w:r>
        <w:t>, Mu</w:t>
      </w:r>
      <w:r>
        <w:rPr>
          <w:rFonts w:ascii="Times New Roman" w:hAnsi="Times New Roman" w:cs="Times New Roman"/>
        </w:rPr>
        <w:t>ḥ</w:t>
      </w:r>
      <w:r>
        <w:t xml:space="preserve">ammad bin </w:t>
      </w:r>
      <w:proofErr w:type="spellStart"/>
      <w:r>
        <w:t>Mukarram</w:t>
      </w:r>
      <w:proofErr w:type="spellEnd"/>
      <w:r>
        <w:t xml:space="preserve">, </w:t>
      </w:r>
      <w:proofErr w:type="spellStart"/>
      <w:r w:rsidRPr="00D41EDD">
        <w:rPr>
          <w:i/>
          <w:iCs/>
        </w:rPr>
        <w:t>Lisān</w:t>
      </w:r>
      <w:proofErr w:type="spellEnd"/>
      <w:r w:rsidRPr="00D41EDD">
        <w:rPr>
          <w:i/>
          <w:iCs/>
        </w:rPr>
        <w:t xml:space="preserve"> al ‘Arab</w:t>
      </w:r>
      <w:r>
        <w:t>,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t>adir</w:t>
      </w:r>
      <w:proofErr w:type="spellEnd"/>
      <w:r>
        <w:t xml:space="preserve"> , 3</w:t>
      </w:r>
      <w:r w:rsidRPr="00D41EDD">
        <w:rPr>
          <w:vertAlign w:val="superscript"/>
        </w:rPr>
        <w:t>rd</w:t>
      </w:r>
      <w:r>
        <w:t xml:space="preserve"> Edition, 1993), 7: 308</w:t>
      </w:r>
    </w:p>
  </w:endnote>
  <w:endnote w:id="15">
    <w:p w:rsidR="000C6E6D" w:rsidRDefault="000C6E6D" w:rsidP="00150691">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tl/>
        </w:rPr>
        <w:t xml:space="preserve">اصطخری ،  </w:t>
      </w:r>
      <w:r w:rsidRPr="00EE14FE">
        <w:rPr>
          <w:rFonts w:hint="cs"/>
          <w:color w:val="000000"/>
          <w:rtl/>
          <w:lang w:val="tr-TR"/>
        </w:rPr>
        <w:t xml:space="preserve">، </w:t>
      </w:r>
      <w:r w:rsidRPr="00EE14FE">
        <w:rPr>
          <w:rtl/>
        </w:rPr>
        <w:t>المسالک والممالک،</w:t>
      </w:r>
      <w:r w:rsidRPr="00EE14FE">
        <w:rPr>
          <w:rFonts w:hint="cs"/>
          <w:color w:val="000000"/>
          <w:rtl/>
          <w:lang w:val="tr-TR"/>
        </w:rPr>
        <w:t xml:space="preserve"> ص:</w:t>
      </w:r>
      <w:r w:rsidRPr="00EE14FE">
        <w:rPr>
          <w:color w:val="000000"/>
          <w:rtl/>
          <w:lang w:val="tr-TR"/>
        </w:rPr>
        <w:t xml:space="preserve"> </w:t>
      </w:r>
      <w:r w:rsidRPr="00EE14FE">
        <w:rPr>
          <w:rtl/>
        </w:rPr>
        <w:t>۳۵</w:t>
      </w:r>
    </w:p>
    <w:p w:rsidR="000C6E6D" w:rsidRPr="00EE14FE" w:rsidRDefault="000C6E6D" w:rsidP="00150691">
      <w:pPr>
        <w:pStyle w:val="englishfootnotes"/>
        <w:rPr>
          <w:color w:val="000000"/>
        </w:rPr>
      </w:pPr>
      <w:r>
        <w:t xml:space="preserve">Al </w:t>
      </w:r>
      <w:proofErr w:type="spellStart"/>
      <w:r>
        <w:t>I</w:t>
      </w:r>
      <w:r>
        <w:rPr>
          <w:rFonts w:ascii="Times New Roman" w:hAnsi="Times New Roman" w:cs="Times New Roman"/>
        </w:rPr>
        <w:t>ṣṭ</w:t>
      </w:r>
      <w:r>
        <w:t>akhrī</w:t>
      </w:r>
      <w:proofErr w:type="spellEnd"/>
      <w:r>
        <w:t xml:space="preserve">, </w:t>
      </w:r>
      <w:proofErr w:type="spellStart"/>
      <w:r>
        <w:t>Ibrāhīm</w:t>
      </w:r>
      <w:proofErr w:type="spellEnd"/>
      <w:r>
        <w:t xml:space="preserve"> bin Mu</w:t>
      </w:r>
      <w:r>
        <w:rPr>
          <w:rFonts w:ascii="Times New Roman" w:hAnsi="Times New Roman" w:cs="Times New Roman"/>
        </w:rPr>
        <w:t>ḥ</w:t>
      </w:r>
      <w:r>
        <w:t xml:space="preserve">ammad, </w:t>
      </w:r>
      <w:r w:rsidRPr="00D41EDD">
        <w:rPr>
          <w:i/>
          <w:iCs/>
        </w:rPr>
        <w:t xml:space="preserve">Al </w:t>
      </w:r>
      <w:proofErr w:type="spellStart"/>
      <w:r w:rsidRPr="00D41EDD">
        <w:rPr>
          <w:i/>
          <w:iCs/>
        </w:rPr>
        <w:t>Masālik</w:t>
      </w:r>
      <w:proofErr w:type="spellEnd"/>
      <w:r w:rsidRPr="00D41EDD">
        <w:rPr>
          <w:i/>
          <w:iCs/>
        </w:rPr>
        <w:t xml:space="preserve"> </w:t>
      </w:r>
      <w:proofErr w:type="spellStart"/>
      <w:r w:rsidRPr="00D41EDD">
        <w:rPr>
          <w:i/>
          <w:iCs/>
        </w:rPr>
        <w:t>wal</w:t>
      </w:r>
      <w:proofErr w:type="spellEnd"/>
      <w:r w:rsidRPr="00D41EDD">
        <w:rPr>
          <w:i/>
          <w:iCs/>
        </w:rPr>
        <w:t xml:space="preserve"> </w:t>
      </w:r>
      <w:proofErr w:type="spellStart"/>
      <w:r w:rsidRPr="00D41EDD">
        <w:rPr>
          <w:i/>
          <w:iCs/>
        </w:rPr>
        <w:t>Mamālik</w:t>
      </w:r>
      <w:proofErr w:type="spellEnd"/>
      <w:r w:rsidRPr="00D41EDD">
        <w:rPr>
          <w:i/>
          <w:iCs/>
        </w:rPr>
        <w:t>,</w:t>
      </w:r>
      <w:r>
        <w:t xml:space="preserve"> p: 35</w:t>
      </w:r>
    </w:p>
  </w:endnote>
  <w:endnote w:id="16">
    <w:p w:rsidR="000C6E6D" w:rsidRDefault="000C6E6D" w:rsidP="00757607">
      <w:pPr>
        <w:pStyle w:val="UrduFootnotes"/>
      </w:pPr>
      <w:r w:rsidRPr="00EA78B3">
        <w:rPr>
          <w:rFonts w:eastAsiaTheme="majorEastAsia"/>
          <w:vertAlign w:val="superscript"/>
        </w:rPr>
        <w:endnoteRef/>
      </w:r>
      <w:r w:rsidRPr="00EE14FE">
        <w:rPr>
          <w:rFonts w:ascii="Jameel Noori Nastaleeq" w:hAnsi="Jameel Noori Nastaleeq"/>
          <w:vertAlign w:val="superscript"/>
        </w:rPr>
        <w:t xml:space="preserve">  </w:t>
      </w:r>
      <w:r>
        <w:rPr>
          <w:rFonts w:ascii="Jameel Noori Nastaleeq" w:hAnsi="Jameel Noori Nastaleeq" w:hint="cs"/>
          <w:vertAlign w:val="superscript"/>
          <w:rtl/>
        </w:rPr>
        <w:t xml:space="preserve">   </w:t>
      </w:r>
      <w:r w:rsidRPr="00EE14FE">
        <w:rPr>
          <w:rFonts w:ascii="Jameel Noori Nastaleeq" w:hAnsi="Jameel Noori Nastaleeq" w:hint="cs"/>
          <w:rtl/>
        </w:rPr>
        <w:t xml:space="preserve">طبرانی، </w:t>
      </w:r>
      <w:r>
        <w:rPr>
          <w:rFonts w:hint="cs"/>
          <w:rtl/>
          <w:lang w:val="tr-TR"/>
        </w:rPr>
        <w:t>سلیمان بن احمد</w:t>
      </w:r>
      <w:r w:rsidRPr="00EE14FE">
        <w:rPr>
          <w:rFonts w:hint="cs"/>
          <w:rtl/>
          <w:lang w:val="tr-TR"/>
        </w:rPr>
        <w:t xml:space="preserve">، المعجم الکبیر، ت، حمدی عبدالمجید سلفی، طبع، دوم،  مکتبہ ابن تیمیہ، قاہرہ، </w:t>
      </w:r>
      <w:r w:rsidRPr="00EE14FE">
        <w:rPr>
          <w:rFonts w:hint="cs"/>
          <w:rtl/>
        </w:rPr>
        <w:t>۱۹۹۴</w:t>
      </w:r>
      <w:r>
        <w:rPr>
          <w:rFonts w:hint="cs"/>
          <w:rtl/>
        </w:rPr>
        <w:t>ء</w:t>
      </w:r>
      <w:r w:rsidRPr="00EE14FE">
        <w:rPr>
          <w:rFonts w:hint="cs"/>
          <w:rtl/>
          <w:lang w:val="tr-TR"/>
        </w:rPr>
        <w:t xml:space="preserve">، حدیث </w:t>
      </w:r>
      <w:r w:rsidR="00757607">
        <w:rPr>
          <w:rFonts w:hint="cs"/>
          <w:rtl/>
          <w:lang w:val="tr-TR"/>
        </w:rPr>
        <w:t>رقم</w:t>
      </w:r>
      <w:r w:rsidRPr="00EE14FE">
        <w:rPr>
          <w:rFonts w:hint="cs"/>
          <w:rtl/>
          <w:lang w:val="tr-TR"/>
        </w:rPr>
        <w:t xml:space="preserve"> : </w:t>
      </w:r>
      <w:r w:rsidRPr="00EE14FE">
        <w:rPr>
          <w:rFonts w:hint="cs"/>
          <w:rtl/>
        </w:rPr>
        <w:t>۱۱۰۵۷</w:t>
      </w:r>
    </w:p>
    <w:p w:rsidR="000C6E6D" w:rsidRPr="00EE14FE" w:rsidRDefault="000C6E6D" w:rsidP="00150691">
      <w:pPr>
        <w:pStyle w:val="englishfootnotes"/>
        <w:rPr>
          <w:rtl/>
        </w:rPr>
      </w:pPr>
      <w:r>
        <w:t xml:space="preserve">Al </w:t>
      </w:r>
      <w:proofErr w:type="spellStart"/>
      <w:r>
        <w:rPr>
          <w:rFonts w:ascii="Times New Roman" w:hAnsi="Times New Roman" w:cs="Times New Roman"/>
        </w:rPr>
        <w:t>Ṭ</w:t>
      </w:r>
      <w:r>
        <w:t>abarānī</w:t>
      </w:r>
      <w:proofErr w:type="spellEnd"/>
      <w:r>
        <w:t xml:space="preserve">, </w:t>
      </w:r>
      <w:proofErr w:type="spellStart"/>
      <w:r>
        <w:t>Sulaymān</w:t>
      </w:r>
      <w:proofErr w:type="spellEnd"/>
      <w:r>
        <w:t xml:space="preserve"> bin A</w:t>
      </w:r>
      <w:r>
        <w:rPr>
          <w:rFonts w:ascii="Times New Roman" w:hAnsi="Times New Roman" w:cs="Times New Roman"/>
        </w:rPr>
        <w:t>ḥ</w:t>
      </w:r>
      <w:r>
        <w:t xml:space="preserve">mad, </w:t>
      </w:r>
      <w:r w:rsidRPr="001F6D01">
        <w:rPr>
          <w:i/>
          <w:iCs/>
        </w:rPr>
        <w:t xml:space="preserve">Al </w:t>
      </w:r>
      <w:proofErr w:type="spellStart"/>
      <w:r w:rsidRPr="001F6D01">
        <w:rPr>
          <w:i/>
          <w:iCs/>
        </w:rPr>
        <w:t>Mu’jam</w:t>
      </w:r>
      <w:proofErr w:type="spellEnd"/>
      <w:r w:rsidRPr="001F6D01">
        <w:rPr>
          <w:i/>
          <w:iCs/>
        </w:rPr>
        <w:t xml:space="preserve"> al </w:t>
      </w:r>
      <w:proofErr w:type="spellStart"/>
      <w:r w:rsidRPr="001F6D01">
        <w:rPr>
          <w:i/>
          <w:iCs/>
        </w:rPr>
        <w:t>Kabīr</w:t>
      </w:r>
      <w:proofErr w:type="spellEnd"/>
      <w:r>
        <w:t xml:space="preserve">, (Cairo: </w:t>
      </w:r>
      <w:proofErr w:type="spellStart"/>
      <w:r>
        <w:t>Maktabah</w:t>
      </w:r>
      <w:proofErr w:type="spellEnd"/>
      <w:r>
        <w:t xml:space="preserve"> Ibn </w:t>
      </w:r>
      <w:proofErr w:type="spellStart"/>
      <w:r>
        <w:t>Taymiyyah</w:t>
      </w:r>
      <w:proofErr w:type="spellEnd"/>
      <w:r>
        <w:t xml:space="preserve">, 1994), </w:t>
      </w:r>
      <w:r>
        <w:rPr>
          <w:rFonts w:ascii="Times New Roman" w:hAnsi="Times New Roman" w:cs="Times New Roman"/>
        </w:rPr>
        <w:t>Ḥ</w:t>
      </w:r>
      <w:r>
        <w:t>adīth # 11057</w:t>
      </w:r>
    </w:p>
  </w:endnote>
  <w:endnote w:id="17">
    <w:p w:rsidR="000C6E6D" w:rsidRDefault="000C6E6D" w:rsidP="00150691">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Fonts w:hint="cs"/>
          <w:rtl/>
        </w:rPr>
        <w:t>بخاری، محمد بن اسماعیل ، الادب المفرد،  دار البشائر الاسلامیہ، بیروت،  طبع، سوم،  ۱۹۸۹</w:t>
      </w:r>
      <w:r>
        <w:rPr>
          <w:rFonts w:hint="cs"/>
          <w:rtl/>
        </w:rPr>
        <w:t>ء</w:t>
      </w:r>
      <w:r w:rsidRPr="00EE14FE">
        <w:rPr>
          <w:rFonts w:hint="cs"/>
          <w:rtl/>
          <w:lang w:val="tr-TR"/>
        </w:rPr>
        <w:t>،  ص:</w:t>
      </w:r>
      <w:r w:rsidRPr="00EE14FE">
        <w:rPr>
          <w:rFonts w:hint="cs"/>
          <w:rtl/>
        </w:rPr>
        <w:t>۶۸</w:t>
      </w:r>
    </w:p>
    <w:p w:rsidR="000C6E6D" w:rsidRPr="00EE14FE" w:rsidRDefault="000C6E6D" w:rsidP="00150691">
      <w:pPr>
        <w:pStyle w:val="englishfootnotes"/>
      </w:pPr>
      <w:r>
        <w:t xml:space="preserve">Al </w:t>
      </w:r>
      <w:proofErr w:type="spellStart"/>
      <w:r>
        <w:t>Bukhārī</w:t>
      </w:r>
      <w:proofErr w:type="spellEnd"/>
      <w:r>
        <w:t>, Mu</w:t>
      </w:r>
      <w:r>
        <w:rPr>
          <w:rFonts w:ascii="Times New Roman" w:hAnsi="Times New Roman" w:cs="Times New Roman"/>
        </w:rPr>
        <w:t>ḥ</w:t>
      </w:r>
      <w:r>
        <w:t xml:space="preserve">ammad bin </w:t>
      </w:r>
      <w:proofErr w:type="spellStart"/>
      <w:r>
        <w:t>Ismā‘īl</w:t>
      </w:r>
      <w:proofErr w:type="spellEnd"/>
      <w:r>
        <w:t xml:space="preserve">, </w:t>
      </w:r>
      <w:r w:rsidRPr="001F6D01">
        <w:rPr>
          <w:i/>
          <w:iCs/>
        </w:rPr>
        <w:t xml:space="preserve">Al </w:t>
      </w:r>
      <w:proofErr w:type="spellStart"/>
      <w:r w:rsidRPr="001F6D01">
        <w:rPr>
          <w:i/>
          <w:iCs/>
        </w:rPr>
        <w:t>Adab</w:t>
      </w:r>
      <w:proofErr w:type="spellEnd"/>
      <w:r w:rsidRPr="001F6D01">
        <w:rPr>
          <w:i/>
          <w:iCs/>
        </w:rPr>
        <w:t xml:space="preserve"> al </w:t>
      </w:r>
      <w:proofErr w:type="spellStart"/>
      <w:r w:rsidRPr="001F6D01">
        <w:rPr>
          <w:i/>
          <w:iCs/>
        </w:rPr>
        <w:t>Mufrad</w:t>
      </w:r>
      <w:proofErr w:type="spellEnd"/>
      <w:r>
        <w:t xml:space="preserve">, (Beirut: </w:t>
      </w:r>
      <w:proofErr w:type="spellStart"/>
      <w:r>
        <w:t>Dār</w:t>
      </w:r>
      <w:proofErr w:type="spellEnd"/>
      <w:r>
        <w:t xml:space="preserve"> al </w:t>
      </w:r>
      <w:proofErr w:type="spellStart"/>
      <w:r>
        <w:t>Bashā‘ir</w:t>
      </w:r>
      <w:proofErr w:type="spellEnd"/>
      <w:r>
        <w:t xml:space="preserve"> al </w:t>
      </w:r>
      <w:proofErr w:type="spellStart"/>
      <w:r>
        <w:t>Islāmiyyah</w:t>
      </w:r>
      <w:proofErr w:type="spellEnd"/>
      <w:r>
        <w:t>, 3</w:t>
      </w:r>
      <w:r w:rsidRPr="001F6D01">
        <w:rPr>
          <w:vertAlign w:val="superscript"/>
        </w:rPr>
        <w:t>rd</w:t>
      </w:r>
      <w:r>
        <w:t xml:space="preserve"> Edition, 1989), p: 68 </w:t>
      </w:r>
    </w:p>
  </w:endnote>
  <w:endnote w:id="18">
    <w:p w:rsidR="000C6E6D" w:rsidRDefault="000C6E6D" w:rsidP="00757607">
      <w:pPr>
        <w:pStyle w:val="UrduFootnotes"/>
      </w:pPr>
      <w:r w:rsidRPr="00EA78B3">
        <w:rPr>
          <w:rFonts w:eastAsiaTheme="majorEastAsia"/>
          <w:vertAlign w:val="superscript"/>
        </w:rPr>
        <w:endnoteRef/>
      </w:r>
      <w:r w:rsidRPr="00EE14FE">
        <w:rPr>
          <w:vertAlign w:val="superscript"/>
        </w:rPr>
        <w:t xml:space="preserve"> </w:t>
      </w:r>
      <w:r>
        <w:rPr>
          <w:rFonts w:hint="cs"/>
          <w:vertAlign w:val="superscript"/>
          <w:rtl/>
        </w:rPr>
        <w:t xml:space="preserve"> </w:t>
      </w:r>
      <w:r w:rsidRPr="00EE14FE">
        <w:rPr>
          <w:rtl/>
        </w:rPr>
        <w:t>ابن الفاکھی</w:t>
      </w:r>
      <w:r w:rsidRPr="00EE14FE">
        <w:rPr>
          <w:rFonts w:hint="cs"/>
          <w:rtl/>
        </w:rPr>
        <w:t xml:space="preserve">، </w:t>
      </w:r>
      <w:r>
        <w:rPr>
          <w:rFonts w:hint="cs"/>
          <w:rtl/>
        </w:rPr>
        <w:t>محمد بن اسحاق</w:t>
      </w:r>
      <w:r w:rsidRPr="00EE14FE">
        <w:rPr>
          <w:rFonts w:hint="cs"/>
          <w:rtl/>
        </w:rPr>
        <w:t>، اخبار مکہ فی قدیم الدھر و حدیثہ، ت</w:t>
      </w:r>
      <w:r>
        <w:rPr>
          <w:rFonts w:hint="cs"/>
          <w:rtl/>
        </w:rPr>
        <w:t>:</w:t>
      </w:r>
      <w:r w:rsidRPr="00EE14FE">
        <w:rPr>
          <w:rFonts w:hint="cs"/>
          <w:rtl/>
        </w:rPr>
        <w:t xml:space="preserve"> عبدالملک بن عبداللہ</w:t>
      </w:r>
      <w:r>
        <w:rPr>
          <w:rFonts w:hint="cs"/>
          <w:rtl/>
          <w:lang w:val="tr-TR"/>
        </w:rPr>
        <w:t>، دار حاضر</w:t>
      </w:r>
      <w:r w:rsidRPr="00EE14FE">
        <w:rPr>
          <w:rFonts w:hint="cs"/>
          <w:rtl/>
          <w:lang w:val="tr-TR"/>
        </w:rPr>
        <w:t xml:space="preserve"> بیروت، </w:t>
      </w:r>
      <w:r w:rsidR="00757607">
        <w:rPr>
          <w:rFonts w:hint="cs"/>
          <w:rtl/>
          <w:lang w:val="tr-TR"/>
        </w:rPr>
        <w:t xml:space="preserve">طبع دوم،  </w:t>
      </w:r>
      <w:r w:rsidRPr="00EE14FE">
        <w:rPr>
          <w:rFonts w:hint="cs"/>
          <w:rtl/>
          <w:lang w:val="tr-TR"/>
        </w:rPr>
        <w:t xml:space="preserve">حدیث </w:t>
      </w:r>
      <w:r w:rsidR="00757607">
        <w:rPr>
          <w:rFonts w:hint="cs"/>
          <w:rtl/>
          <w:lang w:val="tr-TR"/>
        </w:rPr>
        <w:t>رقم</w:t>
      </w:r>
      <w:r w:rsidRPr="00EE14FE">
        <w:rPr>
          <w:rFonts w:hint="cs"/>
          <w:rtl/>
          <w:lang w:val="tr-TR"/>
        </w:rPr>
        <w:t xml:space="preserve">: </w:t>
      </w:r>
      <w:r w:rsidRPr="00EE14FE">
        <w:rPr>
          <w:rFonts w:hint="cs"/>
          <w:rtl/>
        </w:rPr>
        <w:t>۲۳۲۱</w:t>
      </w:r>
    </w:p>
    <w:p w:rsidR="000C6E6D" w:rsidRPr="00EE14FE" w:rsidRDefault="000C6E6D" w:rsidP="00150691">
      <w:pPr>
        <w:pStyle w:val="englishfootnotes"/>
        <w:rPr>
          <w:rtl/>
        </w:rPr>
      </w:pPr>
      <w:r>
        <w:t xml:space="preserve">Ibn al </w:t>
      </w:r>
      <w:proofErr w:type="spellStart"/>
      <w:r>
        <w:t>Fākihī</w:t>
      </w:r>
      <w:proofErr w:type="spellEnd"/>
      <w:r>
        <w:t>, Mu</w:t>
      </w:r>
      <w:r>
        <w:rPr>
          <w:rFonts w:ascii="Times New Roman" w:hAnsi="Times New Roman" w:cs="Times New Roman"/>
        </w:rPr>
        <w:t>ḥ</w:t>
      </w:r>
      <w:r>
        <w:t xml:space="preserve">ammad bin </w:t>
      </w:r>
      <w:proofErr w:type="spellStart"/>
      <w:r>
        <w:t>Is</w:t>
      </w:r>
      <w:r>
        <w:rPr>
          <w:rFonts w:ascii="Times New Roman" w:hAnsi="Times New Roman" w:cs="Times New Roman"/>
        </w:rPr>
        <w:t>ḥ</w:t>
      </w:r>
      <w:r>
        <w:t>āq</w:t>
      </w:r>
      <w:proofErr w:type="spellEnd"/>
      <w:r>
        <w:t xml:space="preserve">, </w:t>
      </w:r>
      <w:proofErr w:type="spellStart"/>
      <w:r w:rsidRPr="001F6D01">
        <w:rPr>
          <w:i/>
          <w:iCs/>
        </w:rPr>
        <w:t>Akhbār</w:t>
      </w:r>
      <w:proofErr w:type="spellEnd"/>
      <w:r w:rsidRPr="001F6D01">
        <w:rPr>
          <w:i/>
          <w:iCs/>
        </w:rPr>
        <w:t xml:space="preserve"> </w:t>
      </w:r>
      <w:proofErr w:type="spellStart"/>
      <w:r w:rsidRPr="001F6D01">
        <w:rPr>
          <w:i/>
          <w:iCs/>
        </w:rPr>
        <w:t>Makkah</w:t>
      </w:r>
      <w:proofErr w:type="spellEnd"/>
      <w:r w:rsidRPr="001F6D01">
        <w:rPr>
          <w:i/>
          <w:iCs/>
        </w:rPr>
        <w:t xml:space="preserve"> </w:t>
      </w:r>
      <w:proofErr w:type="spellStart"/>
      <w:r w:rsidRPr="001F6D01">
        <w:rPr>
          <w:i/>
          <w:iCs/>
        </w:rPr>
        <w:t>fī</w:t>
      </w:r>
      <w:proofErr w:type="spellEnd"/>
      <w:r w:rsidRPr="001F6D01">
        <w:rPr>
          <w:i/>
          <w:iCs/>
        </w:rPr>
        <w:t xml:space="preserve"> </w:t>
      </w:r>
      <w:proofErr w:type="spellStart"/>
      <w:r w:rsidRPr="001F6D01">
        <w:rPr>
          <w:i/>
          <w:iCs/>
        </w:rPr>
        <w:t>Qadīm</w:t>
      </w:r>
      <w:proofErr w:type="spellEnd"/>
      <w:r w:rsidRPr="001F6D01">
        <w:rPr>
          <w:i/>
          <w:iCs/>
        </w:rPr>
        <w:t xml:space="preserve"> al </w:t>
      </w:r>
      <w:proofErr w:type="spellStart"/>
      <w:r w:rsidRPr="001F6D01">
        <w:rPr>
          <w:i/>
          <w:iCs/>
        </w:rPr>
        <w:t>Dahar</w:t>
      </w:r>
      <w:proofErr w:type="spellEnd"/>
      <w:r w:rsidRPr="001F6D01">
        <w:rPr>
          <w:i/>
          <w:iCs/>
        </w:rPr>
        <w:t xml:space="preserve"> </w:t>
      </w:r>
      <w:proofErr w:type="spellStart"/>
      <w:r w:rsidRPr="001F6D01">
        <w:rPr>
          <w:i/>
          <w:iCs/>
        </w:rPr>
        <w:t>wa</w:t>
      </w:r>
      <w:proofErr w:type="spellEnd"/>
      <w:r w:rsidRPr="001F6D01">
        <w:rPr>
          <w:i/>
          <w:iCs/>
        </w:rPr>
        <w:t xml:space="preserve"> </w:t>
      </w:r>
      <w:proofErr w:type="spellStart"/>
      <w:r w:rsidRPr="001F6D01">
        <w:rPr>
          <w:rFonts w:ascii="Times New Roman" w:hAnsi="Times New Roman" w:cs="Times New Roman"/>
          <w:i/>
          <w:iCs/>
        </w:rPr>
        <w:t>Ḥ</w:t>
      </w:r>
      <w:r w:rsidRPr="001F6D01">
        <w:rPr>
          <w:i/>
          <w:iCs/>
        </w:rPr>
        <w:t>adīthihī</w:t>
      </w:r>
      <w:proofErr w:type="spellEnd"/>
      <w:r>
        <w:t xml:space="preserve">, (Beirut: </w:t>
      </w:r>
      <w:proofErr w:type="spellStart"/>
      <w:r>
        <w:t>Dār</w:t>
      </w:r>
      <w:proofErr w:type="spellEnd"/>
      <w:r>
        <w:t xml:space="preserve"> </w:t>
      </w:r>
      <w:proofErr w:type="spellStart"/>
      <w:r>
        <w:rPr>
          <w:rFonts w:ascii="Times New Roman" w:hAnsi="Times New Roman" w:cs="Times New Roman"/>
        </w:rPr>
        <w:t>Ḥ</w:t>
      </w:r>
      <w:r>
        <w:t>ā</w:t>
      </w:r>
      <w:r>
        <w:rPr>
          <w:rFonts w:ascii="Times New Roman" w:hAnsi="Times New Roman" w:cs="Times New Roman"/>
        </w:rPr>
        <w:t>ḍ</w:t>
      </w:r>
      <w:r>
        <w:t>ir</w:t>
      </w:r>
      <w:proofErr w:type="spellEnd"/>
      <w:r>
        <w:t>, 2</w:t>
      </w:r>
      <w:r w:rsidRPr="001F6D01">
        <w:rPr>
          <w:vertAlign w:val="superscript"/>
        </w:rPr>
        <w:t>nd</w:t>
      </w:r>
      <w:r>
        <w:t xml:space="preserve"> Edition), </w:t>
      </w:r>
      <w:r>
        <w:rPr>
          <w:rFonts w:ascii="Times New Roman" w:hAnsi="Times New Roman" w:cs="Times New Roman"/>
        </w:rPr>
        <w:t>Ḥ</w:t>
      </w:r>
      <w:r>
        <w:t xml:space="preserve">adīth # 2321  </w:t>
      </w:r>
    </w:p>
  </w:endnote>
  <w:endnote w:id="19">
    <w:p w:rsidR="000C6E6D" w:rsidRDefault="000C6E6D" w:rsidP="00B638C4">
      <w:pPr>
        <w:pStyle w:val="UrduFootnotes"/>
        <w:rPr>
          <w:lang w:val="tr-TR"/>
        </w:rPr>
      </w:pPr>
      <w:r w:rsidRPr="00EA78B3">
        <w:rPr>
          <w:rFonts w:eastAsiaTheme="majorEastAsia"/>
          <w:vertAlign w:val="superscript"/>
        </w:rPr>
        <w:endnoteRef/>
      </w:r>
      <w:r w:rsidRPr="00EE14FE">
        <w:rPr>
          <w:rFonts w:hint="cs"/>
          <w:rtl/>
        </w:rPr>
        <w:t xml:space="preserve"> ابن سعد، </w:t>
      </w:r>
      <w:r w:rsidRPr="00EE14FE">
        <w:rPr>
          <w:rtl/>
        </w:rPr>
        <w:t xml:space="preserve">محمد بن سعد، الطبقات الکبری، دار صادر، بیروت، </w:t>
      </w:r>
      <w:r w:rsidRPr="00EE14FE">
        <w:rPr>
          <w:rFonts w:hint="cs"/>
          <w:rtl/>
        </w:rPr>
        <w:t>۱۹۶۸</w:t>
      </w:r>
      <w:r>
        <w:rPr>
          <w:rFonts w:hint="cs"/>
          <w:rtl/>
          <w:lang w:val="tr-TR"/>
        </w:rPr>
        <w:t>ء</w:t>
      </w:r>
      <w:r w:rsidRPr="00EE14FE">
        <w:rPr>
          <w:rtl/>
          <w:lang w:val="tr-TR"/>
        </w:rPr>
        <w:t xml:space="preserve">، </w:t>
      </w:r>
      <w:r>
        <w:rPr>
          <w:rFonts w:hint="cs"/>
          <w:rtl/>
          <w:lang w:val="tr-TR"/>
        </w:rPr>
        <w:t>۵: ۹۱۔</w:t>
      </w:r>
      <w:r w:rsidRPr="00EE14FE">
        <w:rPr>
          <w:rtl/>
          <w:lang w:val="tr-TR"/>
        </w:rPr>
        <w:t xml:space="preserve"> ابن قتیبہ، عبداللہ بن مسلم الدینیوری، المعارف، ت</w:t>
      </w:r>
      <w:r>
        <w:rPr>
          <w:rFonts w:hint="cs"/>
          <w:rtl/>
          <w:lang w:val="tr-TR"/>
        </w:rPr>
        <w:t>:</w:t>
      </w:r>
      <w:r w:rsidRPr="00EE14FE">
        <w:rPr>
          <w:rtl/>
          <w:lang w:val="tr-TR"/>
        </w:rPr>
        <w:t xml:space="preserve"> ثروت عکاشہ، </w:t>
      </w:r>
      <w:r>
        <w:rPr>
          <w:rFonts w:hint="cs"/>
          <w:rtl/>
          <w:lang w:val="tr-TR"/>
        </w:rPr>
        <w:t>الھیئۃ المصریۃ العامۃ ل</w:t>
      </w:r>
      <w:r w:rsidRPr="00EE14FE">
        <w:rPr>
          <w:rtl/>
          <w:lang w:val="tr-TR"/>
        </w:rPr>
        <w:t xml:space="preserve">لکتب، قاہرہ، </w:t>
      </w:r>
      <w:r w:rsidRPr="00EE14FE">
        <w:rPr>
          <w:rFonts w:hint="cs"/>
          <w:rtl/>
        </w:rPr>
        <w:t>۱۹۹۲</w:t>
      </w:r>
      <w:r>
        <w:rPr>
          <w:rFonts w:hint="cs"/>
          <w:rtl/>
          <w:lang w:val="tr-TR"/>
        </w:rPr>
        <w:t>ء</w:t>
      </w:r>
      <w:r w:rsidRPr="00EE14FE">
        <w:rPr>
          <w:rtl/>
          <w:lang w:val="tr-TR"/>
        </w:rPr>
        <w:t xml:space="preserve">، ص: </w:t>
      </w:r>
      <w:r w:rsidRPr="00EE14FE">
        <w:rPr>
          <w:rFonts w:hint="cs"/>
          <w:rtl/>
        </w:rPr>
        <w:t>۲۱۰</w:t>
      </w:r>
      <w:r w:rsidRPr="00EE14FE">
        <w:rPr>
          <w:rtl/>
          <w:lang w:val="tr-TR"/>
        </w:rPr>
        <w:t xml:space="preserve">   </w:t>
      </w:r>
    </w:p>
    <w:p w:rsidR="000C6E6D" w:rsidRPr="00EE14FE" w:rsidRDefault="000C6E6D" w:rsidP="0061605A">
      <w:pPr>
        <w:pStyle w:val="englishfootnotes"/>
        <w:rPr>
          <w:rtl/>
          <w:lang w:val="tr-TR"/>
        </w:rPr>
      </w:pPr>
      <w:r w:rsidRPr="0061605A">
        <w:rPr>
          <w:lang w:val="tr-TR"/>
        </w:rPr>
        <w:t>Ibn Sa’ad, Mu</w:t>
      </w:r>
      <w:r w:rsidRPr="0061605A">
        <w:rPr>
          <w:rFonts w:ascii="Times New Roman" w:hAnsi="Times New Roman" w:cs="Times New Roman"/>
          <w:lang w:val="tr-TR"/>
        </w:rPr>
        <w:t>ḥ</w:t>
      </w:r>
      <w:r w:rsidRPr="0061605A">
        <w:rPr>
          <w:lang w:val="tr-TR"/>
        </w:rPr>
        <w:t xml:space="preserve">ammad bin Sa’ad, </w:t>
      </w:r>
      <w:r w:rsidRPr="0061605A">
        <w:rPr>
          <w:i/>
          <w:iCs/>
          <w:lang w:val="tr-TR"/>
        </w:rPr>
        <w:t xml:space="preserve">Al </w:t>
      </w:r>
      <w:r w:rsidRPr="0061605A">
        <w:rPr>
          <w:rFonts w:ascii="Times New Roman" w:hAnsi="Times New Roman" w:cs="Times New Roman"/>
          <w:i/>
          <w:iCs/>
          <w:lang w:val="tr-TR"/>
        </w:rPr>
        <w:t>Ṭ</w:t>
      </w:r>
      <w:r w:rsidRPr="0061605A">
        <w:rPr>
          <w:i/>
          <w:iCs/>
          <w:lang w:val="tr-TR"/>
        </w:rPr>
        <w:t>abqāt al Kubrā</w:t>
      </w:r>
      <w:r w:rsidRPr="0061605A">
        <w:rPr>
          <w:lang w:val="tr-TR"/>
        </w:rPr>
        <w:t xml:space="preserve">, (Beurit: Dār </w:t>
      </w:r>
      <w:r w:rsidRPr="0061605A">
        <w:rPr>
          <w:rFonts w:ascii="Times New Roman" w:hAnsi="Times New Roman" w:cs="Times New Roman"/>
          <w:lang w:val="tr-TR"/>
        </w:rPr>
        <w:t>Ṣ</w:t>
      </w:r>
      <w:r w:rsidRPr="0061605A">
        <w:rPr>
          <w:lang w:val="tr-TR"/>
        </w:rPr>
        <w:t xml:space="preserve">adir , 1968), </w:t>
      </w:r>
      <w:r>
        <w:rPr>
          <w:lang w:val="tr-TR"/>
        </w:rPr>
        <w:t xml:space="preserve">5: 91. </w:t>
      </w:r>
      <w:r w:rsidRPr="0061605A">
        <w:rPr>
          <w:lang w:val="tr-TR"/>
        </w:rPr>
        <w:t xml:space="preserve">Ibn Taymiyyah, ‘Abdullah bin Muslim, </w:t>
      </w:r>
      <w:r w:rsidRPr="0061605A">
        <w:rPr>
          <w:i/>
          <w:iCs/>
          <w:lang w:val="tr-TR"/>
        </w:rPr>
        <w:t>Al Ma’ārif</w:t>
      </w:r>
      <w:r w:rsidRPr="0061605A">
        <w:rPr>
          <w:lang w:val="tr-TR"/>
        </w:rPr>
        <w:t>, (Cairo: Al Hay’ah al Mi</w:t>
      </w:r>
      <w:r w:rsidRPr="0061605A">
        <w:rPr>
          <w:rFonts w:ascii="Times New Roman" w:hAnsi="Times New Roman" w:cs="Times New Roman"/>
          <w:lang w:val="tr-TR"/>
        </w:rPr>
        <w:t>ṣ</w:t>
      </w:r>
      <w:r w:rsidRPr="0061605A">
        <w:rPr>
          <w:lang w:val="tr-TR"/>
        </w:rPr>
        <w:t>riyyah al ‘Āmmah lil Kutub, 1992), p: 210</w:t>
      </w:r>
      <w:r w:rsidRPr="00EE14FE">
        <w:rPr>
          <w:rtl/>
        </w:rPr>
        <w:t xml:space="preserve"> </w:t>
      </w:r>
    </w:p>
  </w:endnote>
  <w:endnote w:id="20">
    <w:p w:rsidR="000C6E6D" w:rsidRDefault="000C6E6D" w:rsidP="00B638C4">
      <w:pPr>
        <w:pStyle w:val="UrduFootnotes"/>
        <w:rPr>
          <w:color w:val="000000"/>
          <w:lang w:val="tr-TR"/>
        </w:rPr>
      </w:pPr>
      <w:r w:rsidRPr="00EA78B3">
        <w:rPr>
          <w:rFonts w:eastAsiaTheme="majorEastAsia"/>
          <w:vertAlign w:val="superscript"/>
        </w:rPr>
        <w:endnoteRef/>
      </w:r>
      <w:r w:rsidRPr="00EE14FE">
        <w:t xml:space="preserve"> </w:t>
      </w:r>
      <w:r w:rsidRPr="00EE14FE">
        <w:rPr>
          <w:rtl/>
        </w:rPr>
        <w:t xml:space="preserve"> </w:t>
      </w:r>
      <w:r w:rsidRPr="00EE14FE">
        <w:t xml:space="preserve"> </w:t>
      </w:r>
      <w:r w:rsidRPr="00EE14FE">
        <w:rPr>
          <w:rtl/>
        </w:rPr>
        <w:t>البلاذری،  احمد بن</w:t>
      </w:r>
      <w:r w:rsidRPr="00EE14FE">
        <w:rPr>
          <w:rFonts w:hint="cs"/>
          <w:rtl/>
        </w:rPr>
        <w:t xml:space="preserve"> یحی</w:t>
      </w:r>
      <w:r>
        <w:rPr>
          <w:rFonts w:hint="cs"/>
          <w:rtl/>
        </w:rPr>
        <w:t>ی</w:t>
      </w:r>
      <w:r w:rsidRPr="00EE14FE">
        <w:rPr>
          <w:rtl/>
        </w:rPr>
        <w:t>، فتوح البلدان،</w:t>
      </w:r>
      <w:r w:rsidRPr="00EE14FE">
        <w:rPr>
          <w:color w:val="000000"/>
          <w:rtl/>
          <w:lang w:val="tr-TR"/>
        </w:rPr>
        <w:t xml:space="preserve"> دار ومكتبة الهلال</w:t>
      </w:r>
      <w:r w:rsidRPr="00EE14FE">
        <w:rPr>
          <w:rFonts w:hint="cs"/>
          <w:color w:val="000000"/>
          <w:rtl/>
          <w:lang w:val="tr-TR"/>
        </w:rPr>
        <w:t>،</w:t>
      </w:r>
      <w:r w:rsidRPr="00EE14FE">
        <w:rPr>
          <w:color w:val="000000"/>
          <w:rtl/>
          <w:lang w:val="tr-TR"/>
        </w:rPr>
        <w:t xml:space="preserve"> بيروت</w:t>
      </w:r>
      <w:r w:rsidRPr="00EE14FE">
        <w:rPr>
          <w:rFonts w:hint="cs"/>
          <w:color w:val="000000"/>
          <w:rtl/>
          <w:lang w:val="tr-TR"/>
        </w:rPr>
        <w:t>، ۱۹۸۸ء، ص: ۳۶۲</w:t>
      </w:r>
    </w:p>
    <w:p w:rsidR="000C6E6D" w:rsidRPr="0061605A" w:rsidRDefault="000C6E6D" w:rsidP="00150691">
      <w:pPr>
        <w:pStyle w:val="englishfootnotes"/>
        <w:rPr>
          <w:lang w:val="tr-TR"/>
        </w:rPr>
      </w:pPr>
      <w:r w:rsidRPr="0061605A">
        <w:rPr>
          <w:lang w:val="tr-TR"/>
        </w:rPr>
        <w:t>Al Balādharī, A</w:t>
      </w:r>
      <w:r w:rsidRPr="0061605A">
        <w:rPr>
          <w:rFonts w:ascii="Times New Roman" w:hAnsi="Times New Roman" w:cs="Times New Roman"/>
          <w:lang w:val="tr-TR"/>
        </w:rPr>
        <w:t>ḥ</w:t>
      </w:r>
      <w:r w:rsidRPr="0061605A">
        <w:rPr>
          <w:lang w:val="tr-TR"/>
        </w:rPr>
        <w:t>mad bin Ya</w:t>
      </w:r>
      <w:r w:rsidRPr="0061605A">
        <w:rPr>
          <w:rFonts w:ascii="Times New Roman" w:hAnsi="Times New Roman" w:cs="Times New Roman"/>
          <w:lang w:val="tr-TR"/>
        </w:rPr>
        <w:t>ḥ</w:t>
      </w:r>
      <w:r w:rsidRPr="0061605A">
        <w:rPr>
          <w:lang w:val="tr-TR"/>
        </w:rPr>
        <w:t xml:space="preserve">ya, </w:t>
      </w:r>
      <w:r w:rsidRPr="0061605A">
        <w:rPr>
          <w:i/>
          <w:iCs/>
          <w:lang w:val="tr-TR"/>
        </w:rPr>
        <w:t>Fatū</w:t>
      </w:r>
      <w:r w:rsidRPr="0061605A">
        <w:rPr>
          <w:rFonts w:ascii="Times New Roman" w:hAnsi="Times New Roman" w:cs="Times New Roman"/>
          <w:i/>
          <w:iCs/>
          <w:lang w:val="tr-TR"/>
        </w:rPr>
        <w:t>ḥ</w:t>
      </w:r>
      <w:r w:rsidRPr="0061605A">
        <w:rPr>
          <w:i/>
          <w:iCs/>
          <w:lang w:val="tr-TR"/>
        </w:rPr>
        <w:t xml:space="preserve"> al Buldān</w:t>
      </w:r>
      <w:r w:rsidRPr="0061605A">
        <w:rPr>
          <w:lang w:val="tr-TR"/>
        </w:rPr>
        <w:t xml:space="preserve">, (Beirut: Dār wa Maktabah al Hilāl, 1988), </w:t>
      </w:r>
      <w:r>
        <w:rPr>
          <w:lang w:val="tr-TR"/>
        </w:rPr>
        <w:t xml:space="preserve">p: 362 </w:t>
      </w:r>
    </w:p>
  </w:endnote>
  <w:endnote w:id="21">
    <w:p w:rsidR="000C6E6D" w:rsidRDefault="000C6E6D" w:rsidP="00F60CD8">
      <w:pPr>
        <w:pStyle w:val="UrduFootnotes"/>
        <w:rPr>
          <w:lang w:val="tr-TR"/>
        </w:rPr>
      </w:pPr>
      <w:r w:rsidRPr="00EA78B3">
        <w:rPr>
          <w:rFonts w:eastAsiaTheme="majorEastAsia"/>
          <w:vertAlign w:val="superscript"/>
        </w:rPr>
        <w:endnoteRef/>
      </w:r>
      <w:r w:rsidRPr="00EE14FE">
        <w:rPr>
          <w:rFonts w:hint="cs"/>
          <w:rtl/>
          <w:lang w:val="tr-TR"/>
        </w:rPr>
        <w:t xml:space="preserve"> </w:t>
      </w:r>
      <w:r w:rsidRPr="00EE14FE">
        <w:rPr>
          <w:lang w:val="tr-TR"/>
        </w:rPr>
        <w:t xml:space="preserve"> </w:t>
      </w:r>
      <w:r>
        <w:rPr>
          <w:rFonts w:hint="cs"/>
          <w:rtl/>
          <w:lang w:val="tr-TR"/>
        </w:rPr>
        <w:t>قاضی اطہر مبارک</w:t>
      </w:r>
      <w:r w:rsidRPr="00EE14FE">
        <w:rPr>
          <w:rFonts w:hint="cs"/>
          <w:rtl/>
          <w:lang w:val="tr-TR"/>
        </w:rPr>
        <w:t>پوری، عرب و ہند عہد رسالت میں،  دہلی، ۲۰۰۴</w:t>
      </w:r>
      <w:r>
        <w:rPr>
          <w:rFonts w:hint="cs"/>
          <w:rtl/>
          <w:lang w:val="tr-TR"/>
        </w:rPr>
        <w:t>ء</w:t>
      </w:r>
      <w:r w:rsidRPr="00EE14FE">
        <w:rPr>
          <w:rFonts w:hint="cs"/>
          <w:rtl/>
          <w:lang w:val="tr-TR"/>
        </w:rPr>
        <w:t>، ص:</w:t>
      </w:r>
      <w:r w:rsidRPr="00EE14FE">
        <w:rPr>
          <w:rFonts w:hint="cs"/>
          <w:rtl/>
        </w:rPr>
        <w:t>۱۹۱</w:t>
      </w:r>
      <w:r>
        <w:rPr>
          <w:rFonts w:hint="cs"/>
          <w:rtl/>
        </w:rPr>
        <w:t>۔</w:t>
      </w:r>
      <w:r w:rsidRPr="00EE14FE">
        <w:rPr>
          <w:rFonts w:hint="cs"/>
          <w:rtl/>
        </w:rPr>
        <w:t xml:space="preserve"> </w:t>
      </w:r>
      <w:r w:rsidRPr="00EE14FE">
        <w:rPr>
          <w:rFonts w:hint="cs"/>
          <w:rtl/>
          <w:lang w:val="tr-TR"/>
        </w:rPr>
        <w:t>قاضی اطہر مب</w:t>
      </w:r>
      <w:r>
        <w:rPr>
          <w:rFonts w:hint="cs"/>
          <w:rtl/>
          <w:lang w:val="tr-TR"/>
        </w:rPr>
        <w:t>ارک</w:t>
      </w:r>
      <w:r w:rsidRPr="00EE14FE">
        <w:rPr>
          <w:rFonts w:hint="cs"/>
          <w:rtl/>
          <w:lang w:val="tr-TR"/>
        </w:rPr>
        <w:t>پوری ، العقد الثمین فی فتوح  الہند و من  ورد فیھا  من ال</w:t>
      </w:r>
      <w:r>
        <w:rPr>
          <w:rFonts w:hint="cs"/>
          <w:rtl/>
          <w:lang w:val="tr-TR"/>
        </w:rPr>
        <w:t xml:space="preserve">صحابہ و التابعین،  دار الانصار </w:t>
      </w:r>
      <w:r w:rsidRPr="00EE14FE">
        <w:rPr>
          <w:rFonts w:hint="cs"/>
          <w:rtl/>
          <w:lang w:val="tr-TR"/>
        </w:rPr>
        <w:t xml:space="preserve"> قا</w:t>
      </w:r>
      <w:r>
        <w:rPr>
          <w:rFonts w:hint="cs"/>
          <w:rtl/>
          <w:lang w:val="tr-TR"/>
        </w:rPr>
        <w:t>ہ</w:t>
      </w:r>
      <w:r w:rsidRPr="00EE14FE">
        <w:rPr>
          <w:rFonts w:hint="cs"/>
          <w:rtl/>
          <w:lang w:val="tr-TR"/>
        </w:rPr>
        <w:t xml:space="preserve">رہ،  ص: </w:t>
      </w:r>
      <w:r w:rsidRPr="00EE14FE">
        <w:rPr>
          <w:rFonts w:hint="cs"/>
          <w:rtl/>
        </w:rPr>
        <w:t>۳۱</w:t>
      </w:r>
      <w:r>
        <w:rPr>
          <w:rFonts w:hint="cs"/>
          <w:rtl/>
        </w:rPr>
        <w:t>۔</w:t>
      </w:r>
      <w:r w:rsidRPr="00EE14FE">
        <w:rPr>
          <w:rFonts w:hint="cs"/>
          <w:rtl/>
          <w:lang w:val="tr-TR"/>
        </w:rPr>
        <w:t xml:space="preserve">  قاضی اطہر  نے اس روایت کو  "مجموع الرسائل " نام کے ایک  مخطوطہ میں دیکھا جس میں یہ روایت "جمع  الجوامع " سے نقل کی گئی ہے۔</w:t>
      </w:r>
    </w:p>
    <w:p w:rsidR="000C6E6D" w:rsidRPr="00892390" w:rsidRDefault="000C6E6D" w:rsidP="00762E60">
      <w:pPr>
        <w:pStyle w:val="englishfootnotes"/>
        <w:rPr>
          <w:rtl/>
          <w:lang w:val="tr-TR"/>
        </w:rPr>
      </w:pPr>
      <w:proofErr w:type="spellStart"/>
      <w:r w:rsidRPr="00D41EDD">
        <w:t>Mubārakpūrī</w:t>
      </w:r>
      <w:proofErr w:type="spellEnd"/>
      <w:r w:rsidRPr="00D41EDD">
        <w:t xml:space="preserve">, </w:t>
      </w:r>
      <w:proofErr w:type="spellStart"/>
      <w:r w:rsidRPr="00D41EDD">
        <w:t>Qāzī</w:t>
      </w:r>
      <w:proofErr w:type="spellEnd"/>
      <w:r w:rsidRPr="00D41EDD">
        <w:t xml:space="preserve"> </w:t>
      </w:r>
      <w:proofErr w:type="spellStart"/>
      <w:r w:rsidRPr="00D41EDD">
        <w:t>Aṭ</w:t>
      </w:r>
      <w:r>
        <w:t>har</w:t>
      </w:r>
      <w:proofErr w:type="spellEnd"/>
      <w:r>
        <w:t xml:space="preserve">, </w:t>
      </w:r>
      <w:r w:rsidRPr="00762E60">
        <w:rPr>
          <w:i/>
          <w:iCs/>
        </w:rPr>
        <w:t>‘Arab o Hind ‘</w:t>
      </w:r>
      <w:proofErr w:type="spellStart"/>
      <w:r w:rsidRPr="00762E60">
        <w:rPr>
          <w:i/>
          <w:iCs/>
        </w:rPr>
        <w:t>Ehd</w:t>
      </w:r>
      <w:proofErr w:type="spellEnd"/>
      <w:r w:rsidRPr="00762E60">
        <w:rPr>
          <w:i/>
          <w:iCs/>
        </w:rPr>
        <w:t xml:space="preserve"> e </w:t>
      </w:r>
      <w:proofErr w:type="spellStart"/>
      <w:r w:rsidRPr="00762E60">
        <w:rPr>
          <w:i/>
          <w:iCs/>
        </w:rPr>
        <w:t>Risālat</w:t>
      </w:r>
      <w:proofErr w:type="spellEnd"/>
      <w:r w:rsidRPr="00762E60">
        <w:rPr>
          <w:i/>
          <w:iCs/>
        </w:rPr>
        <w:t xml:space="preserve"> me</w:t>
      </w:r>
      <w:r>
        <w:t>, (</w:t>
      </w:r>
      <w:proofErr w:type="spellStart"/>
      <w:r>
        <w:t>Dehli</w:t>
      </w:r>
      <w:proofErr w:type="spellEnd"/>
      <w:r>
        <w:t xml:space="preserve">: 2004), </w:t>
      </w:r>
      <w:r>
        <w:rPr>
          <w:lang w:val="tr-TR"/>
        </w:rPr>
        <w:t xml:space="preserve">p: 191. </w:t>
      </w:r>
      <w:r w:rsidRPr="00762E60">
        <w:rPr>
          <w:lang w:val="tr-TR"/>
        </w:rPr>
        <w:t xml:space="preserve">Mubārakpūrī, Qāzī Aṭhar, </w:t>
      </w:r>
      <w:r w:rsidRPr="00762E60">
        <w:rPr>
          <w:i/>
          <w:iCs/>
          <w:lang w:val="tr-TR"/>
        </w:rPr>
        <w:t>Al ‘Uqd al Thamīn fī Futū</w:t>
      </w:r>
      <w:r w:rsidRPr="00762E60">
        <w:rPr>
          <w:rFonts w:ascii="Times New Roman" w:hAnsi="Times New Roman" w:cs="Times New Roman"/>
          <w:i/>
          <w:iCs/>
          <w:lang w:val="tr-TR"/>
        </w:rPr>
        <w:t>ḥ</w:t>
      </w:r>
      <w:r w:rsidRPr="00762E60">
        <w:rPr>
          <w:i/>
          <w:iCs/>
          <w:lang w:val="tr-TR"/>
        </w:rPr>
        <w:t xml:space="preserve"> al Hind wa Mn Warada fīhā min al </w:t>
      </w:r>
      <w:r w:rsidRPr="00762E60">
        <w:rPr>
          <w:rFonts w:ascii="Times New Roman" w:hAnsi="Times New Roman" w:cs="Times New Roman"/>
          <w:i/>
          <w:iCs/>
          <w:lang w:val="tr-TR"/>
        </w:rPr>
        <w:t>Ṣ</w:t>
      </w:r>
      <w:r w:rsidRPr="00762E60">
        <w:rPr>
          <w:i/>
          <w:iCs/>
          <w:lang w:val="tr-TR"/>
        </w:rPr>
        <w:t>a</w:t>
      </w:r>
      <w:r w:rsidRPr="00762E60">
        <w:rPr>
          <w:rFonts w:ascii="Times New Roman" w:hAnsi="Times New Roman" w:cs="Times New Roman"/>
          <w:i/>
          <w:iCs/>
          <w:lang w:val="tr-TR"/>
        </w:rPr>
        <w:t>ḥ</w:t>
      </w:r>
      <w:r w:rsidRPr="00762E60">
        <w:rPr>
          <w:i/>
          <w:iCs/>
          <w:lang w:val="tr-TR"/>
        </w:rPr>
        <w:t>abah wa al Tābi’īn,</w:t>
      </w:r>
      <w:r w:rsidRPr="00762E60">
        <w:rPr>
          <w:lang w:val="tr-TR"/>
        </w:rPr>
        <w:t xml:space="preserve"> (Cairo: Dār al An</w:t>
      </w:r>
      <w:r w:rsidRPr="00762E60">
        <w:rPr>
          <w:rFonts w:ascii="Times New Roman" w:hAnsi="Times New Roman" w:cs="Times New Roman"/>
          <w:lang w:val="tr-TR"/>
        </w:rPr>
        <w:t>ṣ</w:t>
      </w:r>
      <w:r w:rsidRPr="00762E60">
        <w:rPr>
          <w:lang w:val="tr-TR"/>
        </w:rPr>
        <w:t xml:space="preserve">ār), </w:t>
      </w:r>
      <w:r>
        <w:rPr>
          <w:lang w:val="tr-TR"/>
        </w:rPr>
        <w:t>p: 31</w:t>
      </w:r>
    </w:p>
  </w:endnote>
  <w:endnote w:id="22">
    <w:p w:rsidR="000C6E6D" w:rsidRDefault="000C6E6D" w:rsidP="00757607">
      <w:pPr>
        <w:pStyle w:val="UrduFootnotes"/>
        <w:rPr>
          <w:lang w:val="tr-TR"/>
        </w:rPr>
      </w:pPr>
      <w:r w:rsidRPr="00EA78B3">
        <w:rPr>
          <w:rFonts w:eastAsiaTheme="majorEastAsia"/>
          <w:vertAlign w:val="superscript"/>
        </w:rPr>
        <w:endnoteRef/>
      </w:r>
      <w:r>
        <w:rPr>
          <w:rtl/>
        </w:rPr>
        <w:t xml:space="preserve"> </w:t>
      </w:r>
      <w:r w:rsidRPr="00EE14FE">
        <w:rPr>
          <w:rtl/>
          <w:lang w:val="tr-TR"/>
        </w:rPr>
        <w:t xml:space="preserve">أحمد بن </w:t>
      </w:r>
      <w:r>
        <w:rPr>
          <w:rtl/>
          <w:lang w:val="tr-TR"/>
        </w:rPr>
        <w:t>حنبل الشيباني، مسند احمد</w:t>
      </w:r>
      <w:r>
        <w:rPr>
          <w:rFonts w:hint="cs"/>
          <w:rtl/>
          <w:lang w:val="tr-TR"/>
        </w:rPr>
        <w:t xml:space="preserve">، </w:t>
      </w:r>
      <w:r w:rsidRPr="00EE14FE">
        <w:rPr>
          <w:rtl/>
          <w:lang w:val="tr-TR"/>
        </w:rPr>
        <w:t>تحقیق</w:t>
      </w:r>
      <w:r>
        <w:rPr>
          <w:rFonts w:hint="cs"/>
          <w:rtl/>
          <w:lang w:val="tr-TR"/>
        </w:rPr>
        <w:t>:</w:t>
      </w:r>
      <w:r>
        <w:rPr>
          <w:rtl/>
          <w:lang w:val="tr-TR"/>
        </w:rPr>
        <w:t xml:space="preserve"> شعيب الأرنؤوط، مؤسسة الرسالة</w:t>
      </w:r>
      <w:r w:rsidRPr="00EE14FE">
        <w:rPr>
          <w:rtl/>
          <w:lang w:val="tr-TR"/>
        </w:rPr>
        <w:t xml:space="preserve"> </w:t>
      </w:r>
      <w:r>
        <w:rPr>
          <w:rFonts w:hint="cs"/>
          <w:rtl/>
          <w:lang w:val="tr-TR"/>
        </w:rPr>
        <w:t xml:space="preserve">بیروت، </w:t>
      </w:r>
      <w:r w:rsidRPr="00EE14FE">
        <w:rPr>
          <w:rtl/>
          <w:lang w:val="tr-TR"/>
        </w:rPr>
        <w:t>طبع</w:t>
      </w:r>
      <w:r>
        <w:rPr>
          <w:rFonts w:hint="cs"/>
          <w:rtl/>
          <w:lang w:val="tr-TR"/>
        </w:rPr>
        <w:t xml:space="preserve"> اول</w:t>
      </w:r>
      <w:r w:rsidRPr="00EE14FE">
        <w:rPr>
          <w:rFonts w:hint="cs"/>
          <w:rtl/>
          <w:lang w:val="tr-TR"/>
        </w:rPr>
        <w:t>،</w:t>
      </w:r>
      <w:r>
        <w:rPr>
          <w:rFonts w:hint="cs"/>
          <w:rtl/>
          <w:lang w:val="tr-TR"/>
        </w:rPr>
        <w:t xml:space="preserve"> </w:t>
      </w:r>
      <w:r w:rsidRPr="00EE14FE">
        <w:rPr>
          <w:rFonts w:hint="cs"/>
          <w:rtl/>
          <w:lang w:val="tr-TR"/>
        </w:rPr>
        <w:t>۲۰۰۱</w:t>
      </w:r>
      <w:r>
        <w:rPr>
          <w:rFonts w:hint="cs"/>
          <w:rtl/>
          <w:lang w:val="tr-TR"/>
        </w:rPr>
        <w:t>ء</w:t>
      </w:r>
      <w:r w:rsidRPr="00EE14FE">
        <w:rPr>
          <w:rtl/>
          <w:lang w:val="tr-TR"/>
        </w:rPr>
        <w:t>،</w:t>
      </w:r>
      <w:r w:rsidRPr="00EE14FE">
        <w:rPr>
          <w:rFonts w:hint="cs"/>
          <w:rtl/>
          <w:lang w:val="tr-TR"/>
        </w:rPr>
        <w:t xml:space="preserve"> حدیث </w:t>
      </w:r>
      <w:r w:rsidR="00757607">
        <w:rPr>
          <w:rFonts w:hint="cs"/>
          <w:rtl/>
          <w:lang w:val="tr-TR"/>
        </w:rPr>
        <w:t>رقم</w:t>
      </w:r>
      <w:r w:rsidRPr="00EE14FE">
        <w:rPr>
          <w:rFonts w:hint="cs"/>
          <w:rtl/>
          <w:lang w:val="tr-TR"/>
        </w:rPr>
        <w:t xml:space="preserve">: </w:t>
      </w:r>
      <w:r w:rsidRPr="00EE14FE">
        <w:rPr>
          <w:rFonts w:hint="cs"/>
          <w:rtl/>
        </w:rPr>
        <w:t>۷۱۲۸</w:t>
      </w:r>
      <w:r>
        <w:rPr>
          <w:rFonts w:hint="cs"/>
          <w:rtl/>
        </w:rPr>
        <w:t>۔</w:t>
      </w:r>
      <w:r w:rsidRPr="00EE14FE">
        <w:rPr>
          <w:rFonts w:hint="cs"/>
          <w:rtl/>
          <w:lang w:val="tr-TR"/>
        </w:rPr>
        <w:t xml:space="preserve"> </w:t>
      </w:r>
    </w:p>
    <w:p w:rsidR="000C6E6D" w:rsidRPr="00EE14FE" w:rsidRDefault="000C6E6D" w:rsidP="00150691">
      <w:pPr>
        <w:pStyle w:val="englishfootnotes"/>
        <w:rPr>
          <w:rtl/>
          <w:lang w:val="tr-TR"/>
        </w:rPr>
      </w:pPr>
      <w:r>
        <w:t>A</w:t>
      </w:r>
      <w:r>
        <w:rPr>
          <w:rFonts w:ascii="Times New Roman" w:hAnsi="Times New Roman" w:cs="Times New Roman"/>
        </w:rPr>
        <w:t>ḥ</w:t>
      </w:r>
      <w:r>
        <w:t xml:space="preserve">mad bin </w:t>
      </w:r>
      <w:proofErr w:type="spellStart"/>
      <w:r>
        <w:rPr>
          <w:rFonts w:ascii="Times New Roman" w:hAnsi="Times New Roman" w:cs="Times New Roman"/>
        </w:rPr>
        <w:t>Ḥ</w:t>
      </w:r>
      <w:r>
        <w:t>ambal</w:t>
      </w:r>
      <w:proofErr w:type="spellEnd"/>
      <w:r>
        <w:t xml:space="preserve">, </w:t>
      </w:r>
      <w:r w:rsidRPr="001F6D01">
        <w:rPr>
          <w:i/>
          <w:iCs/>
        </w:rPr>
        <w:t xml:space="preserve">Al </w:t>
      </w:r>
      <w:proofErr w:type="spellStart"/>
      <w:r w:rsidRPr="001F6D01">
        <w:rPr>
          <w:i/>
          <w:iCs/>
        </w:rPr>
        <w:t>Musnad</w:t>
      </w:r>
      <w:proofErr w:type="spellEnd"/>
      <w:r>
        <w:t xml:space="preserve">, (Beirut: </w:t>
      </w:r>
      <w:proofErr w:type="spellStart"/>
      <w:r>
        <w:t>Mo’assasah</w:t>
      </w:r>
      <w:proofErr w:type="spellEnd"/>
      <w:r>
        <w:t xml:space="preserve"> al </w:t>
      </w:r>
      <w:proofErr w:type="spellStart"/>
      <w:r>
        <w:t>Risālah</w:t>
      </w:r>
      <w:proofErr w:type="spellEnd"/>
      <w:r>
        <w:t>, 1</w:t>
      </w:r>
      <w:r w:rsidRPr="001F6D01">
        <w:rPr>
          <w:vertAlign w:val="superscript"/>
        </w:rPr>
        <w:t>st</w:t>
      </w:r>
      <w:r>
        <w:t xml:space="preserve"> Edition, 2001), </w:t>
      </w:r>
      <w:r>
        <w:rPr>
          <w:rFonts w:ascii="Times New Roman" w:hAnsi="Times New Roman" w:cs="Times New Roman"/>
        </w:rPr>
        <w:t>Ḥ</w:t>
      </w:r>
      <w:r>
        <w:t xml:space="preserve">adīth # </w:t>
      </w:r>
      <w:r>
        <w:rPr>
          <w:lang w:val="tr-TR"/>
        </w:rPr>
        <w:t>7128</w:t>
      </w:r>
    </w:p>
  </w:endnote>
  <w:endnote w:id="23">
    <w:p w:rsidR="000C6E6D" w:rsidRDefault="000C6E6D" w:rsidP="00150691">
      <w:pPr>
        <w:pStyle w:val="UrduFootnotes"/>
        <w:rPr>
          <w:lang w:val="tr-TR"/>
        </w:rPr>
      </w:pPr>
      <w:r w:rsidRPr="00EA78B3">
        <w:rPr>
          <w:rFonts w:eastAsiaTheme="majorEastAsia"/>
          <w:vertAlign w:val="superscript"/>
        </w:rPr>
        <w:endnoteRef/>
      </w:r>
      <w:r w:rsidRPr="00EE14FE">
        <w:rPr>
          <w:rFonts w:hint="cs"/>
          <w:rtl/>
        </w:rPr>
        <w:t xml:space="preserve"> </w:t>
      </w:r>
      <w:r w:rsidRPr="00EE14FE">
        <w:rPr>
          <w:rtl/>
          <w:lang w:val="tr-TR"/>
        </w:rPr>
        <w:t>الدينوري</w:t>
      </w:r>
      <w:r>
        <w:rPr>
          <w:rFonts w:hint="cs"/>
          <w:rtl/>
          <w:lang w:val="tr-TR"/>
        </w:rPr>
        <w:t xml:space="preserve">، المعارف، </w:t>
      </w:r>
      <w:r w:rsidRPr="00EE14FE">
        <w:rPr>
          <w:rFonts w:hint="cs"/>
          <w:rtl/>
          <w:lang w:val="tr-TR"/>
        </w:rPr>
        <w:t xml:space="preserve"> ص: </w:t>
      </w:r>
      <w:r w:rsidRPr="00EE14FE">
        <w:rPr>
          <w:rFonts w:hint="cs"/>
          <w:rtl/>
        </w:rPr>
        <w:t>۲۶۸</w:t>
      </w:r>
      <w:r w:rsidRPr="00EE14FE">
        <w:t>-</w:t>
      </w:r>
      <w:r w:rsidRPr="00EE14FE">
        <w:rPr>
          <w:rFonts w:hint="cs"/>
          <w:rtl/>
        </w:rPr>
        <w:t>۲۷۹</w:t>
      </w:r>
      <w:r>
        <w:rPr>
          <w:rFonts w:hint="cs"/>
          <w:rtl/>
          <w:lang w:val="tr-TR"/>
        </w:rPr>
        <w:t xml:space="preserve"> </w:t>
      </w:r>
    </w:p>
    <w:p w:rsidR="000C6E6D" w:rsidRPr="0056066E" w:rsidRDefault="000C6E6D" w:rsidP="00150691">
      <w:pPr>
        <w:pStyle w:val="englishfootnotes"/>
        <w:rPr>
          <w:lang w:val="tr-TR"/>
        </w:rPr>
      </w:pPr>
      <w:r>
        <w:t xml:space="preserve">Al </w:t>
      </w:r>
      <w:proofErr w:type="spellStart"/>
      <w:r>
        <w:t>Dīnorī</w:t>
      </w:r>
      <w:proofErr w:type="spellEnd"/>
      <w:r>
        <w:t xml:space="preserve">, </w:t>
      </w:r>
      <w:r w:rsidRPr="001F6D01">
        <w:rPr>
          <w:i/>
          <w:iCs/>
        </w:rPr>
        <w:t xml:space="preserve">Al </w:t>
      </w:r>
      <w:proofErr w:type="spellStart"/>
      <w:r w:rsidRPr="001F6D01">
        <w:rPr>
          <w:i/>
          <w:iCs/>
        </w:rPr>
        <w:t>Ma’ārif</w:t>
      </w:r>
      <w:proofErr w:type="spellEnd"/>
      <w:r>
        <w:t xml:space="preserve">, </w:t>
      </w:r>
      <w:r>
        <w:rPr>
          <w:lang w:val="tr-TR"/>
        </w:rPr>
        <w:t>p: 268, 279</w:t>
      </w:r>
    </w:p>
  </w:endnote>
  <w:endnote w:id="24">
    <w:p w:rsidR="000C6E6D" w:rsidRPr="00EE14FE" w:rsidRDefault="000C6E6D" w:rsidP="00150691">
      <w:pPr>
        <w:pStyle w:val="UrduFootnotes"/>
        <w:rPr>
          <w:rtl/>
          <w:lang w:val="tr-TR"/>
        </w:rPr>
      </w:pPr>
      <w:r w:rsidRPr="00EA78B3">
        <w:rPr>
          <w:rFonts w:eastAsiaTheme="majorEastAsia"/>
          <w:vertAlign w:val="superscript"/>
        </w:rPr>
        <w:endnoteRef/>
      </w:r>
      <w:r w:rsidRPr="00EE14FE">
        <w:rPr>
          <w:rtl/>
          <w:lang w:val="tr-TR"/>
        </w:rPr>
        <w:t xml:space="preserve">  </w:t>
      </w:r>
      <w:r>
        <w:rPr>
          <w:rFonts w:hint="cs"/>
          <w:rtl/>
          <w:lang w:val="tr-TR"/>
        </w:rPr>
        <w:t xml:space="preserve"> </w:t>
      </w:r>
      <w:r w:rsidRPr="00EE14FE">
        <w:rPr>
          <w:rtl/>
          <w:lang w:val="tr-TR"/>
        </w:rPr>
        <w:t>تھانہ:</w:t>
      </w:r>
      <w:r w:rsidRPr="00EE14FE">
        <w:rPr>
          <w:rFonts w:hint="cs"/>
          <w:rtl/>
          <w:lang w:val="tr-TR"/>
        </w:rPr>
        <w:t xml:space="preserve"> ہندوستان  کے شہر ممبئ سے شمال کی طرف  ۲۰،۲۲ کلو میٹر کی دوری پر قدیم بندر گاہ اور تجارتی شہرہے۔</w:t>
      </w:r>
    </w:p>
  </w:endnote>
  <w:endnote w:id="25">
    <w:p w:rsidR="000C6E6D" w:rsidRDefault="000C6E6D" w:rsidP="00F60CD8">
      <w:pPr>
        <w:pStyle w:val="UrduFootnotes"/>
      </w:pPr>
      <w:r w:rsidRPr="00EA78B3">
        <w:rPr>
          <w:rFonts w:eastAsiaTheme="majorEastAsia"/>
          <w:vertAlign w:val="superscript"/>
        </w:rPr>
        <w:endnoteRef/>
      </w:r>
      <w:r w:rsidRPr="00EE14FE">
        <w:rPr>
          <w:rFonts w:hint="cs"/>
          <w:rtl/>
        </w:rPr>
        <w:t xml:space="preserve">  </w:t>
      </w:r>
      <w:r w:rsidRPr="00EE14FE">
        <w:rPr>
          <w:rtl/>
          <w:lang w:val="tr-TR"/>
        </w:rPr>
        <w:t xml:space="preserve">البلاذری، فتوح البلدان،   ص: </w:t>
      </w:r>
      <w:r w:rsidRPr="00EE14FE">
        <w:rPr>
          <w:rtl/>
        </w:rPr>
        <w:t>۴۱۶</w:t>
      </w:r>
    </w:p>
    <w:p w:rsidR="000C6E6D" w:rsidRPr="00EE14FE" w:rsidRDefault="000C6E6D" w:rsidP="00150691">
      <w:pPr>
        <w:pStyle w:val="englishfootnotes"/>
      </w:pPr>
      <w:r>
        <w:t xml:space="preserve">Al </w:t>
      </w:r>
      <w:proofErr w:type="spellStart"/>
      <w:r>
        <w:t>Balādharī</w:t>
      </w:r>
      <w:proofErr w:type="spellEnd"/>
      <w:r>
        <w:t xml:space="preserve">, </w:t>
      </w:r>
      <w:proofErr w:type="spellStart"/>
      <w:r w:rsidRPr="001F6D01">
        <w:rPr>
          <w:i/>
          <w:iCs/>
        </w:rPr>
        <w:t>Fatū</w:t>
      </w:r>
      <w:r w:rsidRPr="001F6D01">
        <w:rPr>
          <w:rFonts w:ascii="Times New Roman" w:hAnsi="Times New Roman" w:cs="Times New Roman"/>
          <w:i/>
          <w:iCs/>
        </w:rPr>
        <w:t>ḥ</w:t>
      </w:r>
      <w:proofErr w:type="spellEnd"/>
      <w:r w:rsidRPr="001F6D01">
        <w:rPr>
          <w:i/>
          <w:iCs/>
        </w:rPr>
        <w:t xml:space="preserve"> al </w:t>
      </w:r>
      <w:proofErr w:type="spellStart"/>
      <w:r w:rsidRPr="001F6D01">
        <w:rPr>
          <w:i/>
          <w:iCs/>
        </w:rPr>
        <w:t>Buldān</w:t>
      </w:r>
      <w:proofErr w:type="spellEnd"/>
      <w:r>
        <w:t>, p: 416</w:t>
      </w:r>
    </w:p>
  </w:endnote>
  <w:endnote w:id="26">
    <w:p w:rsidR="000C6E6D" w:rsidRDefault="000C6E6D" w:rsidP="00150691">
      <w:pPr>
        <w:pStyle w:val="UrduFootnotes"/>
      </w:pPr>
      <w:r w:rsidRPr="00EA78B3">
        <w:rPr>
          <w:rFonts w:eastAsiaTheme="majorEastAsia"/>
          <w:vertAlign w:val="superscript"/>
        </w:rPr>
        <w:endnoteRef/>
      </w:r>
      <w:r w:rsidRPr="00EE14FE">
        <w:rPr>
          <w:rFonts w:hint="cs"/>
          <w:vertAlign w:val="superscript"/>
          <w:rtl/>
        </w:rPr>
        <w:t xml:space="preserve"> </w:t>
      </w:r>
      <w:r w:rsidRPr="00EE14FE">
        <w:rPr>
          <w:rtl/>
        </w:rPr>
        <w:t xml:space="preserve"> </w:t>
      </w:r>
      <w:r w:rsidRPr="00EE14FE">
        <w:rPr>
          <w:rFonts w:hint="cs"/>
          <w:rtl/>
        </w:rPr>
        <w:t xml:space="preserve"> </w:t>
      </w:r>
      <w:r w:rsidRPr="00EE14FE">
        <w:rPr>
          <w:rtl/>
        </w:rPr>
        <w:t xml:space="preserve">علی کوفی،فتح السند، ص: </w:t>
      </w:r>
      <w:r w:rsidRPr="00EE14FE">
        <w:rPr>
          <w:rFonts w:hint="cs"/>
          <w:rtl/>
        </w:rPr>
        <w:t>۷۲</w:t>
      </w:r>
    </w:p>
    <w:p w:rsidR="000C6E6D" w:rsidRPr="00EE14FE" w:rsidRDefault="000C6E6D" w:rsidP="00150691">
      <w:pPr>
        <w:pStyle w:val="englishfootnotes"/>
        <w:rPr>
          <w:rtl/>
        </w:rPr>
      </w:pP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sidRPr="00D41EDD">
        <w:rPr>
          <w:i/>
          <w:iCs/>
        </w:rPr>
        <w:t>Futū</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p: 72</w:t>
      </w:r>
    </w:p>
  </w:endnote>
  <w:endnote w:id="27">
    <w:p w:rsidR="000C6E6D" w:rsidRDefault="000C6E6D" w:rsidP="00F60CD8">
      <w:pPr>
        <w:pStyle w:val="UrduFootnotes"/>
        <w:rPr>
          <w:lang w:val="tr-TR"/>
        </w:rPr>
      </w:pPr>
      <w:r w:rsidRPr="00EA78B3">
        <w:rPr>
          <w:rFonts w:eastAsiaTheme="majorEastAsia"/>
          <w:vertAlign w:val="superscript"/>
        </w:rPr>
        <w:endnoteRef/>
      </w:r>
      <w:r w:rsidRPr="00EE14FE">
        <w:rPr>
          <w:rFonts w:hint="cs"/>
          <w:vertAlign w:val="superscript"/>
          <w:rtl/>
        </w:rPr>
        <w:t xml:space="preserve"> </w:t>
      </w:r>
      <w:r w:rsidRPr="00EE14FE">
        <w:t xml:space="preserve"> </w:t>
      </w:r>
      <w:r>
        <w:rPr>
          <w:rtl/>
        </w:rPr>
        <w:t xml:space="preserve"> یاقوت الحموی</w:t>
      </w:r>
      <w:r w:rsidRPr="00EE14FE">
        <w:rPr>
          <w:rtl/>
          <w:lang w:val="tr-TR"/>
        </w:rPr>
        <w:t xml:space="preserve">، </w:t>
      </w:r>
      <w:r>
        <w:rPr>
          <w:rtl/>
          <w:lang w:val="tr-TR"/>
        </w:rPr>
        <w:t>معجم البلدان</w:t>
      </w:r>
      <w:r w:rsidRPr="00EE14FE">
        <w:rPr>
          <w:rtl/>
          <w:lang w:val="tr-TR"/>
        </w:rPr>
        <w:t xml:space="preserve">، </w:t>
      </w:r>
      <w:r>
        <w:rPr>
          <w:rFonts w:hint="cs"/>
          <w:rtl/>
          <w:lang w:val="tr-TR"/>
        </w:rPr>
        <w:t>۱: ۴۳۵، ۴: ۲۲۷</w:t>
      </w:r>
    </w:p>
    <w:p w:rsidR="000C6E6D" w:rsidRPr="00EE14FE" w:rsidRDefault="000C6E6D" w:rsidP="00150691">
      <w:pPr>
        <w:pStyle w:val="englishfootnotes"/>
        <w:rPr>
          <w:rtl/>
          <w:lang w:val="tr-TR"/>
        </w:rPr>
      </w:pPr>
      <w:proofErr w:type="spellStart"/>
      <w:r>
        <w:t>Yāqūt</w:t>
      </w:r>
      <w:proofErr w:type="spellEnd"/>
      <w:r>
        <w:t xml:space="preserve"> al </w:t>
      </w:r>
      <w:proofErr w:type="spellStart"/>
      <w:r>
        <w:rPr>
          <w:rFonts w:ascii="Times New Roman" w:hAnsi="Times New Roman" w:cs="Times New Roman"/>
        </w:rPr>
        <w:t>Ḥ</w:t>
      </w:r>
      <w:r>
        <w:t>amwī</w:t>
      </w:r>
      <w:proofErr w:type="spellEnd"/>
      <w:r>
        <w:t xml:space="preserve">, </w:t>
      </w:r>
      <w:proofErr w:type="spellStart"/>
      <w:r w:rsidRPr="00D41EDD">
        <w:rPr>
          <w:i/>
          <w:iCs/>
        </w:rPr>
        <w:t>Mu’jam</w:t>
      </w:r>
      <w:proofErr w:type="spellEnd"/>
      <w:r w:rsidRPr="00D41EDD">
        <w:rPr>
          <w:i/>
          <w:iCs/>
        </w:rPr>
        <w:t xml:space="preserve"> al </w:t>
      </w:r>
      <w:proofErr w:type="spellStart"/>
      <w:r w:rsidRPr="00D41EDD">
        <w:rPr>
          <w:i/>
          <w:iCs/>
        </w:rPr>
        <w:t>Buldān</w:t>
      </w:r>
      <w:proofErr w:type="spellEnd"/>
      <w:r>
        <w:t xml:space="preserve">, </w:t>
      </w:r>
      <w:r>
        <w:rPr>
          <w:lang w:val="tr-TR"/>
        </w:rPr>
        <w:t>1: 435, 4: 227</w:t>
      </w:r>
    </w:p>
  </w:endnote>
  <w:endnote w:id="28">
    <w:p w:rsidR="000C6E6D" w:rsidRDefault="000C6E6D" w:rsidP="00150691">
      <w:pPr>
        <w:pStyle w:val="UrduFootnotes"/>
      </w:pPr>
      <w:r w:rsidRPr="00EA78B3">
        <w:rPr>
          <w:rFonts w:eastAsiaTheme="majorEastAsia"/>
          <w:vertAlign w:val="superscript"/>
        </w:rPr>
        <w:endnoteRef/>
      </w:r>
      <w:r w:rsidRPr="00EE14FE">
        <w:rPr>
          <w:rtl/>
        </w:rPr>
        <w:t xml:space="preserve"> </w:t>
      </w:r>
      <w:r w:rsidRPr="00EE14FE">
        <w:rPr>
          <w:rFonts w:hint="cs"/>
          <w:rtl/>
        </w:rPr>
        <w:t xml:space="preserve"> </w:t>
      </w:r>
      <w:r w:rsidRPr="00EE14FE">
        <w:rPr>
          <w:rtl/>
        </w:rPr>
        <w:t>علی کوفی ،فتح السند، ص:</w:t>
      </w:r>
      <w:r w:rsidRPr="00EE14FE">
        <w:rPr>
          <w:rFonts w:hint="cs"/>
          <w:rtl/>
        </w:rPr>
        <w:t xml:space="preserve"> ۷۳</w:t>
      </w:r>
    </w:p>
    <w:p w:rsidR="000C6E6D" w:rsidRPr="00EE14FE" w:rsidRDefault="000C6E6D" w:rsidP="00150691">
      <w:pPr>
        <w:pStyle w:val="englishfootnotes"/>
        <w:rPr>
          <w:rtl/>
        </w:rPr>
      </w:pP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sidRPr="00D41EDD">
        <w:rPr>
          <w:i/>
          <w:iCs/>
        </w:rPr>
        <w:t>Futū</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p: 73</w:t>
      </w:r>
    </w:p>
  </w:endnote>
  <w:endnote w:id="29">
    <w:p w:rsidR="000C6E6D" w:rsidRPr="00EE14FE" w:rsidRDefault="000C6E6D" w:rsidP="00150691">
      <w:pPr>
        <w:pStyle w:val="englishfootnotes"/>
        <w:rPr>
          <w:rFonts w:ascii="Jameel Noori Nastaleeq" w:hAnsi="Jameel Noori Nastaleeq"/>
          <w:rtl/>
        </w:rPr>
      </w:pPr>
      <w:r w:rsidRPr="00EA78B3">
        <w:rPr>
          <w:vertAlign w:val="superscript"/>
        </w:rPr>
        <w:endnoteRef/>
      </w:r>
      <w:r w:rsidRPr="00EE14FE">
        <w:rPr>
          <w:rFonts w:ascii="Jameel Noori Nastaleeq" w:hAnsi="Jameel Noori Nastaleeq"/>
        </w:rPr>
        <w:t xml:space="preserve"> </w:t>
      </w:r>
      <w:proofErr w:type="spellStart"/>
      <w:r w:rsidRPr="00EE14FE">
        <w:t>Recep</w:t>
      </w:r>
      <w:proofErr w:type="spellEnd"/>
      <w:r w:rsidRPr="00EE14FE">
        <w:t xml:space="preserve"> </w:t>
      </w:r>
      <w:proofErr w:type="spellStart"/>
      <w:r w:rsidRPr="00EE14FE">
        <w:t>Uslu</w:t>
      </w:r>
      <w:proofErr w:type="spellEnd"/>
      <w:r w:rsidRPr="00EE14FE">
        <w:t>, “</w:t>
      </w:r>
      <w:r w:rsidRPr="00EE14FE">
        <w:rPr>
          <w:i/>
          <w:iCs/>
        </w:rPr>
        <w:t xml:space="preserve">Sind de </w:t>
      </w:r>
      <w:proofErr w:type="spellStart"/>
      <w:r w:rsidRPr="00EE14FE">
        <w:rPr>
          <w:i/>
          <w:iCs/>
        </w:rPr>
        <w:t>İslam</w:t>
      </w:r>
      <w:proofErr w:type="spellEnd"/>
      <w:r w:rsidRPr="00EE14FE">
        <w:rPr>
          <w:i/>
          <w:iCs/>
        </w:rPr>
        <w:t xml:space="preserve"> </w:t>
      </w:r>
      <w:proofErr w:type="spellStart"/>
      <w:r w:rsidRPr="00EE14FE">
        <w:rPr>
          <w:i/>
          <w:iCs/>
        </w:rPr>
        <w:t>Fetihleri</w:t>
      </w:r>
      <w:proofErr w:type="spellEnd"/>
      <w:r w:rsidRPr="00EE14FE">
        <w:rPr>
          <w:i/>
          <w:iCs/>
        </w:rPr>
        <w:t>”</w:t>
      </w:r>
      <w:r w:rsidRPr="00EE14FE">
        <w:t xml:space="preserve"> (15-240/636-854) Marmara University Istanbul, 1990, p: 34</w:t>
      </w:r>
    </w:p>
  </w:endnote>
  <w:endnote w:id="30">
    <w:p w:rsidR="000C6E6D" w:rsidRDefault="000C6E6D" w:rsidP="00757607">
      <w:pPr>
        <w:pStyle w:val="UrduFootnotes"/>
      </w:pPr>
      <w:r w:rsidRPr="00EA78B3">
        <w:rPr>
          <w:rFonts w:eastAsiaTheme="majorEastAsia"/>
          <w:vertAlign w:val="superscript"/>
        </w:rPr>
        <w:endnoteRef/>
      </w:r>
      <w:r>
        <w:rPr>
          <w:rFonts w:hint="cs"/>
          <w:vertAlign w:val="superscript"/>
          <w:rtl/>
        </w:rPr>
        <w:t xml:space="preserve"> </w:t>
      </w:r>
      <w:r w:rsidRPr="00EE14FE">
        <w:rPr>
          <w:rFonts w:hint="cs"/>
          <w:rtl/>
        </w:rPr>
        <w:t xml:space="preserve">الطبری،  محمد بن جریر ، تاریخ الرسل والملوک، دار التراث، بیروت، </w:t>
      </w:r>
      <w:r w:rsidR="00757607">
        <w:rPr>
          <w:rFonts w:hint="cs"/>
          <w:rtl/>
        </w:rPr>
        <w:t>طبع دوم</w:t>
      </w:r>
      <w:r w:rsidR="00757607" w:rsidRPr="00EE14FE">
        <w:rPr>
          <w:rFonts w:hint="cs"/>
          <w:rtl/>
        </w:rPr>
        <w:t xml:space="preserve">، </w:t>
      </w:r>
      <w:r w:rsidRPr="00EE14FE">
        <w:rPr>
          <w:rFonts w:hint="cs"/>
          <w:rtl/>
        </w:rPr>
        <w:t>۱۳۸۷ھ،  ۴</w:t>
      </w:r>
      <w:r>
        <w:rPr>
          <w:rFonts w:hint="cs"/>
          <w:rtl/>
        </w:rPr>
        <w:t xml:space="preserve">: </w:t>
      </w:r>
      <w:r w:rsidRPr="00EE14FE">
        <w:rPr>
          <w:rFonts w:hint="cs"/>
          <w:rtl/>
        </w:rPr>
        <w:t>۱۸۱</w:t>
      </w:r>
      <w:r>
        <w:rPr>
          <w:rFonts w:hint="cs"/>
          <w:rtl/>
        </w:rPr>
        <w:t xml:space="preserve">، </w:t>
      </w:r>
      <w:r w:rsidRPr="00EE14FE">
        <w:rPr>
          <w:rFonts w:hint="cs"/>
          <w:rtl/>
        </w:rPr>
        <w:t xml:space="preserve">۱۸۲ </w:t>
      </w:r>
    </w:p>
    <w:p w:rsidR="000C6E6D" w:rsidRPr="00EE14FE" w:rsidRDefault="000C6E6D" w:rsidP="00150691">
      <w:pPr>
        <w:pStyle w:val="englishfootnotes"/>
        <w:rPr>
          <w:rtl/>
        </w:rPr>
      </w:pPr>
      <w:r>
        <w:t xml:space="preserve">Al </w:t>
      </w:r>
      <w:proofErr w:type="spellStart"/>
      <w:r>
        <w:rPr>
          <w:rFonts w:ascii="Times New Roman" w:hAnsi="Times New Roman" w:cs="Times New Roman"/>
        </w:rPr>
        <w:t>Ṭ</w:t>
      </w:r>
      <w:r>
        <w:t>abarī</w:t>
      </w:r>
      <w:proofErr w:type="spellEnd"/>
      <w:r>
        <w:t>, Mu</w:t>
      </w:r>
      <w:r>
        <w:rPr>
          <w:rFonts w:ascii="Times New Roman" w:hAnsi="Times New Roman" w:cs="Times New Roman"/>
        </w:rPr>
        <w:t>ḥ</w:t>
      </w:r>
      <w:r>
        <w:t xml:space="preserve">ammad bin </w:t>
      </w:r>
      <w:proofErr w:type="spellStart"/>
      <w:r>
        <w:t>Jarīr</w:t>
      </w:r>
      <w:proofErr w:type="spellEnd"/>
      <w:r>
        <w:t xml:space="preserve">, </w:t>
      </w:r>
      <w:proofErr w:type="spellStart"/>
      <w:r w:rsidRPr="001F6D01">
        <w:rPr>
          <w:i/>
          <w:iCs/>
        </w:rPr>
        <w:t>Tārīkh</w:t>
      </w:r>
      <w:proofErr w:type="spellEnd"/>
      <w:r w:rsidRPr="001F6D01">
        <w:rPr>
          <w:i/>
          <w:iCs/>
        </w:rPr>
        <w:t xml:space="preserve"> al </w:t>
      </w:r>
      <w:proofErr w:type="spellStart"/>
      <w:r w:rsidRPr="001F6D01">
        <w:rPr>
          <w:i/>
          <w:iCs/>
        </w:rPr>
        <w:t>Rusul</w:t>
      </w:r>
      <w:proofErr w:type="spellEnd"/>
      <w:r w:rsidRPr="001F6D01">
        <w:rPr>
          <w:i/>
          <w:iCs/>
        </w:rPr>
        <w:t xml:space="preserve"> </w:t>
      </w:r>
      <w:proofErr w:type="spellStart"/>
      <w:r w:rsidRPr="001F6D01">
        <w:rPr>
          <w:i/>
          <w:iCs/>
        </w:rPr>
        <w:t>wal</w:t>
      </w:r>
      <w:proofErr w:type="spellEnd"/>
      <w:r w:rsidRPr="001F6D01">
        <w:rPr>
          <w:i/>
          <w:iCs/>
        </w:rPr>
        <w:t xml:space="preserve"> </w:t>
      </w:r>
      <w:proofErr w:type="spellStart"/>
      <w:r w:rsidRPr="001F6D01">
        <w:rPr>
          <w:i/>
          <w:iCs/>
        </w:rPr>
        <w:t>Mulūk</w:t>
      </w:r>
      <w:proofErr w:type="spellEnd"/>
      <w:r>
        <w:t xml:space="preserve">, (Beirut: </w:t>
      </w:r>
      <w:proofErr w:type="spellStart"/>
      <w:r>
        <w:t>Dār</w:t>
      </w:r>
      <w:proofErr w:type="spellEnd"/>
      <w:r>
        <w:t xml:space="preserve"> al </w:t>
      </w:r>
      <w:proofErr w:type="spellStart"/>
      <w:r>
        <w:t>Turāth</w:t>
      </w:r>
      <w:proofErr w:type="spellEnd"/>
      <w:r>
        <w:t>, 2</w:t>
      </w:r>
      <w:r w:rsidRPr="001F6D01">
        <w:rPr>
          <w:vertAlign w:val="superscript"/>
        </w:rPr>
        <w:t>nd</w:t>
      </w:r>
      <w:r>
        <w:t xml:space="preserve"> Edition, 1387), 4: 181, 182</w:t>
      </w:r>
    </w:p>
  </w:endnote>
  <w:endnote w:id="31">
    <w:p w:rsidR="000C6E6D" w:rsidRPr="00EE14FE" w:rsidRDefault="000C6E6D" w:rsidP="00150691">
      <w:pPr>
        <w:pStyle w:val="englishfootnotes"/>
        <w:rPr>
          <w:lang w:val="tr-TR"/>
        </w:rPr>
      </w:pPr>
      <w:r w:rsidRPr="00EA78B3">
        <w:rPr>
          <w:vertAlign w:val="superscript"/>
        </w:rPr>
        <w:endnoteRef/>
      </w:r>
      <w:r w:rsidRPr="00EE14FE">
        <w:rPr>
          <w:lang w:val="tr-TR"/>
        </w:rPr>
        <w:t xml:space="preserve"> Recep Uslu, </w:t>
      </w:r>
      <w:r w:rsidRPr="00EE14FE">
        <w:rPr>
          <w:i/>
          <w:iCs/>
          <w:lang w:val="tr-TR"/>
        </w:rPr>
        <w:t>Sind de İslam Fetihleri</w:t>
      </w:r>
      <w:r w:rsidRPr="00EE14FE">
        <w:rPr>
          <w:lang w:val="tr-TR"/>
        </w:rPr>
        <w:t xml:space="preserve">, p: 3 </w:t>
      </w:r>
    </w:p>
  </w:endnote>
  <w:endnote w:id="32">
    <w:p w:rsidR="000C6E6D" w:rsidRPr="00F74558" w:rsidRDefault="000C6E6D" w:rsidP="00F60CD8">
      <w:pPr>
        <w:pStyle w:val="UrduFootnotes"/>
        <w:rPr>
          <w:rFonts w:asciiTheme="majorBidi" w:hAnsiTheme="majorBidi" w:cstheme="majorBidi"/>
          <w:b/>
          <w:bCs/>
        </w:rPr>
      </w:pPr>
      <w:r w:rsidRPr="00EA78B3">
        <w:rPr>
          <w:rFonts w:eastAsiaTheme="majorEastAsia"/>
          <w:vertAlign w:val="superscript"/>
        </w:rPr>
        <w:endnoteRef/>
      </w:r>
      <w:r>
        <w:rPr>
          <w:rtl/>
        </w:rPr>
        <w:t xml:space="preserve"> </w:t>
      </w:r>
      <w:r w:rsidRPr="00EE14FE">
        <w:rPr>
          <w:rtl/>
        </w:rPr>
        <w:t xml:space="preserve"> شرر،</w:t>
      </w:r>
      <w:r w:rsidRPr="00EE14FE">
        <w:rPr>
          <w:rFonts w:hint="cs"/>
          <w:rtl/>
        </w:rPr>
        <w:t xml:space="preserve"> عبدالحلیم، تاریخ سندھ،  دلگداز پرس ، لکھنو</w:t>
      </w:r>
      <w:r w:rsidR="00757607">
        <w:rPr>
          <w:rFonts w:hint="cs"/>
          <w:rtl/>
        </w:rPr>
        <w:t>ٔ</w:t>
      </w:r>
      <w:r w:rsidRPr="00EE14FE">
        <w:rPr>
          <w:rFonts w:hint="cs"/>
          <w:rtl/>
        </w:rPr>
        <w:t xml:space="preserve">، </w:t>
      </w:r>
      <w:r>
        <w:rPr>
          <w:rFonts w:hint="cs"/>
          <w:rtl/>
        </w:rPr>
        <w:t>۱۹۰۷</w:t>
      </w:r>
      <w:r w:rsidRPr="00EE14FE">
        <w:rPr>
          <w:rFonts w:hint="cs"/>
          <w:rtl/>
        </w:rPr>
        <w:t xml:space="preserve">ء، ص: </w:t>
      </w:r>
      <w:r>
        <w:rPr>
          <w:rFonts w:hint="cs"/>
          <w:rtl/>
        </w:rPr>
        <w:t xml:space="preserve">۸۲ - ۸۴۔ </w:t>
      </w:r>
      <w:r w:rsidRPr="00EE14FE">
        <w:rPr>
          <w:rFonts w:hint="cs"/>
          <w:rtl/>
          <w:lang w:val="tr-TR"/>
        </w:rPr>
        <w:t xml:space="preserve"> نیز دیکھیں:</w:t>
      </w:r>
      <w:r w:rsidRPr="00EE14FE">
        <w:rPr>
          <w:rFonts w:cstheme="majorBidi"/>
        </w:rPr>
        <w:t xml:space="preserve"> </w:t>
      </w:r>
    </w:p>
    <w:p w:rsidR="000C6E6D" w:rsidRPr="00EE14FE" w:rsidRDefault="000C6E6D" w:rsidP="00762E60">
      <w:pPr>
        <w:pStyle w:val="englishfootnotes"/>
      </w:pPr>
      <w:r w:rsidRPr="00EE14FE">
        <w:t xml:space="preserve"> John </w:t>
      </w:r>
      <w:proofErr w:type="spellStart"/>
      <w:r w:rsidRPr="00EE14FE">
        <w:t>Jehangir</w:t>
      </w:r>
      <w:proofErr w:type="spellEnd"/>
      <w:r w:rsidRPr="00EE14FE">
        <w:t xml:space="preserve"> Bede, </w:t>
      </w:r>
      <w:proofErr w:type="gramStart"/>
      <w:r w:rsidRPr="00F74558">
        <w:t>The</w:t>
      </w:r>
      <w:proofErr w:type="gramEnd"/>
      <w:r w:rsidRPr="00F74558">
        <w:t xml:space="preserve"> Arabs in Sind</w:t>
      </w:r>
      <w:r w:rsidRPr="00EE14FE">
        <w:t xml:space="preserve"> (712-1026AD), Karachi 2017, p: 56.</w:t>
      </w:r>
      <w:r w:rsidRPr="00EE14FE">
        <w:rPr>
          <w:rFonts w:hint="cs"/>
          <w:rtl/>
        </w:rPr>
        <w:t xml:space="preserve"> </w:t>
      </w:r>
      <w:r>
        <w:t>‘</w:t>
      </w:r>
      <w:proofErr w:type="spellStart"/>
      <w:r>
        <w:t>Abd</w:t>
      </w:r>
      <w:proofErr w:type="spellEnd"/>
      <w:r>
        <w:t xml:space="preserve"> al </w:t>
      </w:r>
      <w:proofErr w:type="spellStart"/>
      <w:r>
        <w:rPr>
          <w:rFonts w:ascii="Times New Roman" w:hAnsi="Times New Roman" w:cs="Times New Roman"/>
        </w:rPr>
        <w:t>Ḥ</w:t>
      </w:r>
      <w:r>
        <w:t>alīm</w:t>
      </w:r>
      <w:proofErr w:type="spellEnd"/>
      <w:r>
        <w:t xml:space="preserve"> </w:t>
      </w:r>
      <w:proofErr w:type="spellStart"/>
      <w:r>
        <w:t>Sharar</w:t>
      </w:r>
      <w:proofErr w:type="spellEnd"/>
      <w:r>
        <w:t xml:space="preserve">, </w:t>
      </w:r>
      <w:proofErr w:type="spellStart"/>
      <w:r w:rsidRPr="00D93EBB">
        <w:rPr>
          <w:i/>
          <w:iCs/>
        </w:rPr>
        <w:t>Tārīkh</w:t>
      </w:r>
      <w:proofErr w:type="spellEnd"/>
      <w:r w:rsidRPr="00D93EBB">
        <w:rPr>
          <w:i/>
          <w:iCs/>
        </w:rPr>
        <w:t xml:space="preserve"> e Sindh</w:t>
      </w:r>
      <w:r>
        <w:t>, (</w:t>
      </w:r>
      <w:proofErr w:type="spellStart"/>
      <w:r>
        <w:t>Lacknow</w:t>
      </w:r>
      <w:proofErr w:type="spellEnd"/>
      <w:r>
        <w:t xml:space="preserve">: </w:t>
      </w:r>
      <w:proofErr w:type="spellStart"/>
      <w:r>
        <w:t>Dilgudāz</w:t>
      </w:r>
      <w:proofErr w:type="spellEnd"/>
      <w:r>
        <w:t xml:space="preserve"> Press, 1907), p: 82-84</w:t>
      </w:r>
    </w:p>
  </w:endnote>
  <w:endnote w:id="33">
    <w:p w:rsidR="000C6E6D" w:rsidRDefault="000C6E6D" w:rsidP="00150691">
      <w:pPr>
        <w:pStyle w:val="UrduFootnotes"/>
      </w:pPr>
      <w:r w:rsidRPr="00EA78B3">
        <w:rPr>
          <w:rFonts w:eastAsiaTheme="majorEastAsia"/>
          <w:vertAlign w:val="superscript"/>
        </w:rPr>
        <w:endnoteRef/>
      </w:r>
      <w:r w:rsidRPr="00EE14FE">
        <w:rPr>
          <w:rFonts w:hint="cs"/>
          <w:rtl/>
        </w:rPr>
        <w:t xml:space="preserve"> </w:t>
      </w:r>
      <w:r w:rsidRPr="00EE14FE">
        <w:t xml:space="preserve"> </w:t>
      </w:r>
      <w:r>
        <w:rPr>
          <w:rtl/>
        </w:rPr>
        <w:t xml:space="preserve"> </w:t>
      </w:r>
      <w:r>
        <w:rPr>
          <w:rFonts w:hint="cs"/>
          <w:rtl/>
          <w:lang w:val="tr-TR"/>
        </w:rPr>
        <w:t>ال</w:t>
      </w:r>
      <w:r>
        <w:rPr>
          <w:rtl/>
        </w:rPr>
        <w:t xml:space="preserve">طبری ، تاریخ </w:t>
      </w:r>
      <w:r>
        <w:rPr>
          <w:rFonts w:hint="cs"/>
          <w:rtl/>
        </w:rPr>
        <w:t>الرسل والملوک</w:t>
      </w:r>
      <w:r w:rsidRPr="00EE14FE">
        <w:rPr>
          <w:rtl/>
        </w:rPr>
        <w:t xml:space="preserve">، </w:t>
      </w:r>
      <w:r w:rsidRPr="00EE14FE">
        <w:rPr>
          <w:rFonts w:hint="cs"/>
          <w:rtl/>
        </w:rPr>
        <w:t>۴</w:t>
      </w:r>
      <w:r w:rsidRPr="00EE14FE">
        <w:rPr>
          <w:rtl/>
          <w:lang w:val="tr-TR"/>
        </w:rPr>
        <w:t xml:space="preserve"> ، ص: </w:t>
      </w:r>
      <w:r w:rsidRPr="00EE14FE">
        <w:rPr>
          <w:rFonts w:hint="cs"/>
          <w:rtl/>
        </w:rPr>
        <w:t>۱۱۲</w:t>
      </w:r>
    </w:p>
    <w:p w:rsidR="000C6E6D" w:rsidRPr="00EE14FE" w:rsidRDefault="000C6E6D" w:rsidP="00150691">
      <w:pPr>
        <w:pStyle w:val="englishfootnotes"/>
      </w:pPr>
      <w:r>
        <w:t xml:space="preserve">Al </w:t>
      </w:r>
      <w:proofErr w:type="spellStart"/>
      <w:r>
        <w:rPr>
          <w:rFonts w:ascii="Times New Roman" w:hAnsi="Times New Roman" w:cs="Times New Roman"/>
        </w:rPr>
        <w:t>Ṭ</w:t>
      </w:r>
      <w:r>
        <w:t>abarī</w:t>
      </w:r>
      <w:proofErr w:type="spellEnd"/>
      <w:r>
        <w:t>, Mu</w:t>
      </w:r>
      <w:r>
        <w:rPr>
          <w:rFonts w:ascii="Times New Roman" w:hAnsi="Times New Roman" w:cs="Times New Roman"/>
        </w:rPr>
        <w:t>ḥ</w:t>
      </w:r>
      <w:r>
        <w:t xml:space="preserve">ammad bin </w:t>
      </w:r>
      <w:proofErr w:type="spellStart"/>
      <w:r>
        <w:t>Jarīr</w:t>
      </w:r>
      <w:proofErr w:type="spellEnd"/>
      <w:r>
        <w:t xml:space="preserve">, </w:t>
      </w:r>
      <w:proofErr w:type="spellStart"/>
      <w:r w:rsidRPr="001F6D01">
        <w:rPr>
          <w:i/>
          <w:iCs/>
        </w:rPr>
        <w:t>Tārīkh</w:t>
      </w:r>
      <w:proofErr w:type="spellEnd"/>
      <w:r w:rsidRPr="001F6D01">
        <w:rPr>
          <w:i/>
          <w:iCs/>
        </w:rPr>
        <w:t xml:space="preserve"> al </w:t>
      </w:r>
      <w:proofErr w:type="spellStart"/>
      <w:r w:rsidRPr="001F6D01">
        <w:rPr>
          <w:i/>
          <w:iCs/>
        </w:rPr>
        <w:t>Rusul</w:t>
      </w:r>
      <w:proofErr w:type="spellEnd"/>
      <w:r w:rsidRPr="001F6D01">
        <w:rPr>
          <w:i/>
          <w:iCs/>
        </w:rPr>
        <w:t xml:space="preserve"> </w:t>
      </w:r>
      <w:proofErr w:type="spellStart"/>
      <w:r w:rsidRPr="001F6D01">
        <w:rPr>
          <w:i/>
          <w:iCs/>
        </w:rPr>
        <w:t>wal</w:t>
      </w:r>
      <w:proofErr w:type="spellEnd"/>
      <w:r w:rsidRPr="001F6D01">
        <w:rPr>
          <w:i/>
          <w:iCs/>
        </w:rPr>
        <w:t xml:space="preserve"> </w:t>
      </w:r>
      <w:proofErr w:type="spellStart"/>
      <w:r w:rsidRPr="001F6D01">
        <w:rPr>
          <w:i/>
          <w:iCs/>
        </w:rPr>
        <w:t>Mulūk</w:t>
      </w:r>
      <w:proofErr w:type="spellEnd"/>
      <w:r>
        <w:t>, 4: 112</w:t>
      </w:r>
    </w:p>
  </w:endnote>
  <w:endnote w:id="34">
    <w:p w:rsidR="000C6E6D" w:rsidRDefault="000C6E6D" w:rsidP="00150691">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tl/>
        </w:rPr>
        <w:t xml:space="preserve"> عبدالحلیم  شرر، تاریخ سندھ، ص:</w:t>
      </w:r>
      <w:r w:rsidRPr="00EE14FE">
        <w:rPr>
          <w:rFonts w:hint="cs"/>
          <w:rtl/>
        </w:rPr>
        <w:t>۸۳</w:t>
      </w:r>
      <w:r w:rsidRPr="00EE14FE">
        <w:rPr>
          <w:rtl/>
        </w:rPr>
        <w:t xml:space="preserve"> </w:t>
      </w:r>
    </w:p>
    <w:p w:rsidR="000C6E6D" w:rsidRPr="00EE14FE" w:rsidRDefault="000C6E6D" w:rsidP="00150691">
      <w:pPr>
        <w:pStyle w:val="englishfootnotes"/>
        <w:rPr>
          <w:rtl/>
        </w:rPr>
      </w:pPr>
      <w:r>
        <w:t>‘</w:t>
      </w:r>
      <w:proofErr w:type="spellStart"/>
      <w:r>
        <w:t>Abd</w:t>
      </w:r>
      <w:proofErr w:type="spellEnd"/>
      <w:r>
        <w:t xml:space="preserve"> al </w:t>
      </w:r>
      <w:proofErr w:type="spellStart"/>
      <w:r>
        <w:rPr>
          <w:rFonts w:ascii="Times New Roman" w:hAnsi="Times New Roman" w:cs="Times New Roman"/>
        </w:rPr>
        <w:t>Ḥ</w:t>
      </w:r>
      <w:r>
        <w:t>alīm</w:t>
      </w:r>
      <w:proofErr w:type="spellEnd"/>
      <w:r>
        <w:t xml:space="preserve"> </w:t>
      </w:r>
      <w:proofErr w:type="spellStart"/>
      <w:r>
        <w:t>Sharar</w:t>
      </w:r>
      <w:proofErr w:type="spellEnd"/>
      <w:r>
        <w:t xml:space="preserve">, </w:t>
      </w:r>
      <w:proofErr w:type="spellStart"/>
      <w:r w:rsidRPr="00D93EBB">
        <w:rPr>
          <w:i/>
          <w:iCs/>
        </w:rPr>
        <w:t>Tārīkh</w:t>
      </w:r>
      <w:proofErr w:type="spellEnd"/>
      <w:r w:rsidRPr="00D93EBB">
        <w:rPr>
          <w:i/>
          <w:iCs/>
        </w:rPr>
        <w:t xml:space="preserve"> e Sindh</w:t>
      </w:r>
      <w:r>
        <w:t>, p: 83</w:t>
      </w:r>
    </w:p>
  </w:endnote>
  <w:endnote w:id="35">
    <w:p w:rsidR="000C6E6D" w:rsidRDefault="000C6E6D" w:rsidP="00150691">
      <w:pPr>
        <w:pStyle w:val="UrduFootnotes"/>
      </w:pPr>
      <w:r w:rsidRPr="00EA78B3">
        <w:rPr>
          <w:rFonts w:eastAsiaTheme="majorEastAsia"/>
          <w:vertAlign w:val="superscript"/>
        </w:rPr>
        <w:endnoteRef/>
      </w:r>
      <w:r w:rsidRPr="00EE14FE">
        <w:t xml:space="preserve"> </w:t>
      </w:r>
      <w:r>
        <w:rPr>
          <w:rFonts w:hint="cs"/>
          <w:rtl/>
        </w:rPr>
        <w:t xml:space="preserve">  بلاذری، فتوح البلدان، ص: ۳۳۳</w:t>
      </w:r>
    </w:p>
    <w:p w:rsidR="000C6E6D" w:rsidRPr="00EE14FE" w:rsidRDefault="000C6E6D" w:rsidP="00150691">
      <w:pPr>
        <w:pStyle w:val="englishfootnotes"/>
        <w:rPr>
          <w:rtl/>
        </w:rPr>
      </w:pPr>
      <w:r>
        <w:t xml:space="preserve">Al </w:t>
      </w:r>
      <w:proofErr w:type="spellStart"/>
      <w:r>
        <w:t>Balādharī</w:t>
      </w:r>
      <w:proofErr w:type="spellEnd"/>
      <w:r>
        <w:t xml:space="preserve">, </w:t>
      </w:r>
      <w:proofErr w:type="spellStart"/>
      <w:r w:rsidRPr="001F6D01">
        <w:rPr>
          <w:i/>
          <w:iCs/>
        </w:rPr>
        <w:t>Fatū</w:t>
      </w:r>
      <w:r w:rsidRPr="001F6D01">
        <w:rPr>
          <w:rFonts w:ascii="Times New Roman" w:hAnsi="Times New Roman" w:cs="Times New Roman"/>
          <w:i/>
          <w:iCs/>
        </w:rPr>
        <w:t>ḥ</w:t>
      </w:r>
      <w:proofErr w:type="spellEnd"/>
      <w:r w:rsidRPr="001F6D01">
        <w:rPr>
          <w:i/>
          <w:iCs/>
        </w:rPr>
        <w:t xml:space="preserve"> al </w:t>
      </w:r>
      <w:proofErr w:type="spellStart"/>
      <w:r w:rsidRPr="001F6D01">
        <w:rPr>
          <w:i/>
          <w:iCs/>
        </w:rPr>
        <w:t>Buldān</w:t>
      </w:r>
      <w:proofErr w:type="spellEnd"/>
      <w:r>
        <w:t>, p: 333</w:t>
      </w:r>
    </w:p>
  </w:endnote>
  <w:endnote w:id="36">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t xml:space="preserve"> </w:t>
      </w:r>
      <w:r>
        <w:rPr>
          <w:rFonts w:hint="cs"/>
          <w:rtl/>
          <w:lang w:val="tr-TR"/>
        </w:rPr>
        <w:t>ایضا</w:t>
      </w:r>
      <w:r w:rsidR="00757607">
        <w:rPr>
          <w:rFonts w:hint="cs"/>
          <w:rtl/>
          <w:lang w:val="tr-TR"/>
        </w:rPr>
        <w:t>ً</w:t>
      </w:r>
      <w:r w:rsidRPr="00EE14FE">
        <w:rPr>
          <w:rFonts w:hint="cs"/>
          <w:rtl/>
        </w:rPr>
        <w:t>، ص: ۴۱۶</w:t>
      </w:r>
      <w:r w:rsidR="00757607">
        <w:rPr>
          <w:rFonts w:hint="cs"/>
          <w:rtl/>
        </w:rPr>
        <w:t xml:space="preserve"> - </w:t>
      </w:r>
      <w:r w:rsidRPr="00EE14FE">
        <w:rPr>
          <w:rFonts w:hint="cs"/>
          <w:rtl/>
        </w:rPr>
        <w:t>۴۱۷</w:t>
      </w:r>
    </w:p>
    <w:p w:rsidR="000C6E6D" w:rsidRPr="00EE14FE" w:rsidRDefault="000C6E6D" w:rsidP="00150691">
      <w:pPr>
        <w:pStyle w:val="englishfootnotes"/>
        <w:rPr>
          <w:rtl/>
        </w:rPr>
      </w:pPr>
      <w:r>
        <w:t>Ibid., p: 416,417</w:t>
      </w:r>
    </w:p>
  </w:endnote>
  <w:endnote w:id="37">
    <w:p w:rsidR="000C6E6D" w:rsidRDefault="000C6E6D" w:rsidP="00F60CD8">
      <w:pPr>
        <w:pStyle w:val="UrduFootnotes"/>
      </w:pPr>
      <w:r w:rsidRPr="00EA78B3">
        <w:rPr>
          <w:rFonts w:eastAsiaTheme="majorEastAsia"/>
          <w:vertAlign w:val="superscript"/>
        </w:rPr>
        <w:endnoteRef/>
      </w:r>
      <w:r w:rsidRPr="00EE14FE">
        <w:t xml:space="preserve"> </w:t>
      </w:r>
      <w:r w:rsidRPr="00EE14FE">
        <w:rPr>
          <w:rFonts w:hint="cs"/>
          <w:rtl/>
        </w:rPr>
        <w:t xml:space="preserve">   </w:t>
      </w:r>
      <w:r>
        <w:rPr>
          <w:rFonts w:hint="cs"/>
          <w:rtl/>
          <w:lang w:val="tr-TR"/>
        </w:rPr>
        <w:t>ال</w:t>
      </w:r>
      <w:r w:rsidRPr="00EE14FE">
        <w:rPr>
          <w:rFonts w:hint="cs"/>
          <w:rtl/>
        </w:rPr>
        <w:t>طبری ، تاریخ</w:t>
      </w:r>
      <w:r>
        <w:rPr>
          <w:rFonts w:hint="cs"/>
          <w:rtl/>
        </w:rPr>
        <w:t xml:space="preserve"> الرسل والملوک</w:t>
      </w:r>
      <w:r w:rsidRPr="00EE14FE">
        <w:rPr>
          <w:rFonts w:hint="cs"/>
          <w:rtl/>
        </w:rPr>
        <w:t xml:space="preserve">، </w:t>
      </w:r>
      <w:r>
        <w:rPr>
          <w:rFonts w:hint="cs"/>
          <w:rtl/>
        </w:rPr>
        <w:t>۲: ۲۶۲</w:t>
      </w:r>
    </w:p>
    <w:p w:rsidR="000C6E6D" w:rsidRPr="00EE14FE" w:rsidRDefault="000C6E6D" w:rsidP="00150691">
      <w:pPr>
        <w:pStyle w:val="englishfootnotes"/>
        <w:rPr>
          <w:rtl/>
        </w:rPr>
      </w:pPr>
      <w:r>
        <w:t xml:space="preserve">Al </w:t>
      </w:r>
      <w:proofErr w:type="spellStart"/>
      <w:r>
        <w:rPr>
          <w:rFonts w:ascii="Times New Roman" w:hAnsi="Times New Roman" w:cs="Times New Roman"/>
        </w:rPr>
        <w:t>Ṭ</w:t>
      </w:r>
      <w:r>
        <w:t>abarī</w:t>
      </w:r>
      <w:proofErr w:type="spellEnd"/>
      <w:r>
        <w:t>, Mu</w:t>
      </w:r>
      <w:r>
        <w:rPr>
          <w:rFonts w:ascii="Times New Roman" w:hAnsi="Times New Roman" w:cs="Times New Roman"/>
        </w:rPr>
        <w:t>ḥ</w:t>
      </w:r>
      <w:r>
        <w:t xml:space="preserve">ammad bin </w:t>
      </w:r>
      <w:proofErr w:type="spellStart"/>
      <w:r>
        <w:t>Jarīr</w:t>
      </w:r>
      <w:proofErr w:type="spellEnd"/>
      <w:r>
        <w:t xml:space="preserve">, </w:t>
      </w:r>
      <w:proofErr w:type="spellStart"/>
      <w:r w:rsidRPr="001F6D01">
        <w:rPr>
          <w:i/>
          <w:iCs/>
        </w:rPr>
        <w:t>Tārīkh</w:t>
      </w:r>
      <w:proofErr w:type="spellEnd"/>
      <w:r w:rsidRPr="001F6D01">
        <w:rPr>
          <w:i/>
          <w:iCs/>
        </w:rPr>
        <w:t xml:space="preserve"> al </w:t>
      </w:r>
      <w:proofErr w:type="spellStart"/>
      <w:r w:rsidRPr="001F6D01">
        <w:rPr>
          <w:i/>
          <w:iCs/>
        </w:rPr>
        <w:t>Rusul</w:t>
      </w:r>
      <w:proofErr w:type="spellEnd"/>
      <w:r w:rsidRPr="001F6D01">
        <w:rPr>
          <w:i/>
          <w:iCs/>
        </w:rPr>
        <w:t xml:space="preserve"> </w:t>
      </w:r>
      <w:proofErr w:type="spellStart"/>
      <w:r w:rsidRPr="001F6D01">
        <w:rPr>
          <w:i/>
          <w:iCs/>
        </w:rPr>
        <w:t>wal</w:t>
      </w:r>
      <w:proofErr w:type="spellEnd"/>
      <w:r w:rsidRPr="001F6D01">
        <w:rPr>
          <w:i/>
          <w:iCs/>
        </w:rPr>
        <w:t xml:space="preserve"> </w:t>
      </w:r>
      <w:proofErr w:type="spellStart"/>
      <w:r w:rsidRPr="001F6D01">
        <w:rPr>
          <w:i/>
          <w:iCs/>
        </w:rPr>
        <w:t>Mulūk</w:t>
      </w:r>
      <w:proofErr w:type="spellEnd"/>
      <w:r>
        <w:t>, 2: 262</w:t>
      </w:r>
    </w:p>
  </w:endnote>
  <w:endnote w:id="38">
    <w:p w:rsidR="000C6E6D" w:rsidRDefault="000C6E6D" w:rsidP="00757607">
      <w:pPr>
        <w:pStyle w:val="UrduFootnotes"/>
        <w:rPr>
          <w:color w:val="000000"/>
          <w:rtl/>
          <w:lang w:val="tr-TR"/>
        </w:rPr>
      </w:pPr>
      <w:r w:rsidRPr="00EA78B3">
        <w:rPr>
          <w:rFonts w:eastAsiaTheme="majorEastAsia"/>
          <w:vertAlign w:val="superscript"/>
        </w:rPr>
        <w:endnoteRef/>
      </w:r>
      <w:r w:rsidRPr="00EE14FE">
        <w:rPr>
          <w:rtl/>
          <w:lang w:val="tr-TR"/>
        </w:rPr>
        <w:t xml:space="preserve"> قندابیل: سندھ کا ایک ہرا بھرا اور بہت بڑا شہر ہے۔جو ایک صحرا نما میدان میں واقع ہے اور یہاں پر کھجور وافر مقدار میں پائی جاتی ہے۔ </w:t>
      </w:r>
      <w:r w:rsidRPr="00EE14FE">
        <w:rPr>
          <w:rFonts w:hint="cs"/>
          <w:color w:val="000000"/>
          <w:rtl/>
          <w:lang w:val="tr-TR"/>
        </w:rPr>
        <w:t>یعقوت الحموی کے مطابق : قندابیل سندھ میں واقع البدھہ نام کے صوبے کا ایک شہر ہے  اور قصدار (موجودہ خضدار) سے ۵ فرسخ یعنی کم و بیش ۲۴ کلو میٹر کے فاصلے پر ہے۔</w:t>
      </w:r>
      <w:r w:rsidRPr="00F60CD8">
        <w:rPr>
          <w:color w:val="000000"/>
          <w:rtl/>
          <w:lang w:val="tr-TR"/>
        </w:rPr>
        <w:t xml:space="preserve"> </w:t>
      </w:r>
      <w:r w:rsidRPr="00EE14FE">
        <w:rPr>
          <w:rFonts w:hint="cs"/>
          <w:color w:val="000000"/>
          <w:rtl/>
          <w:lang w:val="tr-TR"/>
        </w:rPr>
        <w:t xml:space="preserve">ہنری ایلیٹ کہتا ہے کہ: قندابیل  موجودہ  جغرافیائی اعتبار سے قلات اور شکارپور کے درمیان میں گنداوا کے مقام پر </w:t>
      </w:r>
      <w:r w:rsidRPr="00EE14FE">
        <w:rPr>
          <w:color w:val="000000"/>
          <w:rtl/>
          <w:lang w:val="tr-TR"/>
        </w:rPr>
        <w:t>واقع  تھا۔</w:t>
      </w:r>
      <w:r w:rsidRPr="00F60CD8">
        <w:rPr>
          <w:color w:val="000000"/>
          <w:rtl/>
          <w:lang w:val="tr-TR"/>
        </w:rPr>
        <w:t xml:space="preserve"> </w:t>
      </w:r>
      <w:r>
        <w:rPr>
          <w:rFonts w:hint="cs"/>
          <w:color w:val="000000"/>
          <w:rtl/>
          <w:lang w:val="tr-TR"/>
        </w:rPr>
        <w:t xml:space="preserve">دیکھیئے: </w:t>
      </w:r>
      <w:r w:rsidRPr="00EE14FE">
        <w:rPr>
          <w:color w:val="000000"/>
          <w:rtl/>
          <w:lang w:val="tr-TR"/>
        </w:rPr>
        <w:t>حدود العالم من المشرق إلى المغرب، مصنف  مجھول</w:t>
      </w:r>
      <w:r w:rsidRPr="00EE14FE">
        <w:rPr>
          <w:rFonts w:hint="cs"/>
          <w:color w:val="000000"/>
          <w:rtl/>
          <w:lang w:val="tr-TR"/>
        </w:rPr>
        <w:t>(۳۷۲ھ)</w:t>
      </w:r>
      <w:r w:rsidRPr="00EE14FE">
        <w:rPr>
          <w:color w:val="000000"/>
          <w:rtl/>
          <w:lang w:val="tr-TR"/>
        </w:rPr>
        <w:t>،  تحقیق و ترجمہ: السید یوسف الھادی، الدار الثقافية للنشر، القاهرة</w:t>
      </w:r>
      <w:r w:rsidRPr="00EE14FE">
        <w:rPr>
          <w:rFonts w:hint="cs"/>
          <w:color w:val="000000"/>
          <w:rtl/>
          <w:lang w:val="tr-TR"/>
        </w:rPr>
        <w:t>،  ۱۴۲۳ھ،  ص: ۱۴۰</w:t>
      </w:r>
      <w:r>
        <w:rPr>
          <w:rFonts w:hint="cs"/>
          <w:color w:val="000000"/>
          <w:rtl/>
          <w:lang w:val="tr-TR"/>
        </w:rPr>
        <w:t>۔</w:t>
      </w:r>
      <w:r w:rsidRPr="00EE14FE">
        <w:rPr>
          <w:rFonts w:hint="cs"/>
          <w:color w:val="000000"/>
          <w:rtl/>
          <w:lang w:val="tr-TR"/>
        </w:rPr>
        <w:t xml:space="preserve"> یعقوت الحموی ، معجم البلدان،  </w:t>
      </w:r>
      <w:r w:rsidRPr="00EE14FE">
        <w:rPr>
          <w:rFonts w:hint="cs"/>
          <w:color w:val="000000"/>
          <w:rtl/>
        </w:rPr>
        <w:t>۴</w:t>
      </w:r>
      <w:r w:rsidRPr="00EE14FE">
        <w:rPr>
          <w:rFonts w:hint="cs"/>
          <w:color w:val="000000"/>
          <w:rtl/>
          <w:lang w:val="tr-TR"/>
        </w:rPr>
        <w:t>:</w:t>
      </w:r>
      <w:r w:rsidR="00757607">
        <w:rPr>
          <w:rFonts w:hint="cs"/>
          <w:color w:val="000000"/>
          <w:rtl/>
          <w:lang w:val="tr-TR"/>
        </w:rPr>
        <w:t xml:space="preserve"> </w:t>
      </w:r>
      <w:r w:rsidRPr="00EE14FE">
        <w:rPr>
          <w:rFonts w:hint="cs"/>
          <w:color w:val="000000"/>
          <w:rtl/>
          <w:lang w:val="tr-TR"/>
        </w:rPr>
        <w:t>۴۰۲</w:t>
      </w:r>
    </w:p>
    <w:p w:rsidR="000C6E6D" w:rsidRPr="00EE14FE" w:rsidRDefault="000C6E6D" w:rsidP="00762E60">
      <w:pPr>
        <w:pStyle w:val="englishfootnotes"/>
        <w:rPr>
          <w:color w:val="000080"/>
          <w:rtl/>
          <w:lang w:val="tr-TR"/>
        </w:rPr>
      </w:pPr>
      <w:r w:rsidRPr="00EE14FE">
        <w:rPr>
          <w:color w:val="000000"/>
          <w:rtl/>
          <w:lang w:val="tr-TR"/>
        </w:rPr>
        <w:t xml:space="preserve"> </w:t>
      </w:r>
      <w:r w:rsidRPr="00EE14FE">
        <w:rPr>
          <w:shd w:val="clear" w:color="auto" w:fill="FFFFFF"/>
        </w:rPr>
        <w:t xml:space="preserve">Henry </w:t>
      </w:r>
      <w:proofErr w:type="spellStart"/>
      <w:r w:rsidRPr="00EE14FE">
        <w:rPr>
          <w:shd w:val="clear" w:color="auto" w:fill="FFFFFF"/>
        </w:rPr>
        <w:t>Miers</w:t>
      </w:r>
      <w:proofErr w:type="spellEnd"/>
      <w:r w:rsidRPr="00EE14FE">
        <w:rPr>
          <w:shd w:val="clear" w:color="auto" w:fill="FFFFFF"/>
        </w:rPr>
        <w:t xml:space="preserve"> </w:t>
      </w:r>
      <w:r w:rsidRPr="00EE14FE">
        <w:t>Elliot</w:t>
      </w:r>
      <w:r w:rsidRPr="00EE14FE">
        <w:rPr>
          <w:shd w:val="clear" w:color="auto" w:fill="FFFFFF"/>
        </w:rPr>
        <w:t xml:space="preserve"> </w:t>
      </w:r>
      <w:proofErr w:type="spellStart"/>
      <w:r w:rsidRPr="00EE14FE">
        <w:t>ve</w:t>
      </w:r>
      <w:proofErr w:type="spellEnd"/>
      <w:r w:rsidRPr="00EE14FE">
        <w:t xml:space="preserve"> </w:t>
      </w:r>
      <w:proofErr w:type="spellStart"/>
      <w:r w:rsidRPr="00EE14FE">
        <w:t>Jhon</w:t>
      </w:r>
      <w:proofErr w:type="spellEnd"/>
      <w:r w:rsidRPr="00EE14FE">
        <w:t xml:space="preserve"> Dowson, The History Of India as Told By His Own Historians</w:t>
      </w:r>
      <w:proofErr w:type="gramStart"/>
      <w:r w:rsidRPr="00EE14FE">
        <w:t>,  London</w:t>
      </w:r>
      <w:proofErr w:type="gramEnd"/>
      <w:r w:rsidRPr="00EE14FE">
        <w:t xml:space="preserve">, 1867, </w:t>
      </w:r>
      <w:proofErr w:type="spellStart"/>
      <w:r w:rsidRPr="00EE14FE">
        <w:t>Vol</w:t>
      </w:r>
      <w:proofErr w:type="spellEnd"/>
      <w:r w:rsidRPr="00EE14FE">
        <w:t>: 1, p. 386.</w:t>
      </w:r>
      <w:r w:rsidRPr="00EE14FE">
        <w:rPr>
          <w:color w:val="000000"/>
          <w:rtl/>
          <w:lang w:val="tr-TR"/>
        </w:rPr>
        <w:t xml:space="preserve">  </w:t>
      </w:r>
      <w:proofErr w:type="spellStart"/>
      <w:r w:rsidRPr="00D93EBB">
        <w:rPr>
          <w:rFonts w:ascii="Times New Roman" w:hAnsi="Times New Roman" w:cs="Times New Roman"/>
          <w:i/>
          <w:iCs/>
        </w:rPr>
        <w:t>Ḥ</w:t>
      </w:r>
      <w:r>
        <w:rPr>
          <w:i/>
          <w:iCs/>
        </w:rPr>
        <w:t>u</w:t>
      </w:r>
      <w:r w:rsidRPr="00D93EBB">
        <w:rPr>
          <w:i/>
          <w:iCs/>
        </w:rPr>
        <w:t>dūd</w:t>
      </w:r>
      <w:proofErr w:type="spellEnd"/>
      <w:r w:rsidRPr="00D93EBB">
        <w:rPr>
          <w:i/>
          <w:iCs/>
        </w:rPr>
        <w:t xml:space="preserve"> al ‘</w:t>
      </w:r>
      <w:proofErr w:type="spellStart"/>
      <w:r>
        <w:rPr>
          <w:i/>
          <w:iCs/>
        </w:rPr>
        <w:t>Ā</w:t>
      </w:r>
      <w:r w:rsidRPr="00D93EBB">
        <w:rPr>
          <w:i/>
          <w:iCs/>
        </w:rPr>
        <w:t>lam</w:t>
      </w:r>
      <w:proofErr w:type="spellEnd"/>
      <w:r w:rsidRPr="00D93EBB">
        <w:rPr>
          <w:i/>
          <w:iCs/>
        </w:rPr>
        <w:t xml:space="preserve"> min al </w:t>
      </w:r>
      <w:proofErr w:type="spellStart"/>
      <w:r w:rsidRPr="00D93EBB">
        <w:rPr>
          <w:i/>
          <w:iCs/>
        </w:rPr>
        <w:t>Mashriq</w:t>
      </w:r>
      <w:proofErr w:type="spellEnd"/>
      <w:r w:rsidRPr="00D93EBB">
        <w:rPr>
          <w:i/>
          <w:iCs/>
        </w:rPr>
        <w:t xml:space="preserve"> </w:t>
      </w:r>
      <w:proofErr w:type="spellStart"/>
      <w:r w:rsidRPr="00D93EBB">
        <w:rPr>
          <w:i/>
          <w:iCs/>
        </w:rPr>
        <w:t>ilal</w:t>
      </w:r>
      <w:proofErr w:type="spellEnd"/>
      <w:r w:rsidRPr="00D93EBB">
        <w:rPr>
          <w:i/>
          <w:iCs/>
        </w:rPr>
        <w:t xml:space="preserve"> </w:t>
      </w:r>
      <w:proofErr w:type="spellStart"/>
      <w:r w:rsidRPr="00D93EBB">
        <w:rPr>
          <w:i/>
          <w:iCs/>
        </w:rPr>
        <w:t>Maghrib</w:t>
      </w:r>
      <w:proofErr w:type="spellEnd"/>
      <w:r>
        <w:t xml:space="preserve">, (Cairo: Al </w:t>
      </w:r>
      <w:proofErr w:type="spellStart"/>
      <w:r>
        <w:t>Dār</w:t>
      </w:r>
      <w:proofErr w:type="spellEnd"/>
      <w:r>
        <w:t xml:space="preserve"> al </w:t>
      </w:r>
      <w:proofErr w:type="spellStart"/>
      <w:r>
        <w:t>Thaqāfiyyah</w:t>
      </w:r>
      <w:proofErr w:type="spellEnd"/>
      <w:r>
        <w:t xml:space="preserve"> </w:t>
      </w:r>
      <w:proofErr w:type="spellStart"/>
      <w:r>
        <w:t>lil</w:t>
      </w:r>
      <w:proofErr w:type="spellEnd"/>
      <w:r>
        <w:t xml:space="preserve"> </w:t>
      </w:r>
      <w:proofErr w:type="spellStart"/>
      <w:r>
        <w:t>Nashr</w:t>
      </w:r>
      <w:proofErr w:type="spellEnd"/>
      <w:r>
        <w:t xml:space="preserve">, 1423), </w:t>
      </w:r>
      <w:r>
        <w:rPr>
          <w:lang w:val="tr-TR"/>
        </w:rPr>
        <w:t xml:space="preserve">p: 140. </w:t>
      </w:r>
      <w:proofErr w:type="spellStart"/>
      <w:r>
        <w:t>Yāqūt</w:t>
      </w:r>
      <w:proofErr w:type="spellEnd"/>
      <w:r>
        <w:t xml:space="preserve"> al </w:t>
      </w:r>
      <w:proofErr w:type="spellStart"/>
      <w:r>
        <w:rPr>
          <w:rFonts w:ascii="Times New Roman" w:hAnsi="Times New Roman" w:cs="Times New Roman"/>
        </w:rPr>
        <w:t>Ḥ</w:t>
      </w:r>
      <w:r>
        <w:t>amwī</w:t>
      </w:r>
      <w:proofErr w:type="spellEnd"/>
      <w:r>
        <w:t xml:space="preserve">, </w:t>
      </w:r>
      <w:proofErr w:type="spellStart"/>
      <w:r w:rsidRPr="00D41EDD">
        <w:rPr>
          <w:i/>
          <w:iCs/>
        </w:rPr>
        <w:t>Mu’jam</w:t>
      </w:r>
      <w:proofErr w:type="spellEnd"/>
      <w:r w:rsidRPr="00D41EDD">
        <w:rPr>
          <w:i/>
          <w:iCs/>
        </w:rPr>
        <w:t xml:space="preserve"> al </w:t>
      </w:r>
      <w:proofErr w:type="spellStart"/>
      <w:r w:rsidRPr="00D41EDD">
        <w:rPr>
          <w:i/>
          <w:iCs/>
        </w:rPr>
        <w:t>Buldān</w:t>
      </w:r>
      <w:proofErr w:type="spellEnd"/>
      <w:r>
        <w:t xml:space="preserve">, </w:t>
      </w:r>
      <w:r>
        <w:rPr>
          <w:lang w:val="tr-TR"/>
        </w:rPr>
        <w:t>4: 402</w:t>
      </w:r>
    </w:p>
  </w:endnote>
  <w:endnote w:id="39">
    <w:p w:rsidR="000C6E6D" w:rsidRDefault="000C6E6D" w:rsidP="00336AF0">
      <w:pPr>
        <w:pStyle w:val="UrduFootnotes"/>
      </w:pPr>
      <w:r w:rsidRPr="00EA78B3">
        <w:rPr>
          <w:rFonts w:eastAsiaTheme="majorEastAsia"/>
          <w:vertAlign w:val="superscript"/>
        </w:rPr>
        <w:endnoteRef/>
      </w:r>
      <w:r w:rsidRPr="00EE14FE">
        <w:rPr>
          <w:rFonts w:hint="cs"/>
          <w:rtl/>
        </w:rPr>
        <w:t xml:space="preserve">  </w:t>
      </w:r>
      <w:r w:rsidRPr="00EE14FE">
        <w:rPr>
          <w:rtl/>
        </w:rPr>
        <w:t xml:space="preserve">ابن سعد، </w:t>
      </w:r>
      <w:r>
        <w:rPr>
          <w:rtl/>
        </w:rPr>
        <w:t xml:space="preserve">الطبقات </w:t>
      </w:r>
      <w:r w:rsidRPr="00EE14FE">
        <w:rPr>
          <w:rtl/>
        </w:rPr>
        <w:t xml:space="preserve"> ، </w:t>
      </w:r>
      <w:r>
        <w:rPr>
          <w:rFonts w:hint="cs"/>
          <w:rtl/>
        </w:rPr>
        <w:t>۸: ۳۴۴</w:t>
      </w:r>
    </w:p>
    <w:p w:rsidR="000C6E6D" w:rsidRPr="00EE14FE" w:rsidRDefault="000C6E6D" w:rsidP="00150691">
      <w:pPr>
        <w:pStyle w:val="englishfootnotes"/>
        <w:rPr>
          <w:rtl/>
        </w:rPr>
      </w:pPr>
      <w:r>
        <w:t xml:space="preserve">Ibn </w:t>
      </w:r>
      <w:proofErr w:type="spellStart"/>
      <w:r>
        <w:t>Sa’ad</w:t>
      </w:r>
      <w:proofErr w:type="spellEnd"/>
      <w:r>
        <w:t>, Mu</w:t>
      </w:r>
      <w:r>
        <w:rPr>
          <w:rFonts w:ascii="Times New Roman" w:hAnsi="Times New Roman" w:cs="Times New Roman"/>
        </w:rPr>
        <w:t>ḥ</w:t>
      </w:r>
      <w:r>
        <w:t xml:space="preserve">ammad bin </w:t>
      </w:r>
      <w:proofErr w:type="spellStart"/>
      <w:r>
        <w:t>Sa’ad</w:t>
      </w:r>
      <w:proofErr w:type="spellEnd"/>
      <w:r>
        <w:t xml:space="preserve">, </w:t>
      </w:r>
      <w:r w:rsidRPr="001F6D01">
        <w:rPr>
          <w:i/>
          <w:iCs/>
        </w:rPr>
        <w:t xml:space="preserve">Al </w:t>
      </w:r>
      <w:proofErr w:type="spellStart"/>
      <w:r w:rsidRPr="001F6D01">
        <w:rPr>
          <w:rFonts w:ascii="Times New Roman" w:hAnsi="Times New Roman" w:cs="Times New Roman"/>
          <w:i/>
          <w:iCs/>
        </w:rPr>
        <w:t>Ṭ</w:t>
      </w:r>
      <w:r w:rsidRPr="001F6D01">
        <w:rPr>
          <w:i/>
          <w:iCs/>
        </w:rPr>
        <w:t>abqāt</w:t>
      </w:r>
      <w:proofErr w:type="spellEnd"/>
      <w:r w:rsidRPr="001F6D01">
        <w:rPr>
          <w:i/>
          <w:iCs/>
        </w:rPr>
        <w:t xml:space="preserve"> al </w:t>
      </w:r>
      <w:proofErr w:type="spellStart"/>
      <w:r w:rsidRPr="001F6D01">
        <w:rPr>
          <w:i/>
          <w:iCs/>
        </w:rPr>
        <w:t>Kubrā</w:t>
      </w:r>
      <w:proofErr w:type="spellEnd"/>
      <w:r>
        <w:t>, 8:344</w:t>
      </w:r>
    </w:p>
  </w:endnote>
  <w:endnote w:id="40">
    <w:p w:rsidR="000C6E6D" w:rsidRDefault="000C6E6D" w:rsidP="00150691">
      <w:pPr>
        <w:pStyle w:val="UrduFootnotes"/>
      </w:pPr>
      <w:r w:rsidRPr="00EA78B3">
        <w:rPr>
          <w:rFonts w:eastAsiaTheme="majorEastAsia"/>
          <w:vertAlign w:val="superscript"/>
        </w:rPr>
        <w:endnoteRef/>
      </w:r>
      <w:r w:rsidRPr="00EE14FE">
        <w:rPr>
          <w:rtl/>
        </w:rPr>
        <w:t xml:space="preserve"> </w:t>
      </w:r>
      <w:r>
        <w:rPr>
          <w:rFonts w:hint="cs"/>
          <w:rtl/>
        </w:rPr>
        <w:t xml:space="preserve"> </w:t>
      </w:r>
      <w:r w:rsidRPr="00EE14FE">
        <w:rPr>
          <w:rtl/>
        </w:rPr>
        <w:t>بلاذری ، فتوح البلدان، ص:</w:t>
      </w:r>
      <w:r w:rsidRPr="00EE14FE">
        <w:rPr>
          <w:rFonts w:hint="cs"/>
          <w:rtl/>
        </w:rPr>
        <w:t xml:space="preserve"> ۴۱۷</w:t>
      </w:r>
    </w:p>
    <w:p w:rsidR="000C6E6D" w:rsidRPr="00EE14FE" w:rsidRDefault="000C6E6D" w:rsidP="00150691">
      <w:pPr>
        <w:pStyle w:val="englishfootnotes"/>
      </w:pPr>
      <w:r>
        <w:t xml:space="preserve">Al </w:t>
      </w:r>
      <w:proofErr w:type="spellStart"/>
      <w:r>
        <w:t>Balādharī</w:t>
      </w:r>
      <w:proofErr w:type="spellEnd"/>
      <w:r>
        <w:t xml:space="preserve">, </w:t>
      </w:r>
      <w:proofErr w:type="spellStart"/>
      <w:r w:rsidRPr="001F6D01">
        <w:rPr>
          <w:i/>
          <w:iCs/>
        </w:rPr>
        <w:t>Fatū</w:t>
      </w:r>
      <w:r w:rsidRPr="001F6D01">
        <w:rPr>
          <w:rFonts w:ascii="Times New Roman" w:hAnsi="Times New Roman" w:cs="Times New Roman"/>
          <w:i/>
          <w:iCs/>
        </w:rPr>
        <w:t>ḥ</w:t>
      </w:r>
      <w:proofErr w:type="spellEnd"/>
      <w:r w:rsidRPr="001F6D01">
        <w:rPr>
          <w:i/>
          <w:iCs/>
        </w:rPr>
        <w:t xml:space="preserve"> al </w:t>
      </w:r>
      <w:proofErr w:type="spellStart"/>
      <w:r w:rsidRPr="001F6D01">
        <w:rPr>
          <w:i/>
          <w:iCs/>
        </w:rPr>
        <w:t>Buldān</w:t>
      </w:r>
      <w:proofErr w:type="spellEnd"/>
      <w:r>
        <w:t>, p:417</w:t>
      </w:r>
    </w:p>
  </w:endnote>
  <w:endnote w:id="41">
    <w:p w:rsidR="000C6E6D" w:rsidRDefault="000C6E6D" w:rsidP="00757607">
      <w:pPr>
        <w:pStyle w:val="UrduFootnotes"/>
        <w:rPr>
          <w:lang w:val="tr-TR"/>
        </w:rPr>
      </w:pPr>
      <w:r w:rsidRPr="00EA78B3">
        <w:rPr>
          <w:rFonts w:eastAsiaTheme="majorEastAsia"/>
          <w:vertAlign w:val="superscript"/>
        </w:rPr>
        <w:endnoteRef/>
      </w:r>
      <w:r w:rsidRPr="00EE14FE">
        <w:t xml:space="preserve"> </w:t>
      </w:r>
      <w:r w:rsidRPr="00EE14FE">
        <w:rPr>
          <w:rtl/>
        </w:rPr>
        <w:t xml:space="preserve"> </w:t>
      </w:r>
      <w:r>
        <w:rPr>
          <w:rFonts w:hint="cs"/>
          <w:rtl/>
        </w:rPr>
        <w:t xml:space="preserve"> </w:t>
      </w:r>
      <w:r w:rsidRPr="00EE14FE">
        <w:rPr>
          <w:rtl/>
        </w:rPr>
        <w:t>خلیفہ بن خیاط، تاریخ</w:t>
      </w:r>
      <w:r w:rsidRPr="00EE14FE">
        <w:rPr>
          <w:rtl/>
          <w:lang w:val="tr-TR"/>
        </w:rPr>
        <w:t xml:space="preserve">، ت،د. </w:t>
      </w:r>
      <w:r w:rsidR="00757607">
        <w:rPr>
          <w:rFonts w:hint="cs"/>
          <w:rtl/>
          <w:lang w:val="tr-TR"/>
        </w:rPr>
        <w:t>ا</w:t>
      </w:r>
      <w:r w:rsidRPr="00EE14FE">
        <w:rPr>
          <w:rtl/>
          <w:lang w:val="tr-TR"/>
        </w:rPr>
        <w:t xml:space="preserve">كرم ضياء العمري،  </w:t>
      </w:r>
      <w:r>
        <w:rPr>
          <w:rtl/>
          <w:lang w:val="tr-TR"/>
        </w:rPr>
        <w:t xml:space="preserve">مؤسسة الرسالة </w:t>
      </w:r>
      <w:r w:rsidRPr="00EE14FE">
        <w:rPr>
          <w:rtl/>
          <w:lang w:val="tr-TR"/>
        </w:rPr>
        <w:t xml:space="preserve"> بيروت،  طبع، دوم، </w:t>
      </w:r>
      <w:r w:rsidRPr="00EE14FE">
        <w:rPr>
          <w:rFonts w:hint="cs"/>
          <w:rtl/>
          <w:lang w:val="tr-TR"/>
        </w:rPr>
        <w:t>۱۳۹۷</w:t>
      </w:r>
      <w:r>
        <w:rPr>
          <w:rFonts w:hint="cs"/>
          <w:rtl/>
          <w:lang w:val="tr-TR"/>
        </w:rPr>
        <w:t>ھ</w:t>
      </w:r>
      <w:r w:rsidRPr="00EE14FE">
        <w:rPr>
          <w:rtl/>
          <w:lang w:val="tr-TR"/>
        </w:rPr>
        <w:t xml:space="preserve">،ص: </w:t>
      </w:r>
      <w:r w:rsidRPr="00EE14FE">
        <w:rPr>
          <w:rFonts w:hint="cs"/>
          <w:rtl/>
          <w:lang w:val="tr-TR"/>
        </w:rPr>
        <w:t>۱۹۱</w:t>
      </w:r>
    </w:p>
    <w:p w:rsidR="000C6E6D" w:rsidRPr="00EE14FE" w:rsidRDefault="000C6E6D" w:rsidP="00150691">
      <w:pPr>
        <w:pStyle w:val="englishfootnotes"/>
        <w:rPr>
          <w:color w:val="000080"/>
          <w:rtl/>
          <w:lang w:val="tr-TR"/>
        </w:rPr>
      </w:pP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xml:space="preserve">, (Beirut: </w:t>
      </w:r>
      <w:proofErr w:type="spellStart"/>
      <w:r>
        <w:t>Mo’assasah</w:t>
      </w:r>
      <w:proofErr w:type="spellEnd"/>
      <w:r>
        <w:t xml:space="preserve"> al </w:t>
      </w:r>
      <w:proofErr w:type="spellStart"/>
      <w:r>
        <w:t>Risālah</w:t>
      </w:r>
      <w:proofErr w:type="spellEnd"/>
      <w:r>
        <w:t>, 2</w:t>
      </w:r>
      <w:r w:rsidRPr="00D93EBB">
        <w:rPr>
          <w:vertAlign w:val="superscript"/>
        </w:rPr>
        <w:t>nd</w:t>
      </w:r>
      <w:r>
        <w:t xml:space="preserve"> Edition, 1397), </w:t>
      </w:r>
      <w:r>
        <w:rPr>
          <w:lang w:val="tr-TR"/>
        </w:rPr>
        <w:t>p: 191</w:t>
      </w:r>
    </w:p>
  </w:endnote>
  <w:endnote w:id="42">
    <w:p w:rsidR="000C6E6D" w:rsidRDefault="000C6E6D" w:rsidP="00150691">
      <w:pPr>
        <w:pStyle w:val="UrduFootnotes"/>
        <w:rPr>
          <w:lang w:val="tr-TR"/>
        </w:rPr>
      </w:pPr>
      <w:r w:rsidRPr="00EA78B3">
        <w:rPr>
          <w:rFonts w:eastAsiaTheme="majorEastAsia"/>
          <w:vertAlign w:val="superscript"/>
        </w:rPr>
        <w:endnoteRef/>
      </w:r>
      <w:r w:rsidRPr="00EE14FE">
        <w:rPr>
          <w:rFonts w:hint="cs"/>
          <w:rtl/>
        </w:rPr>
        <w:t xml:space="preserve"> </w:t>
      </w:r>
      <w:r w:rsidRPr="00EE14FE">
        <w:rPr>
          <w:rtl/>
        </w:rPr>
        <w:t xml:space="preserve"> علی کوفی،فتح السند، ص:</w:t>
      </w:r>
      <w:r w:rsidRPr="00EE14FE">
        <w:rPr>
          <w:rFonts w:hint="cs"/>
          <w:rtl/>
        </w:rPr>
        <w:t>۷۶</w:t>
      </w:r>
      <w:r w:rsidRPr="00EE14FE">
        <w:t>-</w:t>
      </w:r>
      <w:r w:rsidRPr="00EE14FE">
        <w:rPr>
          <w:rFonts w:hint="cs"/>
          <w:rtl/>
          <w:lang w:val="tr-TR"/>
        </w:rPr>
        <w:t>۷۷</w:t>
      </w:r>
    </w:p>
    <w:p w:rsidR="000C6E6D" w:rsidRPr="00EE14FE" w:rsidRDefault="000C6E6D" w:rsidP="00150691">
      <w:pPr>
        <w:pStyle w:val="englishfootnotes"/>
        <w:rPr>
          <w:rtl/>
          <w:lang w:val="tr-TR"/>
        </w:rPr>
      </w:pPr>
      <w:r w:rsidRPr="00762E60">
        <w:rPr>
          <w:lang w:val="tr-TR"/>
        </w:rPr>
        <w:t xml:space="preserve">Kūfī, ‘Alī bin </w:t>
      </w:r>
      <w:r w:rsidRPr="00762E60">
        <w:rPr>
          <w:rFonts w:ascii="Times New Roman" w:hAnsi="Times New Roman" w:cs="Times New Roman"/>
          <w:lang w:val="tr-TR"/>
        </w:rPr>
        <w:t>Ḥ</w:t>
      </w:r>
      <w:r w:rsidRPr="00762E60">
        <w:rPr>
          <w:lang w:val="tr-TR"/>
        </w:rPr>
        <w:t xml:space="preserve">āmid, </w:t>
      </w:r>
      <w:r w:rsidRPr="00762E60">
        <w:rPr>
          <w:i/>
          <w:iCs/>
          <w:lang w:val="tr-TR"/>
        </w:rPr>
        <w:t>Futū</w:t>
      </w:r>
      <w:r w:rsidRPr="00762E60">
        <w:rPr>
          <w:rFonts w:ascii="Times New Roman" w:hAnsi="Times New Roman" w:cs="Times New Roman"/>
          <w:i/>
          <w:iCs/>
          <w:lang w:val="tr-TR"/>
        </w:rPr>
        <w:t>ḥ</w:t>
      </w:r>
      <w:r w:rsidRPr="00762E60">
        <w:rPr>
          <w:i/>
          <w:iCs/>
          <w:lang w:val="tr-TR"/>
        </w:rPr>
        <w:t xml:space="preserve"> al Sindh (Chach Nāmah),</w:t>
      </w:r>
      <w:r w:rsidRPr="00762E60">
        <w:rPr>
          <w:lang w:val="tr-TR"/>
        </w:rPr>
        <w:t xml:space="preserve"> </w:t>
      </w:r>
      <w:r>
        <w:rPr>
          <w:lang w:val="tr-TR"/>
        </w:rPr>
        <w:t>p: 76,77</w:t>
      </w:r>
    </w:p>
  </w:endnote>
  <w:endnote w:id="43">
    <w:p w:rsidR="000C6E6D" w:rsidRDefault="000C6E6D" w:rsidP="00150691">
      <w:pPr>
        <w:pStyle w:val="UrduFootnotes"/>
      </w:pPr>
      <w:r w:rsidRPr="00EA78B3">
        <w:rPr>
          <w:rFonts w:eastAsiaTheme="majorEastAsia"/>
          <w:vertAlign w:val="superscript"/>
        </w:rPr>
        <w:endnoteRef/>
      </w:r>
      <w:r w:rsidRPr="00EE14FE">
        <w:t xml:space="preserve"> </w:t>
      </w:r>
      <w:r w:rsidRPr="00EE14FE">
        <w:rPr>
          <w:rtl/>
        </w:rPr>
        <w:t xml:space="preserve"> </w:t>
      </w:r>
      <w:r>
        <w:rPr>
          <w:rFonts w:hint="cs"/>
          <w:rtl/>
        </w:rPr>
        <w:t xml:space="preserve"> </w:t>
      </w:r>
      <w:r w:rsidRPr="00EE14FE">
        <w:rPr>
          <w:rtl/>
        </w:rPr>
        <w:t>بلاذری ، فتوح البلدان، ص:</w:t>
      </w:r>
      <w:r w:rsidRPr="00EE14FE">
        <w:rPr>
          <w:rFonts w:hint="cs"/>
          <w:rtl/>
        </w:rPr>
        <w:t>۴۱۷</w:t>
      </w:r>
    </w:p>
    <w:p w:rsidR="000C6E6D" w:rsidRPr="00EE14FE" w:rsidRDefault="000C6E6D" w:rsidP="00150691">
      <w:pPr>
        <w:pStyle w:val="englishfootnotes"/>
        <w:rPr>
          <w:rtl/>
        </w:rPr>
      </w:pPr>
      <w:r>
        <w:t xml:space="preserve">Al </w:t>
      </w:r>
      <w:proofErr w:type="spellStart"/>
      <w:r>
        <w:t>Balādharī</w:t>
      </w:r>
      <w:proofErr w:type="spellEnd"/>
      <w:r>
        <w:t xml:space="preserve">, </w:t>
      </w:r>
      <w:proofErr w:type="spellStart"/>
      <w:r w:rsidRPr="001F6D01">
        <w:rPr>
          <w:i/>
          <w:iCs/>
        </w:rPr>
        <w:t>Fatū</w:t>
      </w:r>
      <w:r w:rsidRPr="001F6D01">
        <w:rPr>
          <w:rFonts w:ascii="Times New Roman" w:hAnsi="Times New Roman" w:cs="Times New Roman"/>
          <w:i/>
          <w:iCs/>
        </w:rPr>
        <w:t>ḥ</w:t>
      </w:r>
      <w:proofErr w:type="spellEnd"/>
      <w:r w:rsidRPr="001F6D01">
        <w:rPr>
          <w:i/>
          <w:iCs/>
        </w:rPr>
        <w:t xml:space="preserve"> al </w:t>
      </w:r>
      <w:proofErr w:type="spellStart"/>
      <w:r w:rsidRPr="001F6D01">
        <w:rPr>
          <w:i/>
          <w:iCs/>
        </w:rPr>
        <w:t>Buldān</w:t>
      </w:r>
      <w:proofErr w:type="spellEnd"/>
      <w:r>
        <w:t>, p:417</w:t>
      </w:r>
    </w:p>
  </w:endnote>
  <w:endnote w:id="44">
    <w:p w:rsidR="000C6E6D" w:rsidRDefault="000C6E6D" w:rsidP="00757607">
      <w:pPr>
        <w:pStyle w:val="UrduFootnotes"/>
        <w:rPr>
          <w:lang w:val="tr-TR"/>
        </w:rPr>
      </w:pPr>
      <w:r w:rsidRPr="00EA78B3">
        <w:rPr>
          <w:rFonts w:eastAsiaTheme="majorEastAsia"/>
          <w:vertAlign w:val="superscript"/>
        </w:rPr>
        <w:endnoteRef/>
      </w:r>
      <w:r w:rsidRPr="00EE14FE">
        <w:rPr>
          <w:rtl/>
        </w:rPr>
        <w:t xml:space="preserve"> </w:t>
      </w:r>
      <w:r w:rsidRPr="00EE14FE">
        <w:t xml:space="preserve"> </w:t>
      </w:r>
      <w:r w:rsidRPr="00EE14FE">
        <w:rPr>
          <w:rtl/>
          <w:lang w:val="tr-TR"/>
        </w:rPr>
        <w:t xml:space="preserve">بنہ اور اہواز: یاقوت الحموی  ان شہروں کوبنہ اور لاہور کی شکل میں ذکر کرتا ہے۔  معجم البلدان،  جلد: </w:t>
      </w:r>
      <w:r w:rsidRPr="00EE14FE">
        <w:rPr>
          <w:rFonts w:hint="cs"/>
          <w:rtl/>
          <w:lang w:val="tr-TR"/>
        </w:rPr>
        <w:t>۱</w:t>
      </w:r>
      <w:r w:rsidRPr="00EE14FE">
        <w:rPr>
          <w:rtl/>
          <w:lang w:val="tr-TR"/>
        </w:rPr>
        <w:t xml:space="preserve">، ص: </w:t>
      </w:r>
      <w:r w:rsidRPr="00EE14FE">
        <w:rPr>
          <w:rFonts w:hint="cs"/>
          <w:rtl/>
          <w:lang w:val="tr-TR"/>
        </w:rPr>
        <w:t>۵۰۰</w:t>
      </w:r>
      <w:r w:rsidRPr="00EE14FE">
        <w:t>-</w:t>
      </w:r>
      <w:r w:rsidRPr="00EE14FE">
        <w:rPr>
          <w:rFonts w:hint="cs"/>
          <w:rtl/>
          <w:lang w:val="tr-TR"/>
        </w:rPr>
        <w:t>۵۰۱</w:t>
      </w:r>
      <w:r w:rsidRPr="00EE14FE">
        <w:rPr>
          <w:rtl/>
          <w:lang w:val="tr-TR"/>
        </w:rPr>
        <w:t xml:space="preserve">؛   </w:t>
      </w:r>
      <w:r w:rsidRPr="00EE14FE">
        <w:rPr>
          <w:lang w:val="tr-TR"/>
        </w:rPr>
        <w:t xml:space="preserve">  </w:t>
      </w:r>
      <w:r w:rsidRPr="00EE14FE">
        <w:rPr>
          <w:rtl/>
          <w:lang w:val="tr-TR"/>
        </w:rPr>
        <w:t xml:space="preserve">ایک اندازے کے مطابق"بنہ "سےمراد موجودہ بنوں کا علاقہ اور اہواز سے صوابی میں واقع ہونے والا   چھوٹا لاہور کے نام  کا ایک گاؤں مراد لیا جاتا ہے۔ </w:t>
      </w:r>
      <w:r w:rsidRPr="00EE14FE">
        <w:rPr>
          <w:rtl/>
        </w:rPr>
        <w:t xml:space="preserve">جیسا کہ بلاذری نے بھی ان کا محل وقوع  ملتان اور کابل کے درمیان بیان کیا ہے۔ بلاذری ، فتوح البلدان، ص:۴۱۷؛ نیز دیکھیں : ضیاءاللہ خان جدون،  صحابہ کرامؓ پاکستان میں،  نوار خان جدون ریسرچ سنٹر بیسک گدون ، صوابی، </w:t>
      </w:r>
      <w:r w:rsidRPr="00EE14FE">
        <w:rPr>
          <w:rFonts w:hint="cs"/>
          <w:rtl/>
        </w:rPr>
        <w:t>۲۰۱۷</w:t>
      </w:r>
      <w:r w:rsidRPr="00EE14FE">
        <w:rPr>
          <w:rtl/>
        </w:rPr>
        <w:t xml:space="preserve">، ص: </w:t>
      </w:r>
      <w:r w:rsidRPr="00EE14FE">
        <w:rPr>
          <w:rFonts w:hint="cs"/>
          <w:rtl/>
        </w:rPr>
        <w:t>۳۱</w:t>
      </w:r>
      <w:r w:rsidR="00757607">
        <w:rPr>
          <w:rFonts w:hint="cs"/>
          <w:rtl/>
        </w:rPr>
        <w:t xml:space="preserve">، </w:t>
      </w:r>
      <w:r w:rsidRPr="00EE14FE">
        <w:rPr>
          <w:rFonts w:hint="cs"/>
          <w:rtl/>
          <w:lang w:val="tr-TR"/>
        </w:rPr>
        <w:t>۳۲</w:t>
      </w:r>
      <w:r w:rsidRPr="00EE14FE">
        <w:rPr>
          <w:rtl/>
          <w:lang w:val="tr-TR"/>
        </w:rPr>
        <w:t>۔</w:t>
      </w:r>
    </w:p>
    <w:p w:rsidR="000C6E6D" w:rsidRPr="00EE14FE" w:rsidRDefault="000C6E6D" w:rsidP="00762E60">
      <w:pPr>
        <w:pStyle w:val="englishfootnotes"/>
        <w:rPr>
          <w:rtl/>
          <w:lang w:val="tr-TR"/>
        </w:rPr>
      </w:pPr>
      <w:r w:rsidRPr="00762E60">
        <w:rPr>
          <w:lang w:val="tr-TR"/>
        </w:rPr>
        <w:t xml:space="preserve">Yāqūt al </w:t>
      </w:r>
      <w:r w:rsidRPr="00762E60">
        <w:rPr>
          <w:rFonts w:ascii="Times New Roman" w:hAnsi="Times New Roman" w:cs="Times New Roman"/>
          <w:lang w:val="tr-TR"/>
        </w:rPr>
        <w:t>Ḥ</w:t>
      </w:r>
      <w:r w:rsidRPr="00762E60">
        <w:rPr>
          <w:lang w:val="tr-TR"/>
        </w:rPr>
        <w:t xml:space="preserve">amwī, </w:t>
      </w:r>
      <w:r w:rsidRPr="00762E60">
        <w:rPr>
          <w:i/>
          <w:iCs/>
          <w:lang w:val="tr-TR"/>
        </w:rPr>
        <w:t>Mu’jam al Buldān</w:t>
      </w:r>
      <w:r w:rsidRPr="00762E60">
        <w:rPr>
          <w:lang w:val="tr-TR"/>
        </w:rPr>
        <w:t xml:space="preserve">, </w:t>
      </w:r>
      <w:r>
        <w:rPr>
          <w:lang w:val="tr-TR"/>
        </w:rPr>
        <w:t xml:space="preserve">1: 500, 501. </w:t>
      </w: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p: 417. </w:t>
      </w:r>
      <w:proofErr w:type="spellStart"/>
      <w:r>
        <w:t>Ziaullah</w:t>
      </w:r>
      <w:proofErr w:type="spellEnd"/>
      <w:r>
        <w:t xml:space="preserve"> Khan </w:t>
      </w:r>
      <w:proofErr w:type="spellStart"/>
      <w:r>
        <w:t>Jadūn</w:t>
      </w:r>
      <w:proofErr w:type="spellEnd"/>
      <w:r>
        <w:t xml:space="preserve">, </w:t>
      </w:r>
      <w:proofErr w:type="spellStart"/>
      <w:r w:rsidRPr="00D93EBB">
        <w:rPr>
          <w:rFonts w:ascii="Times New Roman" w:hAnsi="Times New Roman" w:cs="Times New Roman"/>
          <w:i/>
          <w:iCs/>
        </w:rPr>
        <w:t>Ṣ</w:t>
      </w:r>
      <w:r w:rsidRPr="00D93EBB">
        <w:rPr>
          <w:i/>
          <w:iCs/>
        </w:rPr>
        <w:t>a</w:t>
      </w:r>
      <w:r w:rsidRPr="00D93EBB">
        <w:rPr>
          <w:rFonts w:ascii="Times New Roman" w:hAnsi="Times New Roman" w:cs="Times New Roman"/>
          <w:i/>
          <w:iCs/>
        </w:rPr>
        <w:t>ḥ</w:t>
      </w:r>
      <w:r w:rsidRPr="00D93EBB">
        <w:rPr>
          <w:i/>
          <w:iCs/>
        </w:rPr>
        <w:t>ābah</w:t>
      </w:r>
      <w:proofErr w:type="spellEnd"/>
      <w:r w:rsidRPr="00D93EBB">
        <w:rPr>
          <w:i/>
          <w:iCs/>
        </w:rPr>
        <w:t xml:space="preserve"> </w:t>
      </w:r>
      <w:proofErr w:type="spellStart"/>
      <w:r w:rsidRPr="00D93EBB">
        <w:rPr>
          <w:i/>
          <w:iCs/>
        </w:rPr>
        <w:t>Kirām</w:t>
      </w:r>
      <w:proofErr w:type="spellEnd"/>
      <w:r w:rsidRPr="00D93EBB">
        <w:rPr>
          <w:i/>
          <w:iCs/>
        </w:rPr>
        <w:t xml:space="preserve"> Pakistan me</w:t>
      </w:r>
      <w:r>
        <w:t>, (</w:t>
      </w:r>
      <w:proofErr w:type="spellStart"/>
      <w:r>
        <w:t>Swabi</w:t>
      </w:r>
      <w:proofErr w:type="spellEnd"/>
      <w:r>
        <w:t xml:space="preserve">: </w:t>
      </w:r>
      <w:proofErr w:type="spellStart"/>
      <w:r>
        <w:t>Nūr</w:t>
      </w:r>
      <w:proofErr w:type="spellEnd"/>
      <w:r>
        <w:t xml:space="preserve"> Khan </w:t>
      </w:r>
      <w:proofErr w:type="spellStart"/>
      <w:r>
        <w:t>Jadūn</w:t>
      </w:r>
      <w:proofErr w:type="spellEnd"/>
      <w:r>
        <w:t xml:space="preserve"> Research Centre Basic </w:t>
      </w:r>
      <w:proofErr w:type="spellStart"/>
      <w:r>
        <w:t>Gadūn</w:t>
      </w:r>
      <w:proofErr w:type="spellEnd"/>
      <w:r>
        <w:t xml:space="preserve">, 2017), </w:t>
      </w:r>
      <w:r>
        <w:rPr>
          <w:lang w:val="tr-TR"/>
        </w:rPr>
        <w:t>p: 31,32</w:t>
      </w:r>
    </w:p>
  </w:endnote>
  <w:endnote w:id="45">
    <w:p w:rsidR="000C6E6D" w:rsidRDefault="000C6E6D" w:rsidP="00336AF0">
      <w:pPr>
        <w:pStyle w:val="UrduFootnotes"/>
        <w:rPr>
          <w:color w:val="000000"/>
          <w:lang w:val="tr-TR"/>
        </w:rPr>
      </w:pPr>
      <w:r w:rsidRPr="00EA78B3">
        <w:rPr>
          <w:rFonts w:eastAsiaTheme="majorEastAsia"/>
          <w:vertAlign w:val="superscript"/>
        </w:rPr>
        <w:endnoteRef/>
      </w:r>
      <w:r w:rsidRPr="00EE14FE">
        <w:rPr>
          <w:rFonts w:hint="cs"/>
          <w:rtl/>
        </w:rPr>
        <w:t xml:space="preserve"> </w:t>
      </w:r>
      <w:r w:rsidRPr="00EE14FE">
        <w:rPr>
          <w:rtl/>
        </w:rPr>
        <w:t xml:space="preserve"> خلیفہ بن خیاط، تاریخ،  ص: </w:t>
      </w:r>
      <w:r w:rsidRPr="00EE14FE">
        <w:rPr>
          <w:rFonts w:hint="cs"/>
          <w:rtl/>
        </w:rPr>
        <w:t>۲۰۶</w:t>
      </w:r>
      <w:r>
        <w:rPr>
          <w:rFonts w:hint="cs"/>
          <w:rtl/>
        </w:rPr>
        <w:t>۔</w:t>
      </w:r>
      <w:r w:rsidRPr="00EE14FE">
        <w:rPr>
          <w:rFonts w:hint="cs"/>
          <w:rtl/>
        </w:rPr>
        <w:t xml:space="preserve"> مزید تفصیل کے لیے دیکھیں: </w:t>
      </w:r>
      <w:r w:rsidRPr="00EE14FE">
        <w:rPr>
          <w:rtl/>
        </w:rPr>
        <w:t xml:space="preserve"> بلاذری ، فتوح البلدان، ص:</w:t>
      </w:r>
      <w:r w:rsidRPr="00EE14FE">
        <w:rPr>
          <w:rFonts w:hint="cs"/>
          <w:rtl/>
        </w:rPr>
        <w:t>۴۱۷</w:t>
      </w:r>
      <w:r>
        <w:rPr>
          <w:rFonts w:hint="cs"/>
          <w:rtl/>
        </w:rPr>
        <w:t>۔</w:t>
      </w:r>
      <w:r w:rsidRPr="00EE14FE">
        <w:rPr>
          <w:rFonts w:hint="cs"/>
          <w:rtl/>
        </w:rPr>
        <w:t xml:space="preserve"> </w:t>
      </w:r>
      <w:r w:rsidRPr="00EE14FE">
        <w:rPr>
          <w:rtl/>
        </w:rPr>
        <w:t xml:space="preserve">ابن الاثیر ، علی بن ابی الکرم  الشیبانی، الکامل فی التاریخ ،  ت، عمر عبدالسلام تدمری،  </w:t>
      </w:r>
      <w:r>
        <w:rPr>
          <w:color w:val="000000"/>
          <w:rtl/>
          <w:lang w:val="tr-TR"/>
        </w:rPr>
        <w:t xml:space="preserve">دار الكتاب العربي، بيروت </w:t>
      </w:r>
      <w:r w:rsidRPr="00EE14FE">
        <w:rPr>
          <w:color w:val="000000"/>
          <w:rtl/>
          <w:lang w:val="tr-TR"/>
        </w:rPr>
        <w:t xml:space="preserve">، طبع، اول،  </w:t>
      </w:r>
      <w:r w:rsidRPr="00EE14FE">
        <w:rPr>
          <w:rFonts w:hint="cs"/>
          <w:color w:val="000000"/>
          <w:rtl/>
          <w:lang w:val="tr-TR"/>
        </w:rPr>
        <w:t>۱۹۹۷</w:t>
      </w:r>
      <w:r>
        <w:rPr>
          <w:rFonts w:hint="cs"/>
          <w:color w:val="000000"/>
          <w:rtl/>
          <w:lang w:val="tr-TR"/>
        </w:rPr>
        <w:t>ء</w:t>
      </w:r>
      <w:r w:rsidRPr="00EE14FE">
        <w:rPr>
          <w:color w:val="000000"/>
          <w:rtl/>
          <w:lang w:val="tr-TR"/>
        </w:rPr>
        <w:t xml:space="preserve">،  </w:t>
      </w:r>
      <w:r>
        <w:rPr>
          <w:rFonts w:hint="cs"/>
          <w:color w:val="000000"/>
          <w:rtl/>
          <w:lang w:val="tr-TR"/>
        </w:rPr>
        <w:t>۳: ۴۳، ۴۴</w:t>
      </w:r>
    </w:p>
    <w:p w:rsidR="000C6E6D" w:rsidRPr="004F3FC1" w:rsidRDefault="000C6E6D" w:rsidP="000C6E6D">
      <w:pPr>
        <w:pStyle w:val="englishfootnotes"/>
        <w:rPr>
          <w:rtl/>
          <w:lang w:val="tr-TR"/>
        </w:rPr>
      </w:pPr>
      <w:r w:rsidRPr="00762E60">
        <w:rPr>
          <w:lang w:val="tr-TR"/>
        </w:rPr>
        <w:t>Khalīfah bin Khayyā</w:t>
      </w:r>
      <w:r w:rsidRPr="00762E60">
        <w:rPr>
          <w:rFonts w:ascii="Times New Roman" w:hAnsi="Times New Roman" w:cs="Times New Roman"/>
          <w:lang w:val="tr-TR"/>
        </w:rPr>
        <w:t>ṭ</w:t>
      </w:r>
      <w:r w:rsidRPr="00762E60">
        <w:rPr>
          <w:lang w:val="tr-TR"/>
        </w:rPr>
        <w:t xml:space="preserve">, </w:t>
      </w:r>
      <w:r w:rsidRPr="00762E60">
        <w:rPr>
          <w:i/>
          <w:iCs/>
          <w:lang w:val="tr-TR"/>
        </w:rPr>
        <w:t>Tārīkh</w:t>
      </w:r>
      <w:r w:rsidRPr="00762E60">
        <w:rPr>
          <w:lang w:val="tr-TR"/>
        </w:rPr>
        <w:t xml:space="preserve">, </w:t>
      </w:r>
      <w:r>
        <w:rPr>
          <w:color w:val="000000"/>
          <w:lang w:val="tr-TR"/>
        </w:rPr>
        <w:t xml:space="preserve">p: 206. </w:t>
      </w: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rsidRPr="004F3FC1">
        <w:rPr>
          <w:lang w:val="tr-TR"/>
        </w:rPr>
        <w:t>p:</w:t>
      </w:r>
      <w:r>
        <w:rPr>
          <w:lang w:val="tr-TR"/>
        </w:rPr>
        <w:t xml:space="preserve"> </w:t>
      </w:r>
      <w:r w:rsidRPr="004F3FC1">
        <w:rPr>
          <w:lang w:val="tr-TR"/>
        </w:rPr>
        <w:t>417</w:t>
      </w:r>
      <w:r>
        <w:rPr>
          <w:lang w:val="tr-TR"/>
        </w:rPr>
        <w:t>.</w:t>
      </w:r>
      <w:r w:rsidRPr="004F3FC1">
        <w:rPr>
          <w:lang w:val="tr-TR"/>
        </w:rPr>
        <w:t xml:space="preserve"> </w:t>
      </w:r>
      <w:r w:rsidRPr="000C6E6D">
        <w:rPr>
          <w:lang w:val="tr-TR"/>
        </w:rPr>
        <w:t xml:space="preserve">Ibn al A’thīr, ‘Alī bin Abī al Karam, </w:t>
      </w:r>
      <w:r w:rsidRPr="000C6E6D">
        <w:rPr>
          <w:i/>
          <w:iCs/>
          <w:lang w:val="tr-TR"/>
        </w:rPr>
        <w:t>Al Kāmil fil</w:t>
      </w:r>
      <w:r w:rsidRPr="000C6E6D">
        <w:rPr>
          <w:lang w:val="tr-TR"/>
        </w:rPr>
        <w:t xml:space="preserve"> </w:t>
      </w:r>
      <w:r w:rsidRPr="000C6E6D">
        <w:rPr>
          <w:i/>
          <w:iCs/>
          <w:lang w:val="tr-TR"/>
        </w:rPr>
        <w:t>Tārīkh</w:t>
      </w:r>
      <w:r w:rsidRPr="000C6E6D">
        <w:rPr>
          <w:lang w:val="tr-TR"/>
        </w:rPr>
        <w:t>, (Beirut: Dār al Kitāb al ‘Arabī, 1</w:t>
      </w:r>
      <w:r w:rsidRPr="000C6E6D">
        <w:rPr>
          <w:vertAlign w:val="superscript"/>
          <w:lang w:val="tr-TR"/>
        </w:rPr>
        <w:t>st</w:t>
      </w:r>
      <w:r w:rsidRPr="000C6E6D">
        <w:rPr>
          <w:lang w:val="tr-TR"/>
        </w:rPr>
        <w:t xml:space="preserve"> Edition, 1997), </w:t>
      </w:r>
      <w:r>
        <w:rPr>
          <w:lang w:val="tr-TR"/>
        </w:rPr>
        <w:t xml:space="preserve">3: 43,44 </w:t>
      </w:r>
    </w:p>
  </w:endnote>
  <w:endnote w:id="46">
    <w:p w:rsidR="000C6E6D" w:rsidRDefault="000C6E6D" w:rsidP="00EA78B3">
      <w:pPr>
        <w:pStyle w:val="UrduFootnotes"/>
        <w:rPr>
          <w:lang w:val="tr-TR"/>
        </w:rPr>
      </w:pPr>
      <w:r w:rsidRPr="00EA78B3">
        <w:rPr>
          <w:rFonts w:eastAsiaTheme="majorEastAsia"/>
          <w:vertAlign w:val="superscript"/>
        </w:rPr>
        <w:endnoteRef/>
      </w:r>
      <w:r w:rsidRPr="00EE14FE">
        <w:rPr>
          <w:rtl/>
        </w:rPr>
        <w:t xml:space="preserve"> </w:t>
      </w:r>
      <w:r>
        <w:rPr>
          <w:rFonts w:hint="cs"/>
          <w:rtl/>
        </w:rPr>
        <w:t xml:space="preserve"> </w:t>
      </w:r>
      <w:r w:rsidRPr="00EE14FE">
        <w:rPr>
          <w:rtl/>
        </w:rPr>
        <w:t xml:space="preserve">عبد الحلیم شرر، تاریخ سندھ، ص: </w:t>
      </w:r>
      <w:r w:rsidRPr="00EE14FE">
        <w:rPr>
          <w:rFonts w:hint="cs"/>
          <w:rtl/>
        </w:rPr>
        <w:t>۱۰۲</w:t>
      </w:r>
      <w:r w:rsidRPr="00EE14FE">
        <w:t>-</w:t>
      </w:r>
      <w:r w:rsidRPr="00EE14FE">
        <w:rPr>
          <w:rFonts w:hint="cs"/>
          <w:rtl/>
          <w:lang w:val="tr-TR"/>
        </w:rPr>
        <w:t>۱۰۳</w:t>
      </w:r>
      <w:r w:rsidRPr="00EE14FE">
        <w:rPr>
          <w:rtl/>
          <w:lang w:val="tr-TR"/>
        </w:rPr>
        <w:t xml:space="preserve">،  </w:t>
      </w:r>
      <w:r w:rsidRPr="00EE14FE">
        <w:rPr>
          <w:lang w:val="tr-TR"/>
        </w:rPr>
        <w:t xml:space="preserve"> </w:t>
      </w:r>
      <w:r w:rsidRPr="00EE14FE">
        <w:rPr>
          <w:rtl/>
          <w:lang w:val="tr-TR"/>
        </w:rPr>
        <w:t>نیز دیکھیں:</w:t>
      </w:r>
      <w:r w:rsidRPr="00EE14FE">
        <w:rPr>
          <w:rFonts w:hint="cs"/>
          <w:rtl/>
          <w:lang w:val="tr-TR"/>
        </w:rPr>
        <w:t xml:space="preserve"> </w:t>
      </w:r>
    </w:p>
    <w:p w:rsidR="000C6E6D" w:rsidRPr="000C6E6D" w:rsidRDefault="000C6E6D" w:rsidP="000C6E6D">
      <w:pPr>
        <w:pStyle w:val="englishfootnotes"/>
        <w:rPr>
          <w:rFonts w:cs="Jameel Noori Nastaleeq"/>
          <w:lang w:val="tr-TR"/>
        </w:rPr>
      </w:pPr>
      <w:r w:rsidRPr="00232DF1">
        <w:rPr>
          <w:lang w:val="tr-TR"/>
        </w:rPr>
        <w:t>Irfa</w:t>
      </w:r>
      <w:r>
        <w:rPr>
          <w:lang w:val="tr-TR"/>
        </w:rPr>
        <w:t xml:space="preserve">n Aycan, </w:t>
      </w:r>
      <w:r w:rsidRPr="000C6E6D">
        <w:rPr>
          <w:i/>
          <w:iCs/>
          <w:lang w:val="tr-TR"/>
        </w:rPr>
        <w:t>Mühalleb b. Ebû Sufre</w:t>
      </w:r>
      <w:r w:rsidRPr="00232DF1">
        <w:rPr>
          <w:lang w:val="tr-TR"/>
        </w:rPr>
        <w:t xml:space="preserve">, </w:t>
      </w:r>
      <w:r>
        <w:rPr>
          <w:lang w:val="tr-TR"/>
        </w:rPr>
        <w:t>(</w:t>
      </w:r>
      <w:r w:rsidRPr="00232DF1">
        <w:rPr>
          <w:lang w:val="tr-TR"/>
        </w:rPr>
        <w:t>İstanbul</w:t>
      </w:r>
      <w:r>
        <w:rPr>
          <w:lang w:val="tr-TR"/>
        </w:rPr>
        <w:t>:</w:t>
      </w:r>
      <w:r w:rsidRPr="00232DF1">
        <w:rPr>
          <w:lang w:val="tr-TR"/>
        </w:rPr>
        <w:t xml:space="preserve"> Türkiye D</w:t>
      </w:r>
      <w:r>
        <w:rPr>
          <w:lang w:val="tr-TR"/>
        </w:rPr>
        <w:t>iyanet Vakfı İslâm Ansiklopesi,</w:t>
      </w:r>
      <w:r w:rsidRPr="00232DF1">
        <w:rPr>
          <w:lang w:val="tr-TR"/>
        </w:rPr>
        <w:t xml:space="preserve"> 2006</w:t>
      </w:r>
      <w:r>
        <w:rPr>
          <w:lang w:val="tr-TR"/>
        </w:rPr>
        <w:t>)</w:t>
      </w:r>
      <w:r w:rsidRPr="00232DF1">
        <w:rPr>
          <w:lang w:val="tr-TR"/>
        </w:rPr>
        <w:t>, 31</w:t>
      </w:r>
      <w:r>
        <w:rPr>
          <w:lang w:val="tr-TR"/>
        </w:rPr>
        <w:t>:</w:t>
      </w:r>
      <w:r w:rsidRPr="00232DF1">
        <w:rPr>
          <w:lang w:val="tr-TR"/>
        </w:rPr>
        <w:t xml:space="preserve"> 511</w:t>
      </w:r>
      <w:r>
        <w:rPr>
          <w:lang w:val="tr-TR"/>
        </w:rPr>
        <w:t xml:space="preserve">, </w:t>
      </w:r>
      <w:r w:rsidRPr="00232DF1">
        <w:rPr>
          <w:lang w:val="tr-TR"/>
        </w:rPr>
        <w:t>512.</w:t>
      </w:r>
      <w:r w:rsidRPr="00EA78B3">
        <w:rPr>
          <w:rFonts w:cstheme="minorBidi"/>
          <w:lang w:val="tr-TR"/>
        </w:rPr>
        <w:t xml:space="preserve"> </w:t>
      </w:r>
      <w:r w:rsidRPr="000C6E6D">
        <w:rPr>
          <w:lang w:val="tr-TR"/>
        </w:rPr>
        <w:t xml:space="preserve">‘Abd al </w:t>
      </w:r>
      <w:r w:rsidRPr="000C6E6D">
        <w:rPr>
          <w:rFonts w:ascii="Times New Roman" w:hAnsi="Times New Roman" w:cs="Times New Roman"/>
          <w:lang w:val="tr-TR"/>
        </w:rPr>
        <w:t>Ḥ</w:t>
      </w:r>
      <w:r w:rsidRPr="000C6E6D">
        <w:rPr>
          <w:lang w:val="tr-TR"/>
        </w:rPr>
        <w:t xml:space="preserve">alīm Sharar, </w:t>
      </w:r>
      <w:r w:rsidRPr="000C6E6D">
        <w:rPr>
          <w:i/>
          <w:iCs/>
          <w:lang w:val="tr-TR"/>
        </w:rPr>
        <w:t>Tārīkh e Sindh</w:t>
      </w:r>
      <w:r w:rsidRPr="000C6E6D">
        <w:rPr>
          <w:lang w:val="tr-TR"/>
        </w:rPr>
        <w:t xml:space="preserve">, p: 102,103 </w:t>
      </w:r>
    </w:p>
  </w:endnote>
  <w:endnote w:id="47">
    <w:p w:rsidR="000C6E6D" w:rsidRDefault="000C6E6D" w:rsidP="00336AF0">
      <w:pPr>
        <w:pStyle w:val="UrduFootnotes"/>
      </w:pPr>
      <w:r w:rsidRPr="00EA78B3">
        <w:rPr>
          <w:rFonts w:eastAsiaTheme="majorEastAsia"/>
          <w:vertAlign w:val="superscript"/>
        </w:rPr>
        <w:endnoteRef/>
      </w:r>
      <w:r>
        <w:rPr>
          <w:rFonts w:hint="cs"/>
          <w:rtl/>
        </w:rPr>
        <w:t xml:space="preserve"> </w:t>
      </w:r>
      <w:r w:rsidRPr="00EE14FE">
        <w:rPr>
          <w:rFonts w:hint="cs"/>
          <w:rtl/>
        </w:rPr>
        <w:t xml:space="preserve">خلیفہ بن خیاط، تاریخ، ص: </w:t>
      </w:r>
      <w:r>
        <w:rPr>
          <w:rFonts w:hint="cs"/>
          <w:rtl/>
        </w:rPr>
        <w:t xml:space="preserve">۲۰۷، ۲۰۸۔ </w:t>
      </w:r>
      <w:r w:rsidRPr="00EE14FE">
        <w:rPr>
          <w:rFonts w:hint="cs"/>
          <w:rtl/>
          <w:lang w:val="tr-TR"/>
        </w:rPr>
        <w:t>نیز دیکھیے:</w:t>
      </w:r>
      <w:r w:rsidRPr="00EE14FE">
        <w:rPr>
          <w:rtl/>
        </w:rPr>
        <w:t xml:space="preserve"> بلاذری</w:t>
      </w:r>
      <w:r w:rsidRPr="00EE14FE">
        <w:rPr>
          <w:rFonts w:hint="cs"/>
          <w:rtl/>
        </w:rPr>
        <w:t xml:space="preserve"> ، فتوح البلدان، ص</w:t>
      </w:r>
      <w:r>
        <w:rPr>
          <w:rFonts w:hint="cs"/>
          <w:rtl/>
        </w:rPr>
        <w:t>:</w:t>
      </w:r>
      <w:r w:rsidRPr="00EE14FE">
        <w:t xml:space="preserve"> </w:t>
      </w:r>
      <w:r w:rsidRPr="00EE14FE">
        <w:rPr>
          <w:rFonts w:hint="cs"/>
          <w:rtl/>
        </w:rPr>
        <w:t>۴۱۷</w:t>
      </w:r>
    </w:p>
    <w:p w:rsidR="000C6E6D" w:rsidRPr="00EE14FE" w:rsidRDefault="000C6E6D" w:rsidP="000C6E6D">
      <w:pPr>
        <w:pStyle w:val="englishfootnotes"/>
        <w:rPr>
          <w:rtl/>
          <w:lang w:val="tr-TR"/>
        </w:rPr>
      </w:pP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xml:space="preserve">, </w:t>
      </w:r>
      <w:proofErr w:type="gramStart"/>
      <w:r>
        <w:rPr>
          <w:lang w:val="tr-TR"/>
        </w:rPr>
        <w:t>p</w:t>
      </w:r>
      <w:proofErr w:type="gramEnd"/>
      <w:r>
        <w:rPr>
          <w:lang w:val="tr-TR"/>
        </w:rPr>
        <w:t xml:space="preserve">: 207, 208. </w:t>
      </w: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t>p:417</w:t>
      </w:r>
    </w:p>
  </w:endnote>
  <w:endnote w:id="48">
    <w:p w:rsidR="000C6E6D" w:rsidRDefault="000C6E6D" w:rsidP="00EA78B3">
      <w:pPr>
        <w:pStyle w:val="UrduFootnotes"/>
        <w:rPr>
          <w:lang w:val="tr-TR"/>
        </w:rPr>
      </w:pPr>
      <w:r w:rsidRPr="00EA78B3">
        <w:rPr>
          <w:rFonts w:eastAsiaTheme="majorEastAsia"/>
          <w:vertAlign w:val="superscript"/>
        </w:rPr>
        <w:endnoteRef/>
      </w:r>
      <w:r>
        <w:rPr>
          <w:rFonts w:hint="cs"/>
          <w:rtl/>
        </w:rPr>
        <w:t xml:space="preserve"> </w:t>
      </w:r>
      <w:r w:rsidRPr="00EE14FE">
        <w:rPr>
          <w:rtl/>
        </w:rPr>
        <w:t>علی کوفی،فتح السند، ص:</w:t>
      </w:r>
      <w:r w:rsidRPr="00EE14FE">
        <w:rPr>
          <w:rFonts w:hint="cs"/>
          <w:rtl/>
        </w:rPr>
        <w:t xml:space="preserve"> ۷۸</w:t>
      </w:r>
      <w:r w:rsidRPr="00EE14FE">
        <w:t>-</w:t>
      </w:r>
      <w:r w:rsidRPr="00EE14FE">
        <w:rPr>
          <w:rFonts w:hint="cs"/>
          <w:rtl/>
          <w:lang w:val="tr-TR"/>
        </w:rPr>
        <w:t>۷۹</w:t>
      </w:r>
    </w:p>
    <w:p w:rsidR="000C6E6D" w:rsidRPr="000C6E6D" w:rsidRDefault="000C6E6D" w:rsidP="00EA78B3">
      <w:pPr>
        <w:pStyle w:val="englishfootnotes"/>
        <w:rPr>
          <w:lang w:val="tr-TR"/>
        </w:rPr>
      </w:pPr>
      <w:r w:rsidRPr="000C6E6D">
        <w:rPr>
          <w:lang w:val="tr-TR"/>
        </w:rPr>
        <w:t xml:space="preserve">Kūfī, ‘Alī bin </w:t>
      </w:r>
      <w:r w:rsidRPr="000C6E6D">
        <w:rPr>
          <w:rFonts w:ascii="Times New Roman" w:hAnsi="Times New Roman" w:cs="Times New Roman"/>
          <w:lang w:val="tr-TR"/>
        </w:rPr>
        <w:t>Ḥ</w:t>
      </w:r>
      <w:r w:rsidRPr="000C6E6D">
        <w:rPr>
          <w:lang w:val="tr-TR"/>
        </w:rPr>
        <w:t xml:space="preserve">āmid, </w:t>
      </w:r>
      <w:r w:rsidRPr="000C6E6D">
        <w:rPr>
          <w:i/>
          <w:iCs/>
          <w:lang w:val="tr-TR"/>
        </w:rPr>
        <w:t>Futū</w:t>
      </w:r>
      <w:r w:rsidRPr="000C6E6D">
        <w:rPr>
          <w:rFonts w:ascii="Times New Roman" w:hAnsi="Times New Roman" w:cs="Times New Roman"/>
          <w:i/>
          <w:iCs/>
          <w:lang w:val="tr-TR"/>
        </w:rPr>
        <w:t>ḥ</w:t>
      </w:r>
      <w:r w:rsidRPr="000C6E6D">
        <w:rPr>
          <w:i/>
          <w:iCs/>
          <w:lang w:val="tr-TR"/>
        </w:rPr>
        <w:t xml:space="preserve"> al Sindh (Chach Nāmah),</w:t>
      </w:r>
      <w:r w:rsidRPr="000C6E6D">
        <w:rPr>
          <w:lang w:val="tr-TR"/>
        </w:rPr>
        <w:t xml:space="preserve"> </w:t>
      </w:r>
      <w:r>
        <w:rPr>
          <w:lang w:val="tr-TR"/>
        </w:rPr>
        <w:t>p: 76,77</w:t>
      </w:r>
    </w:p>
  </w:endnote>
  <w:endnote w:id="49">
    <w:p w:rsidR="000C6E6D" w:rsidRDefault="000C6E6D" w:rsidP="00EA78B3">
      <w:pPr>
        <w:pStyle w:val="UrduFootnotes"/>
      </w:pPr>
      <w:r w:rsidRPr="00EA78B3">
        <w:rPr>
          <w:rFonts w:eastAsiaTheme="majorEastAsia"/>
          <w:vertAlign w:val="superscript"/>
        </w:rPr>
        <w:endnoteRef/>
      </w:r>
      <w:r w:rsidRPr="00EE14FE">
        <w:rPr>
          <w:rtl/>
        </w:rPr>
        <w:t xml:space="preserve"> </w:t>
      </w:r>
      <w:r>
        <w:rPr>
          <w:rFonts w:hint="cs"/>
          <w:rtl/>
        </w:rPr>
        <w:t xml:space="preserve"> </w:t>
      </w:r>
      <w:r w:rsidRPr="00EE14FE">
        <w:rPr>
          <w:rtl/>
        </w:rPr>
        <w:t>خلیفہ بن خیاط، تاریخ، ص:</w:t>
      </w:r>
      <w:r w:rsidRPr="00EE14FE">
        <w:rPr>
          <w:rFonts w:hint="cs"/>
          <w:rtl/>
        </w:rPr>
        <w:t xml:space="preserve">۲۰۹ </w:t>
      </w:r>
    </w:p>
    <w:p w:rsidR="000C6E6D" w:rsidRPr="00B1175E" w:rsidRDefault="000C6E6D" w:rsidP="00EA78B3">
      <w:pPr>
        <w:pStyle w:val="englishfootnotes"/>
        <w:rPr>
          <w:rtl/>
        </w:rPr>
      </w:pP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xml:space="preserve">, </w:t>
      </w:r>
      <w:r>
        <w:rPr>
          <w:lang w:val="tr-TR"/>
        </w:rPr>
        <w:t xml:space="preserve">p: </w:t>
      </w:r>
      <w:r w:rsidRPr="00B1175E">
        <w:t>209</w:t>
      </w:r>
    </w:p>
  </w:endnote>
  <w:endnote w:id="50">
    <w:p w:rsidR="000C6E6D" w:rsidRPr="00B1175E" w:rsidRDefault="000C6E6D" w:rsidP="00EA78B3">
      <w:pPr>
        <w:pStyle w:val="UrduFootnotes"/>
      </w:pPr>
      <w:r w:rsidRPr="00EA78B3">
        <w:rPr>
          <w:rFonts w:eastAsiaTheme="majorEastAsia"/>
          <w:vertAlign w:val="superscript"/>
        </w:rPr>
        <w:endnoteRef/>
      </w:r>
      <w:r w:rsidRPr="00B1175E">
        <w:t xml:space="preserve"> </w:t>
      </w:r>
      <w:r w:rsidRPr="00B1175E">
        <w:rPr>
          <w:rtl/>
        </w:rPr>
        <w:t xml:space="preserve"> بلاذری ، فتوح البلدان، ص:۴۱۷</w:t>
      </w:r>
    </w:p>
    <w:p w:rsidR="000C6E6D" w:rsidRPr="00B1175E" w:rsidRDefault="000C6E6D" w:rsidP="00EA78B3">
      <w:pPr>
        <w:pStyle w:val="englishfootnotes"/>
        <w:rPr>
          <w:rtl/>
        </w:rPr>
      </w:pP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rsidRPr="00B1175E">
        <w:t>p:417</w:t>
      </w:r>
    </w:p>
  </w:endnote>
  <w:endnote w:id="51">
    <w:p w:rsidR="000C6E6D" w:rsidRPr="00B1175E" w:rsidRDefault="000C6E6D" w:rsidP="00336AF0">
      <w:pPr>
        <w:pStyle w:val="UrduFootnotes"/>
      </w:pPr>
      <w:r w:rsidRPr="00EA78B3">
        <w:rPr>
          <w:rFonts w:eastAsiaTheme="majorEastAsia"/>
          <w:vertAlign w:val="superscript"/>
        </w:rPr>
        <w:endnoteRef/>
      </w:r>
      <w:r>
        <w:t xml:space="preserve"> </w:t>
      </w:r>
      <w:r>
        <w:rPr>
          <w:rFonts w:hint="cs"/>
          <w:rtl/>
        </w:rPr>
        <w:t xml:space="preserve"> </w:t>
      </w:r>
      <w:r w:rsidRPr="00B1175E">
        <w:rPr>
          <w:rtl/>
        </w:rPr>
        <w:t>یعقوبی،</w:t>
      </w:r>
      <w:r>
        <w:rPr>
          <w:rFonts w:hint="cs"/>
          <w:rtl/>
          <w:lang w:val="tr-TR"/>
        </w:rPr>
        <w:t xml:space="preserve"> احمد بن جعفر، ا</w:t>
      </w:r>
      <w:r>
        <w:rPr>
          <w:rFonts w:hint="cs"/>
          <w:rtl/>
        </w:rPr>
        <w:t>ل</w:t>
      </w:r>
      <w:r w:rsidRPr="00B1175E">
        <w:rPr>
          <w:rtl/>
        </w:rPr>
        <w:t>تاریخ،</w:t>
      </w:r>
      <w:r>
        <w:rPr>
          <w:rFonts w:hint="cs"/>
          <w:rtl/>
        </w:rPr>
        <w:t xml:space="preserve"> دار صادر، بیروت، </w:t>
      </w:r>
      <w:r w:rsidRPr="00B1175E">
        <w:rPr>
          <w:rtl/>
        </w:rPr>
        <w:t xml:space="preserve"> </w:t>
      </w:r>
      <w:r>
        <w:rPr>
          <w:rFonts w:hint="cs"/>
          <w:rtl/>
        </w:rPr>
        <w:t xml:space="preserve">۲: </w:t>
      </w:r>
      <w:r w:rsidRPr="00B1175E">
        <w:rPr>
          <w:rtl/>
        </w:rPr>
        <w:t>۲۳۴</w:t>
      </w:r>
    </w:p>
    <w:p w:rsidR="000C6E6D" w:rsidRPr="00645EB8" w:rsidRDefault="000C6E6D" w:rsidP="00EA78B3">
      <w:pPr>
        <w:pStyle w:val="englishfootnotes"/>
        <w:rPr>
          <w:rtl/>
        </w:rPr>
      </w:pPr>
      <w:r>
        <w:t xml:space="preserve">Al </w:t>
      </w:r>
      <w:proofErr w:type="spellStart"/>
      <w:r>
        <w:t>Ya’qūbī</w:t>
      </w:r>
      <w:proofErr w:type="spellEnd"/>
      <w:r>
        <w:t>, A</w:t>
      </w:r>
      <w:r>
        <w:rPr>
          <w:rFonts w:ascii="Times New Roman" w:hAnsi="Times New Roman" w:cs="Times New Roman"/>
        </w:rPr>
        <w:t>ḥ</w:t>
      </w:r>
      <w:r>
        <w:t xml:space="preserve">mad bin </w:t>
      </w:r>
      <w:proofErr w:type="spellStart"/>
      <w:r>
        <w:t>Ja’far</w:t>
      </w:r>
      <w:proofErr w:type="spellEnd"/>
      <w:r>
        <w:t xml:space="preserve">, </w:t>
      </w:r>
      <w:r w:rsidRPr="00B40B3D">
        <w:rPr>
          <w:i/>
          <w:iCs/>
        </w:rPr>
        <w:t xml:space="preserve">Al </w:t>
      </w:r>
      <w:proofErr w:type="spellStart"/>
      <w:r w:rsidRPr="00B40B3D">
        <w:rPr>
          <w:i/>
          <w:iCs/>
        </w:rPr>
        <w:t>Tārīkh</w:t>
      </w:r>
      <w:proofErr w:type="spellEnd"/>
      <w:r>
        <w:t>, (</w:t>
      </w:r>
      <w:proofErr w:type="spellStart"/>
      <w:r>
        <w:t>Beurit</w:t>
      </w:r>
      <w:proofErr w:type="spellEnd"/>
      <w:r>
        <w:t xml:space="preserve">: </w:t>
      </w:r>
      <w:proofErr w:type="spellStart"/>
      <w:r>
        <w:t>Dār</w:t>
      </w:r>
      <w:proofErr w:type="spellEnd"/>
      <w:r>
        <w:t xml:space="preserve"> </w:t>
      </w:r>
      <w:proofErr w:type="spellStart"/>
      <w:r>
        <w:rPr>
          <w:rFonts w:ascii="Times New Roman" w:hAnsi="Times New Roman" w:cs="Times New Roman"/>
        </w:rPr>
        <w:t>Ṣ</w:t>
      </w:r>
      <w:r>
        <w:t>adir</w:t>
      </w:r>
      <w:proofErr w:type="spellEnd"/>
      <w:r>
        <w:t xml:space="preserve">), </w:t>
      </w:r>
      <w:r w:rsidRPr="00DC07CD">
        <w:t>2: 234</w:t>
      </w:r>
    </w:p>
  </w:endnote>
  <w:endnote w:id="52">
    <w:p w:rsidR="000C6E6D" w:rsidRPr="00B1175E" w:rsidRDefault="000C6E6D" w:rsidP="00EA78B3">
      <w:pPr>
        <w:pStyle w:val="UrduFootnotes"/>
      </w:pPr>
      <w:r w:rsidRPr="00EA78B3">
        <w:rPr>
          <w:rFonts w:eastAsiaTheme="majorEastAsia"/>
          <w:vertAlign w:val="superscript"/>
        </w:rPr>
        <w:endnoteRef/>
      </w:r>
      <w:r w:rsidRPr="00B1175E">
        <w:rPr>
          <w:rtl/>
        </w:rPr>
        <w:t xml:space="preserve"> </w:t>
      </w:r>
      <w:r w:rsidRPr="00B1175E">
        <w:t xml:space="preserve"> </w:t>
      </w:r>
      <w:r>
        <w:rPr>
          <w:rtl/>
        </w:rPr>
        <w:t xml:space="preserve"> خلیفہ بن خیاط، الطبقات،  ص</w:t>
      </w:r>
      <w:r>
        <w:rPr>
          <w:rFonts w:hint="cs"/>
          <w:rtl/>
        </w:rPr>
        <w:t>: ۳۴۶</w:t>
      </w:r>
    </w:p>
    <w:p w:rsidR="000C6E6D" w:rsidRPr="00B1175E" w:rsidRDefault="000C6E6D" w:rsidP="00EA78B3">
      <w:pPr>
        <w:pStyle w:val="englishfootnotes"/>
        <w:rPr>
          <w:rtl/>
        </w:rPr>
      </w:pP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xml:space="preserve">, </w:t>
      </w:r>
      <w:r w:rsidRPr="00B1175E">
        <w:t>p: 3</w:t>
      </w:r>
      <w:r>
        <w:t>46</w:t>
      </w:r>
    </w:p>
  </w:endnote>
  <w:endnote w:id="53">
    <w:p w:rsidR="000C6E6D" w:rsidRPr="00B1175E" w:rsidRDefault="000C6E6D" w:rsidP="00336AF0">
      <w:pPr>
        <w:pStyle w:val="UrduFootnotes"/>
      </w:pPr>
      <w:r w:rsidRPr="00EA78B3">
        <w:rPr>
          <w:rFonts w:eastAsiaTheme="majorEastAsia"/>
          <w:vertAlign w:val="superscript"/>
        </w:rPr>
        <w:endnoteRef/>
      </w:r>
      <w:r w:rsidRPr="00B1175E">
        <w:rPr>
          <w:rtl/>
        </w:rPr>
        <w:t xml:space="preserve"> </w:t>
      </w:r>
      <w:r w:rsidRPr="00B1175E">
        <w:t xml:space="preserve"> </w:t>
      </w:r>
      <w:r>
        <w:rPr>
          <w:rtl/>
        </w:rPr>
        <w:t>یعقوبی</w:t>
      </w:r>
      <w:r>
        <w:rPr>
          <w:rFonts w:hint="cs"/>
          <w:rtl/>
          <w:lang w:val="tr-TR"/>
        </w:rPr>
        <w:t xml:space="preserve">، </w:t>
      </w:r>
      <w:r w:rsidRPr="00B1175E">
        <w:rPr>
          <w:rtl/>
        </w:rPr>
        <w:t>تاریخ،</w:t>
      </w:r>
      <w:r>
        <w:rPr>
          <w:rFonts w:hint="cs"/>
          <w:rtl/>
        </w:rPr>
        <w:t xml:space="preserve"> </w:t>
      </w:r>
      <w:r w:rsidRPr="00B1175E">
        <w:rPr>
          <w:rtl/>
        </w:rPr>
        <w:t xml:space="preserve"> </w:t>
      </w:r>
      <w:r>
        <w:rPr>
          <w:rFonts w:hint="cs"/>
          <w:rtl/>
        </w:rPr>
        <w:t xml:space="preserve">۲: </w:t>
      </w:r>
      <w:r w:rsidRPr="00B1175E">
        <w:rPr>
          <w:rtl/>
        </w:rPr>
        <w:t>۲۳۴</w:t>
      </w:r>
    </w:p>
    <w:p w:rsidR="000C6E6D" w:rsidRPr="00B1175E" w:rsidRDefault="000C6E6D" w:rsidP="000C6E6D">
      <w:pPr>
        <w:pStyle w:val="englishfootnotes"/>
        <w:rPr>
          <w:rtl/>
        </w:rPr>
      </w:pPr>
      <w:r>
        <w:t xml:space="preserve">Al </w:t>
      </w:r>
      <w:proofErr w:type="spellStart"/>
      <w:r>
        <w:t>Ya’qūbī</w:t>
      </w:r>
      <w:proofErr w:type="spellEnd"/>
      <w:r>
        <w:t xml:space="preserve">, </w:t>
      </w:r>
      <w:r w:rsidRPr="00B40B3D">
        <w:rPr>
          <w:i/>
          <w:iCs/>
        </w:rPr>
        <w:t xml:space="preserve">Al </w:t>
      </w:r>
      <w:proofErr w:type="spellStart"/>
      <w:r w:rsidRPr="00B40B3D">
        <w:rPr>
          <w:i/>
          <w:iCs/>
        </w:rPr>
        <w:t>Tārīkh</w:t>
      </w:r>
      <w:proofErr w:type="spellEnd"/>
      <w:r>
        <w:t xml:space="preserve">, </w:t>
      </w:r>
      <w:r w:rsidRPr="00DC07CD">
        <w:t>2: 234</w:t>
      </w:r>
    </w:p>
  </w:endnote>
  <w:endnote w:id="54">
    <w:p w:rsidR="000C6E6D" w:rsidRPr="00B1175E" w:rsidRDefault="000C6E6D" w:rsidP="00757607">
      <w:pPr>
        <w:pStyle w:val="UrduFootnotes"/>
      </w:pPr>
      <w:r w:rsidRPr="00EA78B3">
        <w:rPr>
          <w:rFonts w:eastAsiaTheme="majorEastAsia"/>
          <w:vertAlign w:val="superscript"/>
        </w:rPr>
        <w:endnoteRef/>
      </w:r>
      <w:r w:rsidRPr="00B1175E">
        <w:rPr>
          <w:rtl/>
        </w:rPr>
        <w:t xml:space="preserve"> </w:t>
      </w:r>
      <w:r w:rsidRPr="00B1175E">
        <w:t xml:space="preserve"> </w:t>
      </w:r>
      <w:r w:rsidRPr="00B1175E">
        <w:rPr>
          <w:rtl/>
        </w:rPr>
        <w:t xml:space="preserve"> علی کوفی،فتح السند، ص:۸۲</w:t>
      </w:r>
      <w:r w:rsidR="00757607">
        <w:rPr>
          <w:rFonts w:hint="cs"/>
          <w:rtl/>
        </w:rPr>
        <w:t>،</w:t>
      </w:r>
      <w:r w:rsidRPr="00B1175E">
        <w:rPr>
          <w:rtl/>
        </w:rPr>
        <w:t>۸۳</w:t>
      </w:r>
      <w:r w:rsidRPr="00B1175E">
        <w:t xml:space="preserve"> </w:t>
      </w:r>
    </w:p>
    <w:p w:rsidR="000C6E6D" w:rsidRPr="00B1175E" w:rsidRDefault="000C6E6D" w:rsidP="00EA78B3">
      <w:pPr>
        <w:pStyle w:val="englishfootnotes"/>
      </w:pPr>
      <w:r w:rsidRPr="000C6E6D">
        <w:rPr>
          <w:lang w:val="tr-TR"/>
        </w:rPr>
        <w:t xml:space="preserve">Kūfī, ‘Alī bin </w:t>
      </w:r>
      <w:r w:rsidRPr="000C6E6D">
        <w:rPr>
          <w:rFonts w:ascii="Times New Roman" w:hAnsi="Times New Roman" w:cs="Times New Roman"/>
          <w:lang w:val="tr-TR"/>
        </w:rPr>
        <w:t>Ḥ</w:t>
      </w:r>
      <w:r w:rsidRPr="000C6E6D">
        <w:rPr>
          <w:lang w:val="tr-TR"/>
        </w:rPr>
        <w:t xml:space="preserve">āmid, </w:t>
      </w:r>
      <w:r w:rsidRPr="000C6E6D">
        <w:rPr>
          <w:i/>
          <w:iCs/>
          <w:lang w:val="tr-TR"/>
        </w:rPr>
        <w:t>Futū</w:t>
      </w:r>
      <w:r w:rsidRPr="000C6E6D">
        <w:rPr>
          <w:rFonts w:ascii="Times New Roman" w:hAnsi="Times New Roman" w:cs="Times New Roman"/>
          <w:i/>
          <w:iCs/>
          <w:lang w:val="tr-TR"/>
        </w:rPr>
        <w:t>ḥ</w:t>
      </w:r>
      <w:r w:rsidRPr="000C6E6D">
        <w:rPr>
          <w:i/>
          <w:iCs/>
          <w:lang w:val="tr-TR"/>
        </w:rPr>
        <w:t xml:space="preserve"> al Sindh (Chach Nāmah),</w:t>
      </w:r>
      <w:r w:rsidRPr="000C6E6D">
        <w:rPr>
          <w:lang w:val="tr-TR"/>
        </w:rPr>
        <w:t xml:space="preserve"> </w:t>
      </w:r>
      <w:r>
        <w:t>p: 82, 83</w:t>
      </w:r>
    </w:p>
  </w:endnote>
  <w:endnote w:id="55">
    <w:p w:rsidR="000C6E6D" w:rsidRPr="00B1175E" w:rsidRDefault="000C6E6D" w:rsidP="006601C5">
      <w:pPr>
        <w:pStyle w:val="UrduFootnotes"/>
      </w:pPr>
      <w:r w:rsidRPr="00EA78B3">
        <w:rPr>
          <w:rFonts w:eastAsiaTheme="majorEastAsia"/>
          <w:vertAlign w:val="superscript"/>
        </w:rPr>
        <w:endnoteRef/>
      </w:r>
      <w:r>
        <w:rPr>
          <w:rFonts w:hint="cs"/>
          <w:rtl/>
        </w:rPr>
        <w:t xml:space="preserve">  </w:t>
      </w:r>
      <w:r w:rsidRPr="00B1175E">
        <w:rPr>
          <w:rtl/>
        </w:rPr>
        <w:t>ابن عبدالبر، الاستیعاب فی معرفةالاصحاب، ت، علی محمد البجاوی،  دار الجیل ، بیروت، ۱۹۹۲، طبع ،اول،   جلد :۲ ، ص:۶۵۸؛</w:t>
      </w:r>
      <w:r w:rsidRPr="00B1175E">
        <w:t xml:space="preserve"> </w:t>
      </w:r>
      <w:r w:rsidRPr="00B1175E">
        <w:rPr>
          <w:rtl/>
        </w:rPr>
        <w:t xml:space="preserve"> نیز دیکھیں:  ابن الاثیر ، اسد الغابہ فی تمییز الصحابہ ،  ت، </w:t>
      </w:r>
      <w:r w:rsidRPr="00B1175E">
        <w:rPr>
          <w:color w:val="000000"/>
          <w:rtl/>
        </w:rPr>
        <w:t>علي محمد معوض - عادل أحمد عبد الموجود،  دار الكتب العلمية، ۱۹۹۴</w:t>
      </w:r>
      <w:r>
        <w:rPr>
          <w:rFonts w:hint="cs"/>
          <w:color w:val="000000"/>
          <w:rtl/>
        </w:rPr>
        <w:t>ء</w:t>
      </w:r>
      <w:r w:rsidRPr="00B1175E">
        <w:rPr>
          <w:color w:val="000000"/>
          <w:rtl/>
        </w:rPr>
        <w:t xml:space="preserve">، طبع اول،  </w:t>
      </w:r>
      <w:r>
        <w:rPr>
          <w:rFonts w:hint="cs"/>
          <w:color w:val="000000"/>
          <w:rtl/>
        </w:rPr>
        <w:t xml:space="preserve">۲: </w:t>
      </w:r>
      <w:r w:rsidR="006601C5">
        <w:rPr>
          <w:color w:val="000000"/>
          <w:rtl/>
        </w:rPr>
        <w:t>۵۶۰</w:t>
      </w:r>
      <w:r>
        <w:rPr>
          <w:rFonts w:hint="cs"/>
          <w:color w:val="000000"/>
          <w:rtl/>
        </w:rPr>
        <w:t>۔</w:t>
      </w:r>
      <w:r w:rsidRPr="00B1175E">
        <w:rPr>
          <w:color w:val="000000"/>
          <w:rtl/>
        </w:rPr>
        <w:t xml:space="preserve"> الصفدی، </w:t>
      </w:r>
      <w:r>
        <w:rPr>
          <w:color w:val="000000"/>
          <w:rtl/>
        </w:rPr>
        <w:t>خليل بن أيبك</w:t>
      </w:r>
      <w:r w:rsidRPr="00B1175E">
        <w:rPr>
          <w:color w:val="000000"/>
          <w:rtl/>
        </w:rPr>
        <w:t>، الوافی بالوفیات، ت</w:t>
      </w:r>
      <w:r>
        <w:rPr>
          <w:rFonts w:hint="cs"/>
          <w:color w:val="000000"/>
          <w:rtl/>
        </w:rPr>
        <w:t>:</w:t>
      </w:r>
      <w:r>
        <w:rPr>
          <w:color w:val="000000"/>
          <w:rtl/>
        </w:rPr>
        <w:t xml:space="preserve"> أحمد ال</w:t>
      </w:r>
      <w:r>
        <w:rPr>
          <w:rFonts w:hint="cs"/>
          <w:color w:val="000000"/>
          <w:rtl/>
        </w:rPr>
        <w:t>ا</w:t>
      </w:r>
      <w:r>
        <w:rPr>
          <w:color w:val="000000"/>
          <w:rtl/>
        </w:rPr>
        <w:t>رناؤ</w:t>
      </w:r>
      <w:r>
        <w:rPr>
          <w:rFonts w:hint="cs"/>
          <w:color w:val="000000"/>
          <w:rtl/>
        </w:rPr>
        <w:t>و</w:t>
      </w:r>
      <w:r w:rsidRPr="00B1175E">
        <w:rPr>
          <w:color w:val="000000"/>
          <w:rtl/>
        </w:rPr>
        <w:t xml:space="preserve">ط وتركي مصطفى، دار </w:t>
      </w:r>
      <w:r>
        <w:rPr>
          <w:rFonts w:hint="cs"/>
          <w:color w:val="000000"/>
          <w:rtl/>
        </w:rPr>
        <w:t>ا</w:t>
      </w:r>
      <w:r>
        <w:rPr>
          <w:color w:val="000000"/>
          <w:rtl/>
        </w:rPr>
        <w:t>حياء التراث</w:t>
      </w:r>
      <w:r w:rsidRPr="00B1175E">
        <w:rPr>
          <w:color w:val="000000"/>
          <w:rtl/>
        </w:rPr>
        <w:t xml:space="preserve"> بيروت، ۲۰۰۰ء ،  </w:t>
      </w:r>
      <w:r>
        <w:rPr>
          <w:rFonts w:hint="cs"/>
          <w:color w:val="000000"/>
          <w:rtl/>
        </w:rPr>
        <w:t xml:space="preserve">۱۵: </w:t>
      </w:r>
      <w:r w:rsidRPr="00B1175E">
        <w:rPr>
          <w:color w:val="000000"/>
          <w:rtl/>
        </w:rPr>
        <w:t>۲۸۶</w:t>
      </w:r>
      <w:r w:rsidRPr="00B1175E">
        <w:rPr>
          <w:rtl/>
        </w:rPr>
        <w:t xml:space="preserve"> </w:t>
      </w:r>
    </w:p>
    <w:p w:rsidR="000C6E6D" w:rsidRPr="00B1175E" w:rsidRDefault="006601C5" w:rsidP="006601C5">
      <w:pPr>
        <w:pStyle w:val="englishfootnotes"/>
        <w:rPr>
          <w:color w:val="000080"/>
          <w:rtl/>
        </w:rPr>
      </w:pPr>
      <w:proofErr w:type="gramStart"/>
      <w:r>
        <w:t>Ibn ‘</w:t>
      </w:r>
      <w:proofErr w:type="spellStart"/>
      <w:r>
        <w:t>Abd</w:t>
      </w:r>
      <w:proofErr w:type="spellEnd"/>
      <w:r>
        <w:t xml:space="preserve"> al Barr, </w:t>
      </w:r>
      <w:r w:rsidRPr="002E4BF1">
        <w:rPr>
          <w:i/>
          <w:iCs/>
        </w:rPr>
        <w:t xml:space="preserve">Al </w:t>
      </w:r>
      <w:proofErr w:type="spellStart"/>
      <w:r w:rsidRPr="002E4BF1">
        <w:rPr>
          <w:i/>
          <w:iCs/>
        </w:rPr>
        <w:t>Istī‘āb</w:t>
      </w:r>
      <w:proofErr w:type="spellEnd"/>
      <w:r w:rsidRPr="002E4BF1">
        <w:rPr>
          <w:i/>
          <w:iCs/>
        </w:rPr>
        <w:t xml:space="preserve"> </w:t>
      </w:r>
      <w:proofErr w:type="spellStart"/>
      <w:r w:rsidRPr="002E4BF1">
        <w:rPr>
          <w:i/>
          <w:iCs/>
        </w:rPr>
        <w:t>fī</w:t>
      </w:r>
      <w:proofErr w:type="spellEnd"/>
      <w:r w:rsidRPr="002E4BF1">
        <w:rPr>
          <w:i/>
          <w:iCs/>
        </w:rPr>
        <w:t xml:space="preserve"> </w:t>
      </w:r>
      <w:proofErr w:type="spellStart"/>
      <w:r w:rsidRPr="002E4BF1">
        <w:rPr>
          <w:i/>
          <w:iCs/>
        </w:rPr>
        <w:t>Ma’rifah</w:t>
      </w:r>
      <w:proofErr w:type="spellEnd"/>
      <w:r w:rsidRPr="002E4BF1">
        <w:rPr>
          <w:i/>
          <w:iCs/>
        </w:rPr>
        <w:t xml:space="preserve"> al </w:t>
      </w:r>
      <w:proofErr w:type="spellStart"/>
      <w:r w:rsidRPr="002E4BF1">
        <w:rPr>
          <w:i/>
          <w:iCs/>
        </w:rPr>
        <w:t>A</w:t>
      </w:r>
      <w:r w:rsidRPr="002E4BF1">
        <w:rPr>
          <w:rFonts w:ascii="Times New Roman" w:hAnsi="Times New Roman" w:cs="Times New Roman"/>
          <w:i/>
          <w:iCs/>
        </w:rPr>
        <w:t>ṣḥ</w:t>
      </w:r>
      <w:r w:rsidRPr="002E4BF1">
        <w:rPr>
          <w:i/>
          <w:iCs/>
        </w:rPr>
        <w:t>āb</w:t>
      </w:r>
      <w:proofErr w:type="spellEnd"/>
      <w:r>
        <w:t>, (</w:t>
      </w:r>
      <w:proofErr w:type="spellStart"/>
      <w:r>
        <w:t>Beurit</w:t>
      </w:r>
      <w:proofErr w:type="spellEnd"/>
      <w:r>
        <w:t xml:space="preserve">: </w:t>
      </w:r>
      <w:proofErr w:type="spellStart"/>
      <w:r>
        <w:t>Dār</w:t>
      </w:r>
      <w:proofErr w:type="spellEnd"/>
      <w:r>
        <w:t xml:space="preserve"> al </w:t>
      </w:r>
      <w:proofErr w:type="spellStart"/>
      <w:r>
        <w:t>Jiyal</w:t>
      </w:r>
      <w:proofErr w:type="spellEnd"/>
      <w:r>
        <w:t>, 1</w:t>
      </w:r>
      <w:r w:rsidRPr="002E4BF1">
        <w:rPr>
          <w:vertAlign w:val="superscript"/>
        </w:rPr>
        <w:t>st</w:t>
      </w:r>
      <w:r>
        <w:t xml:space="preserve"> Edition, 1992), </w:t>
      </w:r>
      <w:r w:rsidR="000C6E6D">
        <w:t>2: 658.</w:t>
      </w:r>
      <w:proofErr w:type="gramEnd"/>
      <w:r w:rsidR="000C6E6D">
        <w:t xml:space="preserve"> </w:t>
      </w:r>
      <w:proofErr w:type="gramStart"/>
      <w:r>
        <w:t xml:space="preserve">Ibn al </w:t>
      </w:r>
      <w:proofErr w:type="spellStart"/>
      <w:r>
        <w:t>A’thīr</w:t>
      </w:r>
      <w:proofErr w:type="spellEnd"/>
      <w:r>
        <w:t xml:space="preserve">, </w:t>
      </w:r>
      <w:proofErr w:type="spellStart"/>
      <w:r w:rsidRPr="002E4BF1">
        <w:rPr>
          <w:i/>
          <w:iCs/>
        </w:rPr>
        <w:t>Usd</w:t>
      </w:r>
      <w:proofErr w:type="spellEnd"/>
      <w:r w:rsidRPr="002E4BF1">
        <w:rPr>
          <w:i/>
          <w:iCs/>
        </w:rPr>
        <w:t xml:space="preserve"> al </w:t>
      </w:r>
      <w:proofErr w:type="spellStart"/>
      <w:r w:rsidRPr="002E4BF1">
        <w:rPr>
          <w:i/>
          <w:iCs/>
        </w:rPr>
        <w:t>Ghābah</w:t>
      </w:r>
      <w:proofErr w:type="spellEnd"/>
      <w:r w:rsidRPr="002E4BF1">
        <w:rPr>
          <w:i/>
          <w:iCs/>
        </w:rPr>
        <w:t xml:space="preserve"> </w:t>
      </w:r>
      <w:proofErr w:type="spellStart"/>
      <w:r w:rsidRPr="002E4BF1">
        <w:rPr>
          <w:i/>
          <w:iCs/>
        </w:rPr>
        <w:t>fī</w:t>
      </w:r>
      <w:proofErr w:type="spellEnd"/>
      <w:r w:rsidRPr="002E4BF1">
        <w:rPr>
          <w:i/>
          <w:iCs/>
        </w:rPr>
        <w:t xml:space="preserve"> </w:t>
      </w:r>
      <w:proofErr w:type="spellStart"/>
      <w:r w:rsidRPr="002E4BF1">
        <w:rPr>
          <w:i/>
          <w:iCs/>
        </w:rPr>
        <w:t>Tamyīz</w:t>
      </w:r>
      <w:proofErr w:type="spellEnd"/>
      <w:r w:rsidRPr="002E4BF1">
        <w:rPr>
          <w:i/>
          <w:iCs/>
        </w:rPr>
        <w:t xml:space="preserve"> al </w:t>
      </w:r>
      <w:proofErr w:type="spellStart"/>
      <w:r w:rsidRPr="002E4BF1">
        <w:rPr>
          <w:rFonts w:ascii="Times New Roman" w:hAnsi="Times New Roman" w:cs="Times New Roman"/>
          <w:i/>
          <w:iCs/>
        </w:rPr>
        <w:t>Ṣ</w:t>
      </w:r>
      <w:r w:rsidRPr="002E4BF1">
        <w:rPr>
          <w:i/>
          <w:iCs/>
        </w:rPr>
        <w:t>a</w:t>
      </w:r>
      <w:r w:rsidRPr="002E4BF1">
        <w:rPr>
          <w:rFonts w:ascii="Times New Roman" w:hAnsi="Times New Roman" w:cs="Times New Roman"/>
          <w:i/>
          <w:iCs/>
        </w:rPr>
        <w:t>ḥ</w:t>
      </w:r>
      <w:r w:rsidRPr="002E4BF1">
        <w:rPr>
          <w:i/>
          <w:iCs/>
        </w:rPr>
        <w:t>ābah</w:t>
      </w:r>
      <w:proofErr w:type="spellEnd"/>
      <w:r>
        <w:t xml:space="preserve">, (Beirut: </w:t>
      </w:r>
      <w:proofErr w:type="spellStart"/>
      <w:r>
        <w:t>Dār</w:t>
      </w:r>
      <w:proofErr w:type="spellEnd"/>
      <w:r>
        <w:t xml:space="preserve"> al </w:t>
      </w:r>
      <w:proofErr w:type="spellStart"/>
      <w:r>
        <w:t>Kutub</w:t>
      </w:r>
      <w:proofErr w:type="spellEnd"/>
      <w:r>
        <w:t xml:space="preserve"> al ‘</w:t>
      </w:r>
      <w:proofErr w:type="spellStart"/>
      <w:r>
        <w:t>Ilmiyyah</w:t>
      </w:r>
      <w:proofErr w:type="spellEnd"/>
      <w:r>
        <w:t>, 1</w:t>
      </w:r>
      <w:r w:rsidRPr="002E4BF1">
        <w:rPr>
          <w:vertAlign w:val="superscript"/>
        </w:rPr>
        <w:t>st</w:t>
      </w:r>
      <w:r>
        <w:t xml:space="preserve"> Edition, 1994), </w:t>
      </w:r>
      <w:r w:rsidR="000C6E6D">
        <w:t>2: 560.</w:t>
      </w:r>
      <w:proofErr w:type="gramEnd"/>
      <w:r w:rsidR="000C6E6D">
        <w:t xml:space="preserve"> </w:t>
      </w:r>
      <w:r>
        <w:t xml:space="preserve">Al </w:t>
      </w:r>
      <w:proofErr w:type="spellStart"/>
      <w:r>
        <w:rPr>
          <w:rFonts w:ascii="Times New Roman" w:hAnsi="Times New Roman" w:cs="Times New Roman"/>
        </w:rPr>
        <w:t>Ṣ</w:t>
      </w:r>
      <w:r>
        <w:t>afdī</w:t>
      </w:r>
      <w:proofErr w:type="spellEnd"/>
      <w:r>
        <w:t xml:space="preserve">, </w:t>
      </w:r>
      <w:proofErr w:type="spellStart"/>
      <w:r>
        <w:t>Khalīl</w:t>
      </w:r>
      <w:proofErr w:type="spellEnd"/>
      <w:r>
        <w:t xml:space="preserve"> bin </w:t>
      </w:r>
      <w:proofErr w:type="spellStart"/>
      <w:r>
        <w:t>Aybak</w:t>
      </w:r>
      <w:proofErr w:type="spellEnd"/>
      <w:r>
        <w:t xml:space="preserve">, </w:t>
      </w:r>
      <w:r w:rsidRPr="002E4BF1">
        <w:rPr>
          <w:i/>
          <w:iCs/>
        </w:rPr>
        <w:t xml:space="preserve">Al </w:t>
      </w:r>
      <w:proofErr w:type="spellStart"/>
      <w:r w:rsidRPr="002E4BF1">
        <w:rPr>
          <w:i/>
          <w:iCs/>
        </w:rPr>
        <w:t>Wāfī</w:t>
      </w:r>
      <w:proofErr w:type="spellEnd"/>
      <w:r w:rsidRPr="002E4BF1">
        <w:rPr>
          <w:i/>
          <w:iCs/>
        </w:rPr>
        <w:t xml:space="preserve"> </w:t>
      </w:r>
      <w:proofErr w:type="spellStart"/>
      <w:r w:rsidRPr="002E4BF1">
        <w:rPr>
          <w:i/>
          <w:iCs/>
        </w:rPr>
        <w:t>bil</w:t>
      </w:r>
      <w:proofErr w:type="spellEnd"/>
      <w:r w:rsidRPr="002E4BF1">
        <w:rPr>
          <w:i/>
          <w:iCs/>
        </w:rPr>
        <w:t xml:space="preserve"> </w:t>
      </w:r>
      <w:proofErr w:type="spellStart"/>
      <w:r w:rsidRPr="002E4BF1">
        <w:rPr>
          <w:i/>
          <w:iCs/>
        </w:rPr>
        <w:t>Wafiyyāt</w:t>
      </w:r>
      <w:proofErr w:type="spellEnd"/>
      <w:r>
        <w:t xml:space="preserve">, (Beirut: </w:t>
      </w:r>
      <w:proofErr w:type="spellStart"/>
      <w:r>
        <w:t>Dār</w:t>
      </w:r>
      <w:proofErr w:type="spellEnd"/>
      <w:r>
        <w:t xml:space="preserve"> </w:t>
      </w:r>
      <w:proofErr w:type="spellStart"/>
      <w:r>
        <w:t>I</w:t>
      </w:r>
      <w:r>
        <w:rPr>
          <w:rFonts w:ascii="Times New Roman" w:hAnsi="Times New Roman" w:cs="Times New Roman"/>
        </w:rPr>
        <w:t>ḥ</w:t>
      </w:r>
      <w:r>
        <w:t>yā</w:t>
      </w:r>
      <w:proofErr w:type="spellEnd"/>
      <w:r>
        <w:t xml:space="preserve">’ al </w:t>
      </w:r>
      <w:proofErr w:type="spellStart"/>
      <w:r>
        <w:t>Turath</w:t>
      </w:r>
      <w:proofErr w:type="spellEnd"/>
      <w:r>
        <w:t xml:space="preserve">, 2000), </w:t>
      </w:r>
      <w:r w:rsidR="000C6E6D">
        <w:t xml:space="preserve">15: 286 </w:t>
      </w:r>
    </w:p>
  </w:endnote>
  <w:endnote w:id="56">
    <w:p w:rsidR="000C6E6D" w:rsidRDefault="000C6E6D" w:rsidP="00EA78B3">
      <w:pPr>
        <w:pStyle w:val="UrduFootnotes"/>
      </w:pPr>
      <w:r w:rsidRPr="00EA78B3">
        <w:rPr>
          <w:rFonts w:eastAsiaTheme="majorEastAsia"/>
          <w:vertAlign w:val="superscript"/>
        </w:rPr>
        <w:endnoteRef/>
      </w:r>
      <w:r w:rsidRPr="00B1175E">
        <w:rPr>
          <w:rtl/>
        </w:rPr>
        <w:t xml:space="preserve">  </w:t>
      </w:r>
      <w:r>
        <w:t xml:space="preserve"> </w:t>
      </w:r>
      <w:r w:rsidRPr="00B1175E">
        <w:rPr>
          <w:rtl/>
        </w:rPr>
        <w:t>بلاذری ، فتوح البلدان، ص:۴۱۸</w:t>
      </w:r>
    </w:p>
    <w:p w:rsidR="000C6E6D" w:rsidRPr="00B1175E" w:rsidRDefault="000C6E6D" w:rsidP="00EA78B3">
      <w:pPr>
        <w:pStyle w:val="englishfootnotes"/>
        <w:rPr>
          <w:rtl/>
        </w:rPr>
      </w:pP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rsidRPr="00B1175E">
        <w:t>p:417</w:t>
      </w:r>
    </w:p>
  </w:endnote>
  <w:endnote w:id="57">
    <w:p w:rsidR="000C6E6D" w:rsidRDefault="000C6E6D" w:rsidP="00F852AC">
      <w:pPr>
        <w:pStyle w:val="UrduFootnotes"/>
      </w:pPr>
      <w:r w:rsidRPr="00EA78B3">
        <w:rPr>
          <w:rFonts w:eastAsiaTheme="majorEastAsia"/>
          <w:vertAlign w:val="superscript"/>
        </w:rPr>
        <w:endnoteRef/>
      </w:r>
      <w:r>
        <w:rPr>
          <w:rtl/>
          <w:lang w:val="tr-TR"/>
        </w:rPr>
        <w:t xml:space="preserve"> </w:t>
      </w:r>
      <w:r>
        <w:rPr>
          <w:rFonts w:hint="cs"/>
          <w:rtl/>
          <w:lang w:val="tr-TR"/>
        </w:rPr>
        <w:t xml:space="preserve"> </w:t>
      </w:r>
      <w:r w:rsidRPr="00B1175E">
        <w:rPr>
          <w:rtl/>
        </w:rPr>
        <w:t>ابن سعد،</w:t>
      </w:r>
      <w:r>
        <w:rPr>
          <w:rFonts w:hint="cs"/>
          <w:rtl/>
          <w:lang w:val="tr-TR"/>
        </w:rPr>
        <w:t>ا</w:t>
      </w:r>
      <w:r>
        <w:rPr>
          <w:rFonts w:hint="cs"/>
          <w:rtl/>
        </w:rPr>
        <w:t>ل</w:t>
      </w:r>
      <w:r w:rsidRPr="00B1175E">
        <w:rPr>
          <w:rtl/>
        </w:rPr>
        <w:t xml:space="preserve">طبقات،    </w:t>
      </w:r>
      <w:r>
        <w:rPr>
          <w:rFonts w:hint="cs"/>
          <w:rtl/>
        </w:rPr>
        <w:t xml:space="preserve">۶: </w:t>
      </w:r>
      <w:r>
        <w:rPr>
          <w:rtl/>
        </w:rPr>
        <w:t>۸۳</w:t>
      </w:r>
      <w:r>
        <w:rPr>
          <w:rFonts w:hint="cs"/>
          <w:rtl/>
        </w:rPr>
        <w:t xml:space="preserve">۔ </w:t>
      </w:r>
      <w:r w:rsidRPr="00B1175E">
        <w:rPr>
          <w:rtl/>
        </w:rPr>
        <w:t>خلیفہ بن خیاط ، تاریخ، ص: ۲۳۶</w:t>
      </w:r>
    </w:p>
    <w:p w:rsidR="000C6E6D" w:rsidRPr="00B1175E" w:rsidRDefault="000C6E6D" w:rsidP="000C6E6D">
      <w:pPr>
        <w:pStyle w:val="englishfootnotes"/>
        <w:rPr>
          <w:rtl/>
        </w:rPr>
      </w:pPr>
      <w:r>
        <w:t xml:space="preserve">Ibn </w:t>
      </w:r>
      <w:proofErr w:type="spellStart"/>
      <w:r>
        <w:t>Sa’ad</w:t>
      </w:r>
      <w:proofErr w:type="spellEnd"/>
      <w:r>
        <w:t xml:space="preserve">, </w:t>
      </w:r>
      <w:r w:rsidRPr="001F6D01">
        <w:rPr>
          <w:i/>
          <w:iCs/>
        </w:rPr>
        <w:t xml:space="preserve">Al </w:t>
      </w:r>
      <w:proofErr w:type="spellStart"/>
      <w:r w:rsidRPr="001F6D01">
        <w:rPr>
          <w:rFonts w:ascii="Times New Roman" w:hAnsi="Times New Roman" w:cs="Times New Roman"/>
          <w:i/>
          <w:iCs/>
        </w:rPr>
        <w:t>Ṭ</w:t>
      </w:r>
      <w:r w:rsidRPr="001F6D01">
        <w:rPr>
          <w:i/>
          <w:iCs/>
        </w:rPr>
        <w:t>abqāt</w:t>
      </w:r>
      <w:proofErr w:type="spellEnd"/>
      <w:r w:rsidRPr="001F6D01">
        <w:rPr>
          <w:i/>
          <w:iCs/>
        </w:rPr>
        <w:t xml:space="preserve"> al </w:t>
      </w:r>
      <w:proofErr w:type="spellStart"/>
      <w:r w:rsidRPr="001F6D01">
        <w:rPr>
          <w:i/>
          <w:iCs/>
        </w:rPr>
        <w:t>Kubrā</w:t>
      </w:r>
      <w:proofErr w:type="spellEnd"/>
      <w:r>
        <w:t xml:space="preserve">, 2:83. </w:t>
      </w: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p: 236</w:t>
      </w:r>
    </w:p>
  </w:endnote>
  <w:endnote w:id="58">
    <w:p w:rsidR="000C6E6D" w:rsidRDefault="000C6E6D" w:rsidP="00EA78B3">
      <w:pPr>
        <w:pStyle w:val="UrduFootnotes"/>
      </w:pPr>
      <w:r w:rsidRPr="00EA78B3">
        <w:rPr>
          <w:rFonts w:eastAsiaTheme="majorEastAsia"/>
          <w:vertAlign w:val="superscript"/>
        </w:rPr>
        <w:endnoteRef/>
      </w:r>
      <w:r w:rsidRPr="00B1175E">
        <w:rPr>
          <w:rtl/>
        </w:rPr>
        <w:t xml:space="preserve">  </w:t>
      </w:r>
      <w:r>
        <w:rPr>
          <w:rFonts w:hint="cs"/>
          <w:rtl/>
        </w:rPr>
        <w:t xml:space="preserve"> </w:t>
      </w:r>
      <w:r w:rsidRPr="00B1175E">
        <w:rPr>
          <w:rtl/>
        </w:rPr>
        <w:t>بلاذری ، فتوح البلدان، ص:۴۱۸</w:t>
      </w:r>
    </w:p>
    <w:p w:rsidR="000C6E6D" w:rsidRPr="00B1175E" w:rsidRDefault="000C6E6D" w:rsidP="00EA78B3">
      <w:pPr>
        <w:pStyle w:val="englishfootnotes"/>
        <w:rPr>
          <w:rtl/>
        </w:rPr>
      </w:pP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rsidRPr="00B1175E">
        <w:t>p:417</w:t>
      </w:r>
    </w:p>
  </w:endnote>
  <w:endnote w:id="59">
    <w:p w:rsidR="000C6E6D" w:rsidRDefault="000C6E6D" w:rsidP="00F852AC">
      <w:pPr>
        <w:pStyle w:val="UrduFootnotes"/>
      </w:pPr>
      <w:r w:rsidRPr="00EA78B3">
        <w:rPr>
          <w:vertAlign w:val="superscript"/>
        </w:rPr>
        <w:t xml:space="preserve"> </w:t>
      </w:r>
      <w:r w:rsidRPr="00EA78B3">
        <w:rPr>
          <w:rFonts w:eastAsiaTheme="majorEastAsia"/>
          <w:vertAlign w:val="superscript"/>
        </w:rPr>
        <w:endnoteRef/>
      </w:r>
      <w:r w:rsidRPr="00B1175E">
        <w:rPr>
          <w:rtl/>
        </w:rPr>
        <w:t xml:space="preserve">  ابن سعد، الطبقات ، </w:t>
      </w:r>
      <w:r>
        <w:rPr>
          <w:rFonts w:hint="cs"/>
          <w:rtl/>
        </w:rPr>
        <w:t xml:space="preserve">۶: </w:t>
      </w:r>
      <w:r w:rsidRPr="00B1175E">
        <w:rPr>
          <w:rtl/>
        </w:rPr>
        <w:t>۸۳</w:t>
      </w:r>
      <w:r>
        <w:rPr>
          <w:rFonts w:hint="cs"/>
          <w:rtl/>
        </w:rPr>
        <w:t>۔</w:t>
      </w:r>
      <w:r w:rsidRPr="00B1175E">
        <w:rPr>
          <w:rtl/>
        </w:rPr>
        <w:t xml:space="preserve"> </w:t>
      </w:r>
      <w:r>
        <w:rPr>
          <w:rtl/>
        </w:rPr>
        <w:t>ابن الاثیر، الکامل</w:t>
      </w:r>
      <w:r w:rsidRPr="00B1175E">
        <w:rPr>
          <w:rtl/>
        </w:rPr>
        <w:t xml:space="preserve">، </w:t>
      </w:r>
      <w:r>
        <w:rPr>
          <w:rFonts w:hint="cs"/>
          <w:rtl/>
        </w:rPr>
        <w:t xml:space="preserve">۳: </w:t>
      </w:r>
      <w:r w:rsidRPr="00B1175E">
        <w:rPr>
          <w:rtl/>
        </w:rPr>
        <w:t>۲۰۲</w:t>
      </w:r>
      <w:r>
        <w:rPr>
          <w:rFonts w:hint="cs"/>
          <w:rtl/>
        </w:rPr>
        <w:t>۔</w:t>
      </w:r>
      <w:r w:rsidRPr="00B1175E">
        <w:rPr>
          <w:rtl/>
        </w:rPr>
        <w:t xml:space="preserve"> </w:t>
      </w:r>
      <w:r>
        <w:rPr>
          <w:rtl/>
        </w:rPr>
        <w:t>ابن حجر</w:t>
      </w:r>
      <w:r>
        <w:rPr>
          <w:rFonts w:hint="cs"/>
          <w:rtl/>
          <w:lang w:val="tr-TR"/>
        </w:rPr>
        <w:t xml:space="preserve">، </w:t>
      </w:r>
      <w:r>
        <w:rPr>
          <w:rtl/>
        </w:rPr>
        <w:t>الاصابہ</w:t>
      </w:r>
      <w:r w:rsidRPr="00B1175E">
        <w:rPr>
          <w:rtl/>
        </w:rPr>
        <w:t xml:space="preserve">، </w:t>
      </w:r>
      <w:r>
        <w:rPr>
          <w:rFonts w:hint="cs"/>
          <w:rtl/>
        </w:rPr>
        <w:t xml:space="preserve">۶: </w:t>
      </w:r>
      <w:r w:rsidRPr="00B1175E">
        <w:rPr>
          <w:rtl/>
        </w:rPr>
        <w:t>۲۰۹</w:t>
      </w:r>
      <w:r>
        <w:rPr>
          <w:rFonts w:hint="cs"/>
          <w:rtl/>
        </w:rPr>
        <w:t>۔</w:t>
      </w:r>
      <w:r w:rsidRPr="00B1175E">
        <w:rPr>
          <w:rtl/>
        </w:rPr>
        <w:t xml:space="preserve"> </w:t>
      </w:r>
      <w:r>
        <w:rPr>
          <w:rtl/>
        </w:rPr>
        <w:t>الزركلي</w:t>
      </w:r>
      <w:r w:rsidRPr="00B1175E">
        <w:rPr>
          <w:rtl/>
        </w:rPr>
        <w:t>،خير الدين بن محمود، الأعلام،   دار العلم للملايين، ۲۰۰۲</w:t>
      </w:r>
      <w:r>
        <w:rPr>
          <w:rFonts w:hint="cs"/>
          <w:rtl/>
        </w:rPr>
        <w:t>ء</w:t>
      </w:r>
      <w:r w:rsidRPr="00B1175E">
        <w:rPr>
          <w:rtl/>
        </w:rPr>
        <w:t xml:space="preserve">، </w:t>
      </w:r>
      <w:r>
        <w:rPr>
          <w:rFonts w:hint="cs"/>
          <w:rtl/>
        </w:rPr>
        <w:t xml:space="preserve">۷: </w:t>
      </w:r>
      <w:r>
        <w:rPr>
          <w:rtl/>
        </w:rPr>
        <w:t>۲۹۲</w:t>
      </w:r>
      <w:r>
        <w:rPr>
          <w:rFonts w:hint="cs"/>
          <w:rtl/>
        </w:rPr>
        <w:t>۔</w:t>
      </w:r>
    </w:p>
    <w:p w:rsidR="000C6E6D" w:rsidRPr="004D4A4D" w:rsidRDefault="000C6E6D" w:rsidP="006601C5">
      <w:pPr>
        <w:pStyle w:val="englishfootnotes"/>
        <w:rPr>
          <w:rtl/>
        </w:rPr>
      </w:pPr>
      <w:r>
        <w:t xml:space="preserve">Ibn </w:t>
      </w:r>
      <w:proofErr w:type="spellStart"/>
      <w:r>
        <w:t>Sa’ad</w:t>
      </w:r>
      <w:proofErr w:type="spellEnd"/>
      <w:r>
        <w:t xml:space="preserve">, </w:t>
      </w:r>
      <w:r w:rsidRPr="001F6D01">
        <w:rPr>
          <w:i/>
          <w:iCs/>
        </w:rPr>
        <w:t xml:space="preserve">Al </w:t>
      </w:r>
      <w:proofErr w:type="spellStart"/>
      <w:r w:rsidRPr="001F6D01">
        <w:rPr>
          <w:rFonts w:ascii="Times New Roman" w:hAnsi="Times New Roman" w:cs="Times New Roman"/>
          <w:i/>
          <w:iCs/>
        </w:rPr>
        <w:t>Ṭ</w:t>
      </w:r>
      <w:r w:rsidRPr="001F6D01">
        <w:rPr>
          <w:i/>
          <w:iCs/>
        </w:rPr>
        <w:t>abqāt</w:t>
      </w:r>
      <w:proofErr w:type="spellEnd"/>
      <w:r w:rsidRPr="001F6D01">
        <w:rPr>
          <w:i/>
          <w:iCs/>
        </w:rPr>
        <w:t xml:space="preserve"> al </w:t>
      </w:r>
      <w:proofErr w:type="spellStart"/>
      <w:r w:rsidRPr="001F6D01">
        <w:rPr>
          <w:i/>
          <w:iCs/>
        </w:rPr>
        <w:t>Kubrā</w:t>
      </w:r>
      <w:proofErr w:type="spellEnd"/>
      <w:r>
        <w:t xml:space="preserve">, </w:t>
      </w:r>
      <w:r w:rsidRPr="004D4A4D">
        <w:t>6: 83</w:t>
      </w:r>
      <w:r>
        <w:t>.</w:t>
      </w:r>
      <w:r w:rsidRPr="004D4A4D">
        <w:t xml:space="preserve"> </w:t>
      </w:r>
      <w:proofErr w:type="gramStart"/>
      <w:r>
        <w:t xml:space="preserve">Ibn al </w:t>
      </w:r>
      <w:proofErr w:type="spellStart"/>
      <w:r>
        <w:t>A’thīr</w:t>
      </w:r>
      <w:proofErr w:type="spellEnd"/>
      <w:r>
        <w:t xml:space="preserve">, </w:t>
      </w:r>
      <w:r w:rsidRPr="00B40B3D">
        <w:rPr>
          <w:i/>
          <w:iCs/>
        </w:rPr>
        <w:t xml:space="preserve">Al </w:t>
      </w:r>
      <w:proofErr w:type="spellStart"/>
      <w:r w:rsidRPr="00B40B3D">
        <w:rPr>
          <w:i/>
          <w:iCs/>
        </w:rPr>
        <w:t>Kāmil</w:t>
      </w:r>
      <w:proofErr w:type="spellEnd"/>
      <w:r w:rsidRPr="00B40B3D">
        <w:rPr>
          <w:i/>
          <w:iCs/>
        </w:rPr>
        <w:t xml:space="preserve"> </w:t>
      </w:r>
      <w:proofErr w:type="spellStart"/>
      <w:r w:rsidRPr="00B40B3D">
        <w:rPr>
          <w:i/>
          <w:iCs/>
        </w:rPr>
        <w:t>fil</w:t>
      </w:r>
      <w:proofErr w:type="spellEnd"/>
      <w:r>
        <w:t xml:space="preserve"> </w:t>
      </w:r>
      <w:proofErr w:type="spellStart"/>
      <w:r w:rsidRPr="00D93EBB">
        <w:rPr>
          <w:i/>
          <w:iCs/>
        </w:rPr>
        <w:t>Tārīkh</w:t>
      </w:r>
      <w:proofErr w:type="spellEnd"/>
      <w:r>
        <w:t xml:space="preserve">, </w:t>
      </w:r>
      <w:r w:rsidRPr="004D4A4D">
        <w:t>3: 202</w:t>
      </w:r>
      <w:r>
        <w:t>.</w:t>
      </w:r>
      <w:proofErr w:type="gramEnd"/>
      <w:r w:rsidRPr="004D4A4D">
        <w:t xml:space="preserve"> Ibn </w:t>
      </w:r>
      <w:proofErr w:type="spellStart"/>
      <w:proofErr w:type="gramStart"/>
      <w:r w:rsidRPr="004D4A4D">
        <w:t>Hajar</w:t>
      </w:r>
      <w:proofErr w:type="spellEnd"/>
      <w:r w:rsidRPr="004D4A4D">
        <w:t xml:space="preserve"> ,</w:t>
      </w:r>
      <w:proofErr w:type="gramEnd"/>
      <w:r w:rsidR="006601C5">
        <w:t xml:space="preserve"> Ibn </w:t>
      </w:r>
      <w:proofErr w:type="spellStart"/>
      <w:r w:rsidR="006601C5">
        <w:rPr>
          <w:rFonts w:ascii="Times New Roman" w:hAnsi="Times New Roman" w:cs="Times New Roman"/>
        </w:rPr>
        <w:t>Ḥ</w:t>
      </w:r>
      <w:r w:rsidR="006601C5">
        <w:t>ajar</w:t>
      </w:r>
      <w:proofErr w:type="spellEnd"/>
      <w:r w:rsidR="006601C5">
        <w:t xml:space="preserve">, </w:t>
      </w:r>
      <w:r w:rsidR="006601C5" w:rsidRPr="002E4BF1">
        <w:rPr>
          <w:rFonts w:ascii="Times New Roman" w:hAnsi="Times New Roman" w:cs="Times New Roman"/>
          <w:i/>
          <w:iCs/>
        </w:rPr>
        <w:t xml:space="preserve">Al </w:t>
      </w:r>
      <w:proofErr w:type="spellStart"/>
      <w:r w:rsidR="006601C5" w:rsidRPr="002E4BF1">
        <w:rPr>
          <w:rFonts w:ascii="Times New Roman" w:hAnsi="Times New Roman" w:cs="Times New Roman"/>
          <w:i/>
          <w:iCs/>
        </w:rPr>
        <w:t>Iṣ</w:t>
      </w:r>
      <w:r w:rsidR="006601C5" w:rsidRPr="002E4BF1">
        <w:rPr>
          <w:i/>
          <w:iCs/>
        </w:rPr>
        <w:t>ābah</w:t>
      </w:r>
      <w:proofErr w:type="spellEnd"/>
      <w:r w:rsidRPr="004D4A4D">
        <w:t>, 6: 209</w:t>
      </w:r>
      <w:r>
        <w:t xml:space="preserve">. </w:t>
      </w:r>
      <w:r w:rsidR="006601C5">
        <w:t xml:space="preserve">Al </w:t>
      </w:r>
      <w:proofErr w:type="spellStart"/>
      <w:r w:rsidR="006601C5">
        <w:t>Zarkalī</w:t>
      </w:r>
      <w:proofErr w:type="spellEnd"/>
      <w:r w:rsidR="006601C5">
        <w:t xml:space="preserve">, </w:t>
      </w:r>
      <w:proofErr w:type="spellStart"/>
      <w:r w:rsidR="006601C5">
        <w:t>Khayr</w:t>
      </w:r>
      <w:proofErr w:type="spellEnd"/>
      <w:r w:rsidR="006601C5">
        <w:t xml:space="preserve"> al </w:t>
      </w:r>
      <w:proofErr w:type="spellStart"/>
      <w:r w:rsidR="006601C5">
        <w:t>Dīn</w:t>
      </w:r>
      <w:proofErr w:type="spellEnd"/>
      <w:r w:rsidR="006601C5">
        <w:t xml:space="preserve"> bin </w:t>
      </w:r>
      <w:proofErr w:type="spellStart"/>
      <w:r w:rsidR="006601C5">
        <w:t>Ma</w:t>
      </w:r>
      <w:r w:rsidR="006601C5">
        <w:rPr>
          <w:rFonts w:ascii="Times New Roman" w:hAnsi="Times New Roman" w:cs="Times New Roman"/>
        </w:rPr>
        <w:t>ḥ</w:t>
      </w:r>
      <w:r w:rsidR="006601C5">
        <w:t>mūd</w:t>
      </w:r>
      <w:proofErr w:type="spellEnd"/>
      <w:r w:rsidR="006601C5">
        <w:t xml:space="preserve">, </w:t>
      </w:r>
      <w:r w:rsidR="006601C5" w:rsidRPr="00B40B3D">
        <w:rPr>
          <w:i/>
          <w:iCs/>
        </w:rPr>
        <w:t>Al ‘</w:t>
      </w:r>
      <w:proofErr w:type="spellStart"/>
      <w:r w:rsidR="006601C5" w:rsidRPr="00B40B3D">
        <w:rPr>
          <w:i/>
          <w:iCs/>
        </w:rPr>
        <w:t>A’lām</w:t>
      </w:r>
      <w:proofErr w:type="spellEnd"/>
      <w:r w:rsidR="006601C5">
        <w:t>, (</w:t>
      </w:r>
      <w:proofErr w:type="spellStart"/>
      <w:r w:rsidR="006601C5">
        <w:t>Dār</w:t>
      </w:r>
      <w:proofErr w:type="spellEnd"/>
      <w:r w:rsidR="006601C5">
        <w:t xml:space="preserve"> al ‘</w:t>
      </w:r>
      <w:proofErr w:type="spellStart"/>
      <w:r w:rsidR="006601C5">
        <w:t>Ilm</w:t>
      </w:r>
      <w:proofErr w:type="spellEnd"/>
      <w:r w:rsidR="006601C5">
        <w:t xml:space="preserve"> </w:t>
      </w:r>
      <w:proofErr w:type="spellStart"/>
      <w:r w:rsidR="006601C5">
        <w:t>lil</w:t>
      </w:r>
      <w:proofErr w:type="spellEnd"/>
      <w:r w:rsidR="006601C5">
        <w:t xml:space="preserve"> </w:t>
      </w:r>
      <w:proofErr w:type="spellStart"/>
      <w:r w:rsidR="006601C5">
        <w:t>Malāyīn</w:t>
      </w:r>
      <w:proofErr w:type="spellEnd"/>
      <w:r w:rsidR="006601C5">
        <w:t>, 15</w:t>
      </w:r>
      <w:r w:rsidR="006601C5" w:rsidRPr="006601C5">
        <w:rPr>
          <w:vertAlign w:val="superscript"/>
        </w:rPr>
        <w:t>th</w:t>
      </w:r>
      <w:r w:rsidR="006601C5">
        <w:t xml:space="preserve"> Edition, 2002),  </w:t>
      </w:r>
      <w:r>
        <w:t>7: 292</w:t>
      </w:r>
    </w:p>
  </w:endnote>
  <w:endnote w:id="60">
    <w:p w:rsidR="000C6E6D" w:rsidRDefault="000C6E6D" w:rsidP="00EA78B3">
      <w:pPr>
        <w:pStyle w:val="UrduFootnotes"/>
      </w:pPr>
      <w:r w:rsidRPr="00EA78B3">
        <w:rPr>
          <w:rFonts w:eastAsiaTheme="majorEastAsia"/>
          <w:vertAlign w:val="superscript"/>
        </w:rPr>
        <w:endnoteRef/>
      </w:r>
      <w:r w:rsidRPr="00B1175E">
        <w:rPr>
          <w:rtl/>
        </w:rPr>
        <w:t>خلیفہ بن خیاط، تاریخ، ص: ۲۳۶</w:t>
      </w:r>
    </w:p>
    <w:p w:rsidR="000C6E6D" w:rsidRPr="00B1175E" w:rsidRDefault="000C6E6D" w:rsidP="00EA78B3">
      <w:pPr>
        <w:pStyle w:val="englishfootnotes"/>
      </w:pP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p: 236</w:t>
      </w:r>
    </w:p>
  </w:endnote>
  <w:endnote w:id="61">
    <w:p w:rsidR="000C6E6D" w:rsidRDefault="000C6E6D" w:rsidP="00757607">
      <w:pPr>
        <w:pStyle w:val="UrduFootnotes"/>
      </w:pPr>
      <w:r w:rsidRPr="00EA78B3">
        <w:rPr>
          <w:rFonts w:eastAsiaTheme="majorEastAsia"/>
          <w:vertAlign w:val="superscript"/>
        </w:rPr>
        <w:endnoteRef/>
      </w:r>
      <w:r w:rsidRPr="00B1175E">
        <w:rPr>
          <w:rtl/>
        </w:rPr>
        <w:t xml:space="preserve"> </w:t>
      </w:r>
      <w:r w:rsidRPr="00B1175E">
        <w:t xml:space="preserve"> </w:t>
      </w:r>
      <w:r w:rsidRPr="00B1175E">
        <w:rPr>
          <w:rtl/>
        </w:rPr>
        <w:t>بلاذری ، فتوح البلدان، ص:۴۱۷</w:t>
      </w:r>
      <w:r>
        <w:rPr>
          <w:rFonts w:hint="cs"/>
          <w:rtl/>
        </w:rPr>
        <w:t>۔</w:t>
      </w:r>
      <w:r w:rsidRPr="00B1175E">
        <w:rPr>
          <w:rtl/>
        </w:rPr>
        <w:t xml:space="preserve"> علی کوفی،</w:t>
      </w:r>
      <w:r w:rsidR="00757607">
        <w:rPr>
          <w:rFonts w:hint="cs"/>
          <w:rtl/>
        </w:rPr>
        <w:t xml:space="preserve"> </w:t>
      </w:r>
      <w:r w:rsidRPr="00B1175E">
        <w:rPr>
          <w:rtl/>
        </w:rPr>
        <w:t>فتح السند، ص:</w:t>
      </w:r>
      <w:r w:rsidR="00757607">
        <w:rPr>
          <w:rFonts w:hint="cs"/>
          <w:rtl/>
        </w:rPr>
        <w:t xml:space="preserve"> ۸۳، ۸۴</w:t>
      </w:r>
    </w:p>
    <w:p w:rsidR="000C6E6D" w:rsidRPr="00B1175E" w:rsidRDefault="000C6E6D" w:rsidP="000C6E6D">
      <w:pPr>
        <w:pStyle w:val="englishfootnotes"/>
        <w:rPr>
          <w:rtl/>
        </w:rPr>
      </w:pP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rsidRPr="00B1175E">
        <w:t>p:</w:t>
      </w:r>
      <w:r>
        <w:t xml:space="preserve"> </w:t>
      </w:r>
      <w:r w:rsidRPr="00B1175E">
        <w:t>417</w:t>
      </w:r>
      <w:r>
        <w:t xml:space="preserve">. </w:t>
      </w: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sidRPr="00D41EDD">
        <w:rPr>
          <w:i/>
          <w:iCs/>
        </w:rPr>
        <w:t>Futū</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p: 83, 84</w:t>
      </w:r>
    </w:p>
  </w:endnote>
  <w:endnote w:id="62">
    <w:p w:rsidR="000C6E6D" w:rsidRPr="00EE14FE" w:rsidRDefault="000C6E6D" w:rsidP="00F852AC">
      <w:pPr>
        <w:pStyle w:val="UrduFootnotes"/>
        <w:rPr>
          <w:rtl/>
        </w:rPr>
      </w:pPr>
      <w:r w:rsidRPr="00EA78B3">
        <w:rPr>
          <w:rFonts w:eastAsiaTheme="majorEastAsia"/>
          <w:vertAlign w:val="superscript"/>
        </w:rPr>
        <w:endnoteRef/>
      </w:r>
      <w:r w:rsidRPr="00EE14FE">
        <w:rPr>
          <w:rFonts w:hint="cs"/>
          <w:rtl/>
        </w:rPr>
        <w:t xml:space="preserve"> خلیفہ سے مراد یہاں غالبا</w:t>
      </w:r>
      <w:r>
        <w:rPr>
          <w:rFonts w:hint="cs"/>
          <w:rtl/>
        </w:rPr>
        <w:t>ً</w:t>
      </w:r>
      <w:r w:rsidRPr="00EE14FE">
        <w:rPr>
          <w:rFonts w:hint="cs"/>
          <w:rtl/>
        </w:rPr>
        <w:t xml:space="preserve"> یزید بن معاویہ  ہے کیونکہ المنذر ؓکی تقرری ۶۱ھ میں ہوئی اور اس وقت یزید بن معاویہ </w:t>
      </w:r>
      <w:r>
        <w:rPr>
          <w:rFonts w:hint="cs"/>
          <w:rtl/>
        </w:rPr>
        <w:t xml:space="preserve">مسند نشین </w:t>
      </w:r>
      <w:r w:rsidRPr="00EE14FE">
        <w:rPr>
          <w:rFonts w:hint="cs"/>
          <w:rtl/>
        </w:rPr>
        <w:t xml:space="preserve">تھا۔ </w:t>
      </w:r>
    </w:p>
  </w:endnote>
  <w:endnote w:id="63">
    <w:p w:rsidR="000C6E6D" w:rsidRDefault="000C6E6D" w:rsidP="00F852AC">
      <w:pPr>
        <w:pStyle w:val="UrduFootnotes"/>
      </w:pPr>
      <w:r w:rsidRPr="00EA78B3">
        <w:rPr>
          <w:rFonts w:eastAsiaTheme="majorEastAsia"/>
          <w:vertAlign w:val="superscript"/>
        </w:rPr>
        <w:endnoteRef/>
      </w:r>
      <w:r w:rsidRPr="00EE14FE">
        <w:rPr>
          <w:rFonts w:hint="cs"/>
          <w:rtl/>
        </w:rPr>
        <w:t>تورانی :مطبع کی خطا ہے  یاپھر ترجمہ کرتے ہوئے مترجم نے اسے غلط شکل میں</w:t>
      </w:r>
      <w:r>
        <w:rPr>
          <w:rFonts w:hint="cs"/>
          <w:rtl/>
        </w:rPr>
        <w:t xml:space="preserve"> لکھا ہے۔ اصل لفظ "طوران " ہے۔ </w:t>
      </w:r>
      <w:r w:rsidRPr="00EE14FE">
        <w:rPr>
          <w:rFonts w:hint="cs"/>
          <w:rtl/>
        </w:rPr>
        <w:t>یعقوت الحموی لکھتے ہیں کہ</w:t>
      </w:r>
      <w:r>
        <w:rPr>
          <w:rFonts w:hint="cs"/>
          <w:rtl/>
        </w:rPr>
        <w:t xml:space="preserve"> </w:t>
      </w:r>
      <w:r w:rsidRPr="00EE14FE">
        <w:rPr>
          <w:rFonts w:hint="cs"/>
          <w:rtl/>
        </w:rPr>
        <w:t xml:space="preserve">طوران </w:t>
      </w:r>
      <w:r>
        <w:rPr>
          <w:rFonts w:hint="cs"/>
          <w:rtl/>
        </w:rPr>
        <w:t>سر</w:t>
      </w:r>
      <w:r w:rsidRPr="00EE14FE">
        <w:rPr>
          <w:rFonts w:hint="cs"/>
          <w:rtl/>
        </w:rPr>
        <w:t xml:space="preserve">زمین سندھ میں ایک علاقہ ہے جس کا مرکزی شہر قصدار (خضدار)ہے ۔ معجم البلدان، </w:t>
      </w:r>
      <w:r>
        <w:rPr>
          <w:rFonts w:hint="cs"/>
          <w:rtl/>
        </w:rPr>
        <w:t>۴: ۴۸۔</w:t>
      </w:r>
    </w:p>
    <w:p w:rsidR="000C6E6D" w:rsidRPr="00EE14FE" w:rsidRDefault="000C6E6D" w:rsidP="00EA78B3">
      <w:pPr>
        <w:pStyle w:val="englishfootnotes"/>
        <w:rPr>
          <w:rtl/>
          <w:lang w:val="tr-TR"/>
        </w:rPr>
      </w:pPr>
      <w:proofErr w:type="spellStart"/>
      <w:r>
        <w:t>Yāqūt</w:t>
      </w:r>
      <w:proofErr w:type="spellEnd"/>
      <w:r>
        <w:t xml:space="preserve"> al </w:t>
      </w:r>
      <w:proofErr w:type="spellStart"/>
      <w:r>
        <w:rPr>
          <w:rFonts w:ascii="Times New Roman" w:hAnsi="Times New Roman" w:cs="Times New Roman"/>
        </w:rPr>
        <w:t>Ḥ</w:t>
      </w:r>
      <w:r>
        <w:t>amwī</w:t>
      </w:r>
      <w:proofErr w:type="spellEnd"/>
      <w:r>
        <w:t xml:space="preserve">, </w:t>
      </w:r>
      <w:proofErr w:type="spellStart"/>
      <w:r w:rsidRPr="00D41EDD">
        <w:rPr>
          <w:i/>
          <w:iCs/>
        </w:rPr>
        <w:t>Mu’jam</w:t>
      </w:r>
      <w:proofErr w:type="spellEnd"/>
      <w:r w:rsidRPr="00D41EDD">
        <w:rPr>
          <w:i/>
          <w:iCs/>
        </w:rPr>
        <w:t xml:space="preserve"> al </w:t>
      </w:r>
      <w:proofErr w:type="spellStart"/>
      <w:r w:rsidRPr="00D41EDD">
        <w:rPr>
          <w:i/>
          <w:iCs/>
        </w:rPr>
        <w:t>Buldān</w:t>
      </w:r>
      <w:proofErr w:type="spellEnd"/>
      <w:r>
        <w:t xml:space="preserve">, </w:t>
      </w:r>
      <w:r>
        <w:rPr>
          <w:lang w:val="tr-TR"/>
        </w:rPr>
        <w:t>4: 48</w:t>
      </w:r>
    </w:p>
    <w:p w:rsidR="000C6E6D" w:rsidRDefault="000C6E6D" w:rsidP="00EA78B3">
      <w:pPr>
        <w:pStyle w:val="UrduFootnotes"/>
      </w:pPr>
      <w:r w:rsidRPr="00EA78B3">
        <w:rPr>
          <w:rFonts w:eastAsiaTheme="majorEastAsia"/>
          <w:vertAlign w:val="superscript"/>
        </w:rPr>
        <w:endnoteRef/>
      </w:r>
      <w:r w:rsidRPr="00EE14FE">
        <w:rPr>
          <w:rtl/>
        </w:rPr>
        <w:t xml:space="preserve"> </w:t>
      </w:r>
      <w:r w:rsidRPr="00EE14FE">
        <w:rPr>
          <w:rFonts w:hint="cs"/>
          <w:rtl/>
        </w:rPr>
        <w:t xml:space="preserve"> </w:t>
      </w:r>
      <w:r w:rsidRPr="00EE14FE">
        <w:rPr>
          <w:rtl/>
        </w:rPr>
        <w:t>علی کوفی ،فتح السند، ص:</w:t>
      </w:r>
      <w:r w:rsidRPr="00EE14FE">
        <w:rPr>
          <w:rFonts w:hint="cs"/>
          <w:rtl/>
        </w:rPr>
        <w:t xml:space="preserve"> ۷۳</w:t>
      </w:r>
    </w:p>
    <w:p w:rsidR="000C6E6D" w:rsidRPr="00EE14FE" w:rsidRDefault="000C6E6D" w:rsidP="00EA78B3">
      <w:pPr>
        <w:pStyle w:val="englishfootnotes"/>
        <w:rPr>
          <w:rtl/>
        </w:rPr>
      </w:pP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sidRPr="00D41EDD">
        <w:rPr>
          <w:i/>
          <w:iCs/>
        </w:rPr>
        <w:t>Futū</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p: 73</w:t>
      </w:r>
    </w:p>
  </w:endnote>
  <w:endnote w:id="64">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t xml:space="preserve"> </w:t>
      </w:r>
      <w:r>
        <w:rPr>
          <w:rFonts w:hint="cs"/>
          <w:rtl/>
          <w:lang w:val="tr-TR"/>
        </w:rPr>
        <w:t>ایضا</w:t>
      </w:r>
      <w:r w:rsidR="00757607">
        <w:rPr>
          <w:rFonts w:hint="cs"/>
          <w:rtl/>
          <w:lang w:val="tr-TR"/>
        </w:rPr>
        <w:t>ً</w:t>
      </w:r>
      <w:r w:rsidRPr="00EE14FE">
        <w:rPr>
          <w:rFonts w:hint="cs"/>
          <w:rtl/>
        </w:rPr>
        <w:t>، ص:</w:t>
      </w:r>
      <w:r w:rsidR="00757607">
        <w:rPr>
          <w:rFonts w:hint="cs"/>
          <w:rtl/>
        </w:rPr>
        <w:t xml:space="preserve"> ۸۳، ۸۴</w:t>
      </w:r>
      <w:r w:rsidRPr="00EE14FE">
        <w:t xml:space="preserve"> </w:t>
      </w:r>
    </w:p>
    <w:p w:rsidR="000C6E6D" w:rsidRPr="00EE14FE" w:rsidRDefault="000C6E6D" w:rsidP="00EA78B3">
      <w:pPr>
        <w:pStyle w:val="englishfootnotes"/>
        <w:rPr>
          <w:rtl/>
        </w:rPr>
      </w:pPr>
      <w:r>
        <w:t>Ibid., p: 83, 84</w:t>
      </w:r>
      <w:r w:rsidRPr="00EE14FE">
        <w:rPr>
          <w:rFonts w:hint="cs"/>
          <w:rtl/>
        </w:rPr>
        <w:t xml:space="preserve"> </w:t>
      </w:r>
    </w:p>
  </w:endnote>
  <w:endnote w:id="65">
    <w:p w:rsidR="000C6E6D" w:rsidRDefault="000C6E6D" w:rsidP="00EA78B3">
      <w:pPr>
        <w:pStyle w:val="UrduFootnotes"/>
      </w:pPr>
      <w:r w:rsidRPr="00EA78B3">
        <w:rPr>
          <w:rFonts w:eastAsiaTheme="majorEastAsia"/>
          <w:vertAlign w:val="superscript"/>
        </w:rPr>
        <w:endnoteRef/>
      </w:r>
      <w:r w:rsidRPr="00EE14FE">
        <w:rPr>
          <w:rFonts w:hint="cs"/>
          <w:rtl/>
        </w:rPr>
        <w:t xml:space="preserve"> </w:t>
      </w:r>
      <w:r w:rsidRPr="00EE14FE">
        <w:rPr>
          <w:rtl/>
        </w:rPr>
        <w:t xml:space="preserve">خلیفہ بن خیاط، تاریخ، ص: </w:t>
      </w:r>
      <w:r w:rsidRPr="00EE14FE">
        <w:rPr>
          <w:rFonts w:hint="cs"/>
          <w:rtl/>
        </w:rPr>
        <w:t>۲۳۶</w:t>
      </w:r>
      <w:r>
        <w:rPr>
          <w:rtl/>
        </w:rPr>
        <w:t xml:space="preserve"> </w:t>
      </w:r>
    </w:p>
    <w:p w:rsidR="000C6E6D" w:rsidRPr="00EE14FE" w:rsidRDefault="000C6E6D" w:rsidP="00EA78B3">
      <w:pPr>
        <w:pStyle w:val="englishfootnotes"/>
        <w:rPr>
          <w:rtl/>
        </w:rPr>
      </w:pPr>
      <w:proofErr w:type="spellStart"/>
      <w:r>
        <w:t>Khalīfah</w:t>
      </w:r>
      <w:proofErr w:type="spellEnd"/>
      <w:r>
        <w:t xml:space="preserve"> bin </w:t>
      </w:r>
      <w:proofErr w:type="spellStart"/>
      <w:r>
        <w:t>Khayyā</w:t>
      </w:r>
      <w:r>
        <w:rPr>
          <w:rFonts w:ascii="Times New Roman" w:hAnsi="Times New Roman" w:cs="Times New Roman"/>
        </w:rPr>
        <w:t>ṭ</w:t>
      </w:r>
      <w:proofErr w:type="spellEnd"/>
      <w:r>
        <w:t xml:space="preserve">, </w:t>
      </w:r>
      <w:proofErr w:type="spellStart"/>
      <w:r w:rsidRPr="00D93EBB">
        <w:rPr>
          <w:i/>
          <w:iCs/>
        </w:rPr>
        <w:t>Tārīkh</w:t>
      </w:r>
      <w:proofErr w:type="spellEnd"/>
      <w:r>
        <w:t>, p: 236</w:t>
      </w:r>
    </w:p>
  </w:endnote>
  <w:endnote w:id="66">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rsidRPr="00EE14FE">
        <w:t xml:space="preserve"> </w:t>
      </w:r>
      <w:r w:rsidRPr="00EE14FE">
        <w:rPr>
          <w:rFonts w:hint="cs"/>
          <w:rtl/>
        </w:rPr>
        <w:t xml:space="preserve"> یعقوت الحموی، معجم البلدان، ۲</w:t>
      </w:r>
      <w:r w:rsidR="00757607">
        <w:rPr>
          <w:rFonts w:hint="cs"/>
          <w:rtl/>
        </w:rPr>
        <w:t xml:space="preserve">: </w:t>
      </w:r>
      <w:r w:rsidRPr="00EE14FE">
        <w:rPr>
          <w:rFonts w:hint="cs"/>
          <w:rtl/>
        </w:rPr>
        <w:t>۳۳۸</w:t>
      </w:r>
    </w:p>
    <w:p w:rsidR="000C6E6D" w:rsidRPr="00C4229B" w:rsidRDefault="000C6E6D" w:rsidP="00EA78B3">
      <w:pPr>
        <w:pStyle w:val="englishfootnotes"/>
      </w:pPr>
      <w:proofErr w:type="spellStart"/>
      <w:r>
        <w:t>Yāqūt</w:t>
      </w:r>
      <w:proofErr w:type="spellEnd"/>
      <w:r>
        <w:t xml:space="preserve"> al </w:t>
      </w:r>
      <w:proofErr w:type="spellStart"/>
      <w:r>
        <w:rPr>
          <w:rFonts w:ascii="Times New Roman" w:hAnsi="Times New Roman" w:cs="Times New Roman"/>
        </w:rPr>
        <w:t>Ḥ</w:t>
      </w:r>
      <w:r>
        <w:t>amwī</w:t>
      </w:r>
      <w:proofErr w:type="spellEnd"/>
      <w:r>
        <w:t xml:space="preserve">, </w:t>
      </w:r>
      <w:proofErr w:type="spellStart"/>
      <w:r w:rsidRPr="00D41EDD">
        <w:rPr>
          <w:i/>
          <w:iCs/>
        </w:rPr>
        <w:t>Mu’jam</w:t>
      </w:r>
      <w:proofErr w:type="spellEnd"/>
      <w:r w:rsidRPr="00D41EDD">
        <w:rPr>
          <w:i/>
          <w:iCs/>
        </w:rPr>
        <w:t xml:space="preserve"> al </w:t>
      </w:r>
      <w:proofErr w:type="spellStart"/>
      <w:r w:rsidRPr="00D41EDD">
        <w:rPr>
          <w:i/>
          <w:iCs/>
        </w:rPr>
        <w:t>Buldān</w:t>
      </w:r>
      <w:proofErr w:type="spellEnd"/>
      <w:r>
        <w:t xml:space="preserve">, </w:t>
      </w:r>
      <w:r>
        <w:rPr>
          <w:lang w:val="tr-TR"/>
        </w:rPr>
        <w:t>4: 48</w:t>
      </w:r>
    </w:p>
  </w:endnote>
  <w:endnote w:id="67">
    <w:p w:rsidR="000C6E6D" w:rsidRPr="00EE14FE" w:rsidRDefault="000C6E6D" w:rsidP="00EA78B3">
      <w:pPr>
        <w:pStyle w:val="UrduFootnotes"/>
        <w:rPr>
          <w:rtl/>
        </w:rPr>
      </w:pPr>
      <w:r w:rsidRPr="00EA78B3">
        <w:rPr>
          <w:rFonts w:eastAsiaTheme="majorEastAsia"/>
          <w:vertAlign w:val="superscript"/>
        </w:rPr>
        <w:endnoteRef/>
      </w:r>
      <w:r w:rsidRPr="00EE14FE">
        <w:t xml:space="preserve"> </w:t>
      </w:r>
      <w:r w:rsidRPr="00EE14FE">
        <w:rPr>
          <w:rFonts w:hint="cs"/>
          <w:rtl/>
        </w:rPr>
        <w:t xml:space="preserve"> </w:t>
      </w:r>
      <w:r w:rsidRPr="00EE14FE">
        <w:t xml:space="preserve"> </w:t>
      </w:r>
      <w:r w:rsidRPr="00EE14FE">
        <w:rPr>
          <w:rFonts w:hint="cs"/>
          <w:rtl/>
        </w:rPr>
        <w:t>غالبا</w:t>
      </w:r>
      <w:r>
        <w:rPr>
          <w:rFonts w:hint="cs"/>
          <w:rtl/>
        </w:rPr>
        <w:t>ً</w:t>
      </w:r>
      <w:r w:rsidRPr="00EE14FE">
        <w:rPr>
          <w:rFonts w:hint="cs"/>
          <w:rtl/>
        </w:rPr>
        <w:t xml:space="preserve"> یہ لوگ   عراق، شام اور حجاز میں جاری خانہ جنگی کی وجہ سے یہاں پر آکے بسے تھے۔</w:t>
      </w:r>
    </w:p>
  </w:endnote>
  <w:endnote w:id="68">
    <w:p w:rsidR="000C6E6D" w:rsidRDefault="000C6E6D" w:rsidP="00757607">
      <w:pPr>
        <w:pStyle w:val="UrduFootnotes"/>
      </w:pPr>
      <w:r w:rsidRPr="00EA78B3">
        <w:rPr>
          <w:rFonts w:eastAsiaTheme="majorEastAsia"/>
          <w:vertAlign w:val="superscript"/>
        </w:rPr>
        <w:endnoteRef/>
      </w:r>
      <w:r w:rsidRPr="00EE14FE">
        <w:rPr>
          <w:rFonts w:hint="cs"/>
          <w:rtl/>
        </w:rPr>
        <w:t xml:space="preserve"> </w:t>
      </w:r>
      <w:r w:rsidRPr="00EE14FE">
        <w:t xml:space="preserve"> </w:t>
      </w:r>
      <w:r>
        <w:rPr>
          <w:rFonts w:hint="cs"/>
          <w:rtl/>
        </w:rPr>
        <w:t xml:space="preserve">بلاذری ، فتوح البلدان، ص:۴۱۹۔ </w:t>
      </w:r>
      <w:r w:rsidRPr="00EE14FE">
        <w:rPr>
          <w:rFonts w:hint="cs"/>
          <w:rtl/>
        </w:rPr>
        <w:t>علی کوفی،فتح السند، ص:</w:t>
      </w:r>
      <w:r w:rsidRPr="00EE14FE">
        <w:t xml:space="preserve"> </w:t>
      </w:r>
      <w:r w:rsidRPr="00EE14FE">
        <w:rPr>
          <w:rFonts w:hint="cs"/>
          <w:rtl/>
        </w:rPr>
        <w:t>۸۵</w:t>
      </w:r>
      <w:r w:rsidR="00757607">
        <w:rPr>
          <w:rFonts w:hint="cs"/>
          <w:rtl/>
        </w:rPr>
        <w:t xml:space="preserve">، </w:t>
      </w:r>
      <w:r>
        <w:rPr>
          <w:rFonts w:hint="cs"/>
          <w:rtl/>
        </w:rPr>
        <w:t>۸۶</w:t>
      </w:r>
    </w:p>
    <w:p w:rsidR="000C6E6D" w:rsidRPr="00EE14FE" w:rsidRDefault="000C6E6D" w:rsidP="000C6E6D">
      <w:pPr>
        <w:pStyle w:val="englishfootnotes"/>
        <w:rPr>
          <w:rtl/>
        </w:rPr>
      </w:pPr>
      <w:r w:rsidRPr="00762E60">
        <w:rPr>
          <w:lang w:val="tr-TR"/>
        </w:rPr>
        <w:t xml:space="preserve">Al Balādharī, </w:t>
      </w:r>
      <w:r w:rsidRPr="00762E60">
        <w:rPr>
          <w:i/>
          <w:iCs/>
          <w:lang w:val="tr-TR"/>
        </w:rPr>
        <w:t>Fatū</w:t>
      </w:r>
      <w:r w:rsidRPr="00762E60">
        <w:rPr>
          <w:rFonts w:ascii="Times New Roman" w:hAnsi="Times New Roman" w:cs="Times New Roman"/>
          <w:i/>
          <w:iCs/>
          <w:lang w:val="tr-TR"/>
        </w:rPr>
        <w:t>ḥ</w:t>
      </w:r>
      <w:r w:rsidRPr="00762E60">
        <w:rPr>
          <w:i/>
          <w:iCs/>
          <w:lang w:val="tr-TR"/>
        </w:rPr>
        <w:t xml:space="preserve"> al Buldān</w:t>
      </w:r>
      <w:r w:rsidRPr="00762E60">
        <w:rPr>
          <w:lang w:val="tr-TR"/>
        </w:rPr>
        <w:t xml:space="preserve">, </w:t>
      </w:r>
      <w:r>
        <w:t xml:space="preserve">p: 419. </w:t>
      </w:r>
      <w:proofErr w:type="spellStart"/>
      <w:r>
        <w:t>Kūfī</w:t>
      </w:r>
      <w:proofErr w:type="spellEnd"/>
      <w:r>
        <w:t>, ‘</w:t>
      </w:r>
      <w:proofErr w:type="spellStart"/>
      <w:r>
        <w:t>Alī</w:t>
      </w:r>
      <w:proofErr w:type="spellEnd"/>
      <w:r>
        <w:t xml:space="preserve"> bin </w:t>
      </w:r>
      <w:proofErr w:type="spellStart"/>
      <w:r>
        <w:rPr>
          <w:rFonts w:ascii="Times New Roman" w:hAnsi="Times New Roman" w:cs="Times New Roman"/>
        </w:rPr>
        <w:t>Ḥ</w:t>
      </w:r>
      <w:r>
        <w:t>āmid</w:t>
      </w:r>
      <w:proofErr w:type="spellEnd"/>
      <w:r>
        <w:t xml:space="preserve">, </w:t>
      </w:r>
      <w:proofErr w:type="spellStart"/>
      <w:r w:rsidRPr="00D41EDD">
        <w:rPr>
          <w:i/>
          <w:iCs/>
        </w:rPr>
        <w:t>Futū</w:t>
      </w:r>
      <w:r w:rsidRPr="00D41EDD">
        <w:rPr>
          <w:rFonts w:ascii="Times New Roman" w:hAnsi="Times New Roman" w:cs="Times New Roman"/>
          <w:i/>
          <w:iCs/>
        </w:rPr>
        <w:t>ḥ</w:t>
      </w:r>
      <w:proofErr w:type="spellEnd"/>
      <w:r w:rsidRPr="00D41EDD">
        <w:rPr>
          <w:i/>
          <w:iCs/>
        </w:rPr>
        <w:t xml:space="preserve"> al Sindh (</w:t>
      </w:r>
      <w:proofErr w:type="spellStart"/>
      <w:r w:rsidRPr="00D41EDD">
        <w:rPr>
          <w:i/>
          <w:iCs/>
        </w:rPr>
        <w:t>Chach</w:t>
      </w:r>
      <w:proofErr w:type="spellEnd"/>
      <w:r w:rsidRPr="00D41EDD">
        <w:rPr>
          <w:i/>
          <w:iCs/>
        </w:rPr>
        <w:t xml:space="preserve"> </w:t>
      </w:r>
      <w:proofErr w:type="spellStart"/>
      <w:r w:rsidRPr="00D41EDD">
        <w:rPr>
          <w:i/>
          <w:iCs/>
        </w:rPr>
        <w:t>Nāmah</w:t>
      </w:r>
      <w:proofErr w:type="spellEnd"/>
      <w:r w:rsidRPr="00D41EDD">
        <w:rPr>
          <w:i/>
          <w:iCs/>
        </w:rPr>
        <w:t>),</w:t>
      </w:r>
      <w:r>
        <w:t xml:space="preserve"> p: 85, 86</w:t>
      </w:r>
      <w:r w:rsidRPr="00EE14FE">
        <w:rPr>
          <w:rFonts w:hint="cs"/>
          <w:rtl/>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v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ttari_Quraan_Word">
    <w:altName w:val="Times New Roman"/>
    <w:charset w:val="00"/>
    <w:family w:val="auto"/>
    <w:pitch w:val="variable"/>
    <w:sig w:usb0="00000000" w:usb1="0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afees Nastaleeq">
    <w:altName w:val="Segoe UI"/>
    <w:charset w:val="00"/>
    <w:family w:val="auto"/>
    <w:pitch w:val="variable"/>
    <w:sig w:usb0="00000000" w:usb1="00000000" w:usb2="00000000" w:usb3="00000000" w:csb0="0000004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6D" w:rsidRPr="008D4014" w:rsidRDefault="0021520E" w:rsidP="00117040">
    <w:pPr>
      <w:pStyle w:val="Footer"/>
      <w:ind w:firstLine="0"/>
      <w:jc w:val="center"/>
      <w:rPr>
        <w:sz w:val="30"/>
        <w:szCs w:val="30"/>
      </w:rPr>
    </w:pPr>
    <w:sdt>
      <w:sdtPr>
        <w:rPr>
          <w:sz w:val="30"/>
          <w:szCs w:val="30"/>
          <w:rtl/>
        </w:rPr>
        <w:id w:val="1818982797"/>
        <w:docPartObj>
          <w:docPartGallery w:val="Page Numbers (Bottom of Page)"/>
          <w:docPartUnique/>
        </w:docPartObj>
      </w:sdtPr>
      <w:sdtEndPr>
        <w:rPr>
          <w:noProof/>
          <w:sz w:val="26"/>
          <w:szCs w:val="26"/>
        </w:rPr>
      </w:sdtEndPr>
      <w:sdtContent>
        <w:r w:rsidRPr="008D4014">
          <w:rPr>
            <w:sz w:val="24"/>
            <w:szCs w:val="24"/>
          </w:rPr>
          <w:fldChar w:fldCharType="begin"/>
        </w:r>
        <w:r w:rsidR="000C6E6D" w:rsidRPr="008D4014">
          <w:rPr>
            <w:sz w:val="24"/>
            <w:szCs w:val="24"/>
          </w:rPr>
          <w:instrText xml:space="preserve"> PAGE   \* MERGEFORMAT </w:instrText>
        </w:r>
        <w:r w:rsidRPr="008D4014">
          <w:rPr>
            <w:sz w:val="24"/>
            <w:szCs w:val="24"/>
          </w:rPr>
          <w:fldChar w:fldCharType="separate"/>
        </w:r>
        <w:r w:rsidR="00406A4C">
          <w:rPr>
            <w:noProof/>
            <w:sz w:val="24"/>
            <w:szCs w:val="24"/>
            <w:rtl/>
          </w:rPr>
          <w:t>54</w:t>
        </w:r>
        <w:r w:rsidRPr="008D4014">
          <w:rPr>
            <w:sz w:val="24"/>
            <w:szCs w:val="24"/>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30"/>
        <w:szCs w:val="30"/>
        <w:rtl/>
      </w:rPr>
      <w:id w:val="1818982798"/>
      <w:docPartObj>
        <w:docPartGallery w:val="Page Numbers (Bottom of Page)"/>
        <w:docPartUnique/>
      </w:docPartObj>
    </w:sdtPr>
    <w:sdtEndPr>
      <w:rPr>
        <w:noProof/>
        <w:sz w:val="26"/>
        <w:szCs w:val="26"/>
      </w:rPr>
    </w:sdtEndPr>
    <w:sdtContent>
      <w:p w:rsidR="000C6E6D" w:rsidRPr="008D4014" w:rsidRDefault="0021520E" w:rsidP="00117040">
        <w:pPr>
          <w:pStyle w:val="Footer"/>
          <w:ind w:firstLine="0"/>
          <w:jc w:val="center"/>
          <w:rPr>
            <w:noProof/>
          </w:rPr>
        </w:pPr>
        <w:r w:rsidRPr="008D4014">
          <w:rPr>
            <w:sz w:val="24"/>
            <w:szCs w:val="24"/>
          </w:rPr>
          <w:fldChar w:fldCharType="begin"/>
        </w:r>
        <w:r w:rsidR="000C6E6D" w:rsidRPr="008D4014">
          <w:rPr>
            <w:sz w:val="24"/>
            <w:szCs w:val="24"/>
          </w:rPr>
          <w:instrText xml:space="preserve"> PAGE   \* MERGEFORMAT </w:instrText>
        </w:r>
        <w:r w:rsidRPr="008D4014">
          <w:rPr>
            <w:sz w:val="24"/>
            <w:szCs w:val="24"/>
          </w:rPr>
          <w:fldChar w:fldCharType="separate"/>
        </w:r>
        <w:r w:rsidR="00406A4C">
          <w:rPr>
            <w:noProof/>
            <w:sz w:val="24"/>
            <w:szCs w:val="24"/>
            <w:rtl/>
          </w:rPr>
          <w:t>53</w:t>
        </w:r>
        <w:r w:rsidRPr="008D4014">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6D" w:rsidRPr="008D4014" w:rsidRDefault="000C6E6D" w:rsidP="004A1C08">
    <w:pPr>
      <w:pStyle w:val="Footer"/>
      <w:ind w:firstLine="0"/>
      <w:jc w:val="center"/>
      <w:rPr>
        <w:sz w:val="24"/>
        <w:szCs w:val="24"/>
      </w:rPr>
    </w:pPr>
    <w:r w:rsidRPr="008D4014">
      <w:rPr>
        <w:noProof/>
        <w:sz w:val="24"/>
        <w:szCs w:val="24"/>
        <w:rtl/>
        <w:lang w:bidi="ar-SA"/>
      </w:rPr>
      <w:drawing>
        <wp:anchor distT="0" distB="0" distL="114300" distR="114300" simplePos="0" relativeHeight="251659264" behindDoc="1" locked="0" layoutInCell="1" allowOverlap="1">
          <wp:simplePos x="0" y="0"/>
          <wp:positionH relativeFrom="column">
            <wp:posOffset>78081</wp:posOffset>
          </wp:positionH>
          <wp:positionV relativeFrom="paragraph">
            <wp:posOffset>3802</wp:posOffset>
          </wp:positionV>
          <wp:extent cx="740434" cy="260430"/>
          <wp:effectExtent l="19050" t="0" r="4445" b="0"/>
          <wp:wrapNone/>
          <wp:docPr id="2"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38505" cy="261257"/>
                  </a:xfrm>
                  <a:prstGeom prst="rect">
                    <a:avLst/>
                  </a:prstGeom>
                  <a:noFill/>
                  <a:ln w="9525">
                    <a:noFill/>
                    <a:miter lim="800000"/>
                    <a:headEnd/>
                    <a:tailEnd/>
                  </a:ln>
                </pic:spPr>
              </pic:pic>
            </a:graphicData>
          </a:graphic>
        </wp:anchor>
      </w:drawing>
    </w:r>
    <w:sdt>
      <w:sdtPr>
        <w:rPr>
          <w:sz w:val="24"/>
          <w:szCs w:val="24"/>
          <w:rtl/>
        </w:rPr>
        <w:id w:val="1818982799"/>
        <w:docPartObj>
          <w:docPartGallery w:val="Page Numbers (Bottom of Page)"/>
          <w:docPartUnique/>
        </w:docPartObj>
      </w:sdtPr>
      <w:sdtContent>
        <w:r w:rsidR="0021520E" w:rsidRPr="008D4014">
          <w:rPr>
            <w:sz w:val="24"/>
            <w:szCs w:val="24"/>
          </w:rPr>
          <w:fldChar w:fldCharType="begin"/>
        </w:r>
        <w:r w:rsidRPr="008D4014">
          <w:rPr>
            <w:sz w:val="24"/>
            <w:szCs w:val="24"/>
          </w:rPr>
          <w:instrText xml:space="preserve"> PAGE   \* MERGEFORMAT </w:instrText>
        </w:r>
        <w:r w:rsidR="0021520E" w:rsidRPr="008D4014">
          <w:rPr>
            <w:sz w:val="24"/>
            <w:szCs w:val="24"/>
          </w:rPr>
          <w:fldChar w:fldCharType="separate"/>
        </w:r>
        <w:r w:rsidR="00406A4C">
          <w:rPr>
            <w:noProof/>
            <w:sz w:val="24"/>
            <w:szCs w:val="24"/>
            <w:rtl/>
          </w:rPr>
          <w:t>37</w:t>
        </w:r>
        <w:r w:rsidR="0021520E" w:rsidRPr="008D4014">
          <w:rPr>
            <w:noProof/>
            <w:sz w:val="24"/>
            <w:szCs w:val="24"/>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8C3" w:rsidRDefault="003908C3" w:rsidP="00DC1812">
      <w:r>
        <w:separator/>
      </w:r>
    </w:p>
  </w:footnote>
  <w:footnote w:type="continuationSeparator" w:id="0">
    <w:p w:rsidR="003908C3" w:rsidRDefault="003908C3"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6D" w:rsidRPr="00B317E6" w:rsidRDefault="0021520E" w:rsidP="0001411D">
    <w:pPr>
      <w:pBdr>
        <w:bottom w:val="single" w:sz="12" w:space="1" w:color="auto"/>
      </w:pBdr>
      <w:ind w:firstLine="0"/>
      <w:jc w:val="center"/>
      <w:rPr>
        <w:b/>
        <w:bCs/>
        <w:sz w:val="24"/>
        <w:szCs w:val="24"/>
      </w:rPr>
    </w:pPr>
    <w:fldSimple w:instr=" STYLEREF  &quot;Heading 1&quot;  \* MERGEFORMAT ">
      <w:r w:rsidR="00406A4C" w:rsidRPr="00406A4C">
        <w:rPr>
          <w:rFonts w:ascii="Times New Roman" w:hAnsi="Times New Roman"/>
          <w:b/>
          <w:bCs/>
          <w:noProof/>
          <w:rtl/>
          <w:lang w:val="tr-TR"/>
        </w:rPr>
        <w:t>سندھ م</w:t>
      </w:r>
      <w:r w:rsidR="00406A4C" w:rsidRPr="00406A4C">
        <w:rPr>
          <w:rFonts w:ascii="Times New Roman" w:hAnsi="Times New Roman" w:hint="cs"/>
          <w:b/>
          <w:bCs/>
          <w:noProof/>
          <w:rtl/>
          <w:lang w:val="tr-TR"/>
        </w:rPr>
        <w:t>ی</w:t>
      </w:r>
      <w:r w:rsidR="00406A4C" w:rsidRPr="00406A4C">
        <w:rPr>
          <w:rFonts w:ascii="Times New Roman" w:hAnsi="Times New Roman" w:hint="eastAsia"/>
          <w:b/>
          <w:bCs/>
          <w:noProof/>
          <w:rtl/>
          <w:lang w:val="tr-TR"/>
        </w:rPr>
        <w:t>ں</w:t>
      </w:r>
      <w:r w:rsidR="00406A4C" w:rsidRPr="00406A4C">
        <w:rPr>
          <w:rFonts w:ascii="Times New Roman" w:hAnsi="Times New Roman"/>
          <w:b/>
          <w:bCs/>
          <w:noProof/>
          <w:rtl/>
          <w:lang w:val="tr-TR"/>
        </w:rPr>
        <w:t xml:space="preserve"> اسلام</w:t>
      </w:r>
      <w:r w:rsidR="00406A4C" w:rsidRPr="00406A4C">
        <w:rPr>
          <w:rFonts w:ascii="Times New Roman" w:hAnsi="Times New Roman" w:hint="cs"/>
          <w:b/>
          <w:bCs/>
          <w:noProof/>
          <w:rtl/>
          <w:lang w:val="tr-TR"/>
        </w:rPr>
        <w:t>ی</w:t>
      </w:r>
      <w:r w:rsidR="00406A4C" w:rsidRPr="00406A4C">
        <w:rPr>
          <w:rFonts w:ascii="Times New Roman" w:hAnsi="Times New Roman"/>
          <w:b/>
          <w:bCs/>
          <w:noProof/>
          <w:rtl/>
          <w:lang w:val="tr-TR"/>
        </w:rPr>
        <w:t xml:space="preserve"> فتوحات کے آغاز سے فاتح سندھ ک</w:t>
      </w:r>
      <w:r w:rsidR="00406A4C" w:rsidRPr="00406A4C">
        <w:rPr>
          <w:rFonts w:ascii="Times New Roman" w:hAnsi="Times New Roman" w:hint="cs"/>
          <w:b/>
          <w:bCs/>
          <w:noProof/>
          <w:rtl/>
          <w:lang w:val="tr-TR"/>
        </w:rPr>
        <w:t>ی</w:t>
      </w:r>
      <w:r w:rsidR="00406A4C" w:rsidRPr="00406A4C">
        <w:rPr>
          <w:rFonts w:ascii="Times New Roman" w:hAnsi="Times New Roman"/>
          <w:b/>
          <w:bCs/>
          <w:noProof/>
          <w:rtl/>
          <w:lang w:val="tr-TR"/>
        </w:rPr>
        <w:t xml:space="preserve"> آمد</w:t>
      </w:r>
      <w:r w:rsidR="00406A4C">
        <w:rPr>
          <w:noProof/>
          <w:rtl/>
        </w:rPr>
        <w:t xml:space="preserve"> تک ک</w:t>
      </w:r>
      <w:r w:rsidR="00406A4C">
        <w:rPr>
          <w:rFonts w:hint="cs"/>
          <w:noProof/>
          <w:rtl/>
        </w:rPr>
        <w:t>ی</w:t>
      </w:r>
      <w:r w:rsidR="00406A4C">
        <w:rPr>
          <w:noProof/>
          <w:rtl/>
        </w:rPr>
        <w:t xml:space="preserve"> تار</w:t>
      </w:r>
      <w:r w:rsidR="00406A4C">
        <w:rPr>
          <w:rFonts w:hint="cs"/>
          <w:noProof/>
          <w:rtl/>
        </w:rPr>
        <w:t>ی</w:t>
      </w:r>
      <w:r w:rsidR="00406A4C">
        <w:rPr>
          <w:rFonts w:hint="eastAsia"/>
          <w:noProof/>
          <w:rtl/>
        </w:rPr>
        <w:t>خ</w:t>
      </w:r>
      <w:r w:rsidR="00406A4C">
        <w:rPr>
          <w:noProof/>
          <w:rtl/>
        </w:rPr>
        <w:t xml:space="preserve"> کا تجز</w:t>
      </w:r>
      <w:r w:rsidR="00406A4C">
        <w:rPr>
          <w:rFonts w:hint="cs"/>
          <w:noProof/>
          <w:rtl/>
        </w:rPr>
        <w:t>ی</w:t>
      </w:r>
      <w:r w:rsidR="00406A4C">
        <w:rPr>
          <w:rFonts w:hint="eastAsia"/>
          <w:noProof/>
          <w:rtl/>
        </w:rPr>
        <w:t>ات</w:t>
      </w:r>
      <w:r w:rsidR="00406A4C">
        <w:rPr>
          <w:rFonts w:hint="cs"/>
          <w:noProof/>
          <w:rtl/>
        </w:rPr>
        <w:t>ی</w:t>
      </w:r>
      <w:r w:rsidR="00406A4C">
        <w:rPr>
          <w:noProof/>
          <w:rtl/>
        </w:rPr>
        <w:t xml:space="preserve"> مطالعہ</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6D" w:rsidRPr="00644600" w:rsidRDefault="000C6E6D" w:rsidP="00554A03">
    <w:pPr>
      <w:pStyle w:val="Header"/>
      <w:pBdr>
        <w:bottom w:val="single" w:sz="12" w:space="1" w:color="auto"/>
      </w:pBdr>
      <w:ind w:firstLine="0"/>
      <w:jc w:val="center"/>
      <w:rPr>
        <w:b/>
        <w:bCs/>
        <w:sz w:val="28"/>
        <w:szCs w:val="28"/>
        <w:rtl/>
        <w:lang w:bidi="ar-SA"/>
      </w:rPr>
    </w:pPr>
    <w:r w:rsidRPr="00644600">
      <w:rPr>
        <w:b/>
        <w:bCs/>
        <w:sz w:val="24"/>
        <w:szCs w:val="24"/>
        <w:rtl/>
      </w:rPr>
      <w:t>مجلہ علومِ اسلامیہ ودینیہ</w:t>
    </w:r>
    <w:r w:rsidRPr="00644600">
      <w:rPr>
        <w:rFonts w:hint="cs"/>
        <w:b/>
        <w:bCs/>
        <w:sz w:val="24"/>
        <w:szCs w:val="24"/>
        <w:rtl/>
      </w:rPr>
      <w:t xml:space="preserve">، </w:t>
    </w:r>
    <w:r>
      <w:rPr>
        <w:rFonts w:hint="cs"/>
        <w:b/>
        <w:bCs/>
        <w:sz w:val="24"/>
        <w:szCs w:val="24"/>
        <w:rtl/>
      </w:rPr>
      <w:t>جولائی - دسمبر ۲۰۲۰</w:t>
    </w:r>
    <w:r w:rsidRPr="00644600">
      <w:rPr>
        <w:b/>
        <w:bCs/>
        <w:sz w:val="24"/>
        <w:szCs w:val="24"/>
        <w:rtl/>
      </w:rPr>
      <w:t xml:space="preserve">، </w:t>
    </w:r>
    <w:r w:rsidRPr="00644600">
      <w:rPr>
        <w:rFonts w:hint="cs"/>
        <w:b/>
        <w:bCs/>
        <w:sz w:val="24"/>
        <w:szCs w:val="24"/>
        <w:rtl/>
      </w:rPr>
      <w:t>جلد:</w:t>
    </w:r>
    <w:r>
      <w:rPr>
        <w:rFonts w:hint="cs"/>
        <w:b/>
        <w:bCs/>
        <w:sz w:val="24"/>
        <w:szCs w:val="24"/>
        <w:rtl/>
      </w:rPr>
      <w:t>۵</w:t>
    </w:r>
    <w:r w:rsidRPr="00644600">
      <w:rPr>
        <w:rFonts w:hint="cs"/>
        <w:b/>
        <w:bCs/>
        <w:sz w:val="24"/>
        <w:szCs w:val="24"/>
        <w:rtl/>
      </w:rPr>
      <w:t>،شمارہ:</w:t>
    </w:r>
    <w:r>
      <w:rPr>
        <w:rFonts w:hint="cs"/>
        <w:b/>
        <w:bCs/>
        <w:sz w:val="24"/>
        <w:szCs w:val="24"/>
        <w:rtl/>
      </w:rPr>
      <w:t>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6D" w:rsidRPr="0038160F" w:rsidRDefault="000C6E6D" w:rsidP="00554A03">
    <w:pPr>
      <w:pStyle w:val="Header"/>
      <w:bidi w:val="0"/>
      <w:ind w:firstLine="0"/>
      <w:jc w:val="right"/>
      <w:rPr>
        <w:rFonts w:ascii="Book Antiqua" w:hAnsi="Book Antiqua" w:cstheme="majorBidi"/>
        <w:b/>
        <w:bCs/>
        <w:i/>
        <w:iCs/>
        <w:sz w:val="18"/>
        <w:szCs w:val="18"/>
      </w:rPr>
    </w:pPr>
    <w:r w:rsidRPr="0038160F">
      <w:rPr>
        <w:rFonts w:ascii="Book Antiqua" w:hAnsi="Book Antiqua" w:cstheme="majorBidi"/>
        <w:b/>
        <w:bCs/>
        <w:i/>
        <w:iCs/>
        <w:sz w:val="18"/>
        <w:szCs w:val="18"/>
      </w:rPr>
      <w:t>JIRS, Vol.:5, Issue:</w:t>
    </w:r>
    <w:r w:rsidRPr="0038160F">
      <w:rPr>
        <w:rFonts w:ascii="Book Antiqua" w:hAnsi="Book Antiqua" w:cstheme="majorBidi"/>
        <w:b/>
        <w:bCs/>
        <w:i/>
        <w:iCs/>
        <w:sz w:val="18"/>
        <w:szCs w:val="18"/>
        <w:rtl/>
      </w:rPr>
      <w:t xml:space="preserve"> </w:t>
    </w:r>
    <w:r>
      <w:rPr>
        <w:rFonts w:ascii="Book Antiqua" w:hAnsi="Book Antiqua" w:cstheme="majorBidi"/>
        <w:b/>
        <w:bCs/>
        <w:i/>
        <w:iCs/>
        <w:sz w:val="18"/>
        <w:szCs w:val="18"/>
      </w:rPr>
      <w:t>2</w:t>
    </w:r>
    <w:r w:rsidRPr="0038160F">
      <w:rPr>
        <w:rFonts w:ascii="Book Antiqua" w:hAnsi="Book Antiqua" w:cstheme="majorBidi"/>
        <w:b/>
        <w:bCs/>
        <w:i/>
        <w:iCs/>
        <w:sz w:val="18"/>
        <w:szCs w:val="18"/>
      </w:rPr>
      <w:t xml:space="preserve">, </w:t>
    </w:r>
    <w:r>
      <w:rPr>
        <w:rFonts w:ascii="Book Antiqua" w:hAnsi="Book Antiqua" w:cstheme="majorBidi"/>
        <w:b/>
        <w:bCs/>
        <w:i/>
        <w:iCs/>
        <w:sz w:val="18"/>
        <w:szCs w:val="18"/>
      </w:rPr>
      <w:t>July - Dec</w:t>
    </w:r>
    <w:r w:rsidRPr="0038160F">
      <w:rPr>
        <w:rFonts w:ascii="Book Antiqua" w:hAnsi="Book Antiqua" w:cstheme="majorBidi"/>
        <w:b/>
        <w:bCs/>
        <w:i/>
        <w:iCs/>
        <w:sz w:val="18"/>
        <w:szCs w:val="18"/>
      </w:rPr>
      <w:t xml:space="preserve"> 2020</w:t>
    </w:r>
  </w:p>
  <w:p w:rsidR="000C6E6D" w:rsidRPr="0038160F" w:rsidRDefault="000C6E6D" w:rsidP="00554A03">
    <w:pPr>
      <w:bidi w:val="0"/>
      <w:jc w:val="right"/>
      <w:rPr>
        <w:rFonts w:ascii="Book Antiqua" w:eastAsia="Times New Roman" w:hAnsi="Book Antiqua" w:cs="Calibri"/>
        <w:b/>
        <w:bCs/>
        <w:i/>
        <w:iCs/>
        <w:color w:val="000000"/>
        <w:sz w:val="18"/>
        <w:szCs w:val="18"/>
        <w:lang w:bidi="ar-SA"/>
      </w:rPr>
    </w:pPr>
    <w:r w:rsidRPr="0038160F">
      <w:rPr>
        <w:rFonts w:ascii="Book Antiqua" w:hAnsi="Book Antiqua" w:cstheme="majorBidi"/>
        <w:b/>
        <w:bCs/>
        <w:i/>
        <w:iCs/>
        <w:sz w:val="18"/>
        <w:szCs w:val="18"/>
      </w:rPr>
      <w:t>DOI:</w:t>
    </w:r>
    <w:r w:rsidR="00FB35CF" w:rsidRPr="00FB35CF">
      <w:t xml:space="preserve"> </w:t>
    </w:r>
    <w:r w:rsidR="00FB35CF" w:rsidRPr="00FB35CF">
      <w:rPr>
        <w:rFonts w:ascii="Book Antiqua" w:hAnsi="Book Antiqua" w:cstheme="majorBidi"/>
        <w:b/>
        <w:bCs/>
        <w:i/>
        <w:iCs/>
        <w:sz w:val="18"/>
        <w:szCs w:val="18"/>
      </w:rPr>
      <w:t>10.36476/JIRS.5:2.12.2020.03</w:t>
    </w:r>
    <w:r w:rsidRPr="0038160F">
      <w:rPr>
        <w:rFonts w:ascii="Book Antiqua" w:hAnsi="Book Antiqua" w:cstheme="majorBidi"/>
        <w:b/>
        <w:bCs/>
        <w:i/>
        <w:iCs/>
        <w:sz w:val="18"/>
        <w:szCs w:val="18"/>
      </w:rPr>
      <w:t xml:space="preserve">, PP: </w:t>
    </w:r>
    <w:r>
      <w:rPr>
        <w:rFonts w:ascii="Book Antiqua" w:hAnsi="Book Antiqua" w:cstheme="majorBidi"/>
        <w:b/>
        <w:bCs/>
        <w:i/>
        <w:iCs/>
        <w:sz w:val="18"/>
        <w:szCs w:val="18"/>
      </w:rPr>
      <w:t>37-54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6CDD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9CE2F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D224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4277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3A186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708B9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6A38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58E24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32A2666"/>
    <w:lvl w:ilvl="0">
      <w:start w:val="1"/>
      <w:numFmt w:val="decimal"/>
      <w:pStyle w:val="ListNumber"/>
      <w:lvlText w:val="%1."/>
      <w:lvlJc w:val="left"/>
      <w:pPr>
        <w:tabs>
          <w:tab w:val="num" w:pos="360"/>
        </w:tabs>
        <w:ind w:left="360" w:hanging="360"/>
      </w:pPr>
    </w:lvl>
  </w:abstractNum>
  <w:abstractNum w:abstractNumId="9">
    <w:nsid w:val="FFFFFF89"/>
    <w:multiLevelType w:val="singleLevel"/>
    <w:tmpl w:val="3710ED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DB1F17"/>
    <w:multiLevelType w:val="hybridMultilevel"/>
    <w:tmpl w:val="E4647C88"/>
    <w:lvl w:ilvl="0" w:tplc="ECEA69F4">
      <w:start w:val="1"/>
      <w:numFmt w:val="decimal"/>
      <w:pStyle w:val="NumberingText"/>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13124DA4"/>
    <w:multiLevelType w:val="hybridMultilevel"/>
    <w:tmpl w:val="9624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C052D6"/>
    <w:multiLevelType w:val="hybridMultilevel"/>
    <w:tmpl w:val="68F2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A1195"/>
    <w:multiLevelType w:val="hybridMultilevel"/>
    <w:tmpl w:val="538C89FA"/>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4">
    <w:nsid w:val="33A16EF9"/>
    <w:multiLevelType w:val="hybridMultilevel"/>
    <w:tmpl w:val="36024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B12A8"/>
    <w:multiLevelType w:val="hybridMultilevel"/>
    <w:tmpl w:val="EE84F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116F0C"/>
    <w:multiLevelType w:val="hybridMultilevel"/>
    <w:tmpl w:val="F5185A1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0"/>
    <w:lvlOverride w:ilvl="0">
      <w:startOverride w:val="1"/>
    </w:lvlOverride>
  </w:num>
  <w:num w:numId="15">
    <w:abstractNumId w:val="12"/>
  </w:num>
  <w:num w:numId="16">
    <w:abstractNumId w:val="11"/>
  </w:num>
  <w:num w:numId="17">
    <w:abstractNumId w:val="16"/>
  </w:num>
  <w:num w:numId="18">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hyphenationZone w:val="425"/>
  <w:evenAndOddHeaders/>
  <w:drawingGridHorizontalSpacing w:val="130"/>
  <w:displayHorizontalDrawingGridEvery w:val="2"/>
  <w:characterSpacingControl w:val="doNotCompress"/>
  <w:hdrShapeDefaults>
    <o:shapedefaults v:ext="edit" spidmax="136194"/>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M1MjM3NzE2NTK3NDFV0lEKTi0uzszPAykwNKwFAG0PEHYtAAAA"/>
  </w:docVars>
  <w:rsids>
    <w:rsidRoot w:val="005022AA"/>
    <w:rsid w:val="0000112C"/>
    <w:rsid w:val="0000121F"/>
    <w:rsid w:val="00001CFA"/>
    <w:rsid w:val="00004C66"/>
    <w:rsid w:val="0001164D"/>
    <w:rsid w:val="000124E0"/>
    <w:rsid w:val="0001326A"/>
    <w:rsid w:val="0001411D"/>
    <w:rsid w:val="000214B3"/>
    <w:rsid w:val="00023EF6"/>
    <w:rsid w:val="00024A53"/>
    <w:rsid w:val="00033865"/>
    <w:rsid w:val="000339C4"/>
    <w:rsid w:val="000367DA"/>
    <w:rsid w:val="0004174F"/>
    <w:rsid w:val="000418B6"/>
    <w:rsid w:val="00047097"/>
    <w:rsid w:val="000526DD"/>
    <w:rsid w:val="000532CA"/>
    <w:rsid w:val="00054B95"/>
    <w:rsid w:val="0005628D"/>
    <w:rsid w:val="00061E9C"/>
    <w:rsid w:val="00065939"/>
    <w:rsid w:val="00066F44"/>
    <w:rsid w:val="00067A08"/>
    <w:rsid w:val="00070D87"/>
    <w:rsid w:val="00071944"/>
    <w:rsid w:val="00072D4D"/>
    <w:rsid w:val="00073BD1"/>
    <w:rsid w:val="00075333"/>
    <w:rsid w:val="00075B35"/>
    <w:rsid w:val="000764C8"/>
    <w:rsid w:val="000834AD"/>
    <w:rsid w:val="00085ABB"/>
    <w:rsid w:val="0008615C"/>
    <w:rsid w:val="000865C9"/>
    <w:rsid w:val="0009221F"/>
    <w:rsid w:val="00095A2C"/>
    <w:rsid w:val="0009698F"/>
    <w:rsid w:val="000A4219"/>
    <w:rsid w:val="000B0DE5"/>
    <w:rsid w:val="000B17BC"/>
    <w:rsid w:val="000B3230"/>
    <w:rsid w:val="000B4062"/>
    <w:rsid w:val="000B4E7A"/>
    <w:rsid w:val="000B627A"/>
    <w:rsid w:val="000B6DFD"/>
    <w:rsid w:val="000C1170"/>
    <w:rsid w:val="000C4AD2"/>
    <w:rsid w:val="000C6E6D"/>
    <w:rsid w:val="000C7552"/>
    <w:rsid w:val="000D0322"/>
    <w:rsid w:val="000D1D81"/>
    <w:rsid w:val="000D39DA"/>
    <w:rsid w:val="000D3F31"/>
    <w:rsid w:val="000D442F"/>
    <w:rsid w:val="000D63AF"/>
    <w:rsid w:val="000D6431"/>
    <w:rsid w:val="000D7307"/>
    <w:rsid w:val="000E071E"/>
    <w:rsid w:val="000E0E95"/>
    <w:rsid w:val="000E13AB"/>
    <w:rsid w:val="000E141D"/>
    <w:rsid w:val="000E2179"/>
    <w:rsid w:val="000E2442"/>
    <w:rsid w:val="000E34C9"/>
    <w:rsid w:val="000E6C5E"/>
    <w:rsid w:val="000E72A5"/>
    <w:rsid w:val="000F0B49"/>
    <w:rsid w:val="000F12FA"/>
    <w:rsid w:val="000F278D"/>
    <w:rsid w:val="000F29D0"/>
    <w:rsid w:val="000F3635"/>
    <w:rsid w:val="000F3E87"/>
    <w:rsid w:val="000F5DDD"/>
    <w:rsid w:val="000F6503"/>
    <w:rsid w:val="000F6A58"/>
    <w:rsid w:val="0010764A"/>
    <w:rsid w:val="001123C3"/>
    <w:rsid w:val="001123FD"/>
    <w:rsid w:val="00114397"/>
    <w:rsid w:val="00115435"/>
    <w:rsid w:val="00117040"/>
    <w:rsid w:val="00122C53"/>
    <w:rsid w:val="00125829"/>
    <w:rsid w:val="00132051"/>
    <w:rsid w:val="00132C86"/>
    <w:rsid w:val="00133AE6"/>
    <w:rsid w:val="00136A96"/>
    <w:rsid w:val="00140017"/>
    <w:rsid w:val="00144321"/>
    <w:rsid w:val="001456BD"/>
    <w:rsid w:val="0014683D"/>
    <w:rsid w:val="00150691"/>
    <w:rsid w:val="00154F74"/>
    <w:rsid w:val="001574E4"/>
    <w:rsid w:val="00161610"/>
    <w:rsid w:val="001616B2"/>
    <w:rsid w:val="001633F3"/>
    <w:rsid w:val="001639E3"/>
    <w:rsid w:val="001670DC"/>
    <w:rsid w:val="00171215"/>
    <w:rsid w:val="00173434"/>
    <w:rsid w:val="001758BA"/>
    <w:rsid w:val="00176A73"/>
    <w:rsid w:val="00176F58"/>
    <w:rsid w:val="001775BC"/>
    <w:rsid w:val="00185396"/>
    <w:rsid w:val="0018737C"/>
    <w:rsid w:val="00187850"/>
    <w:rsid w:val="00187B10"/>
    <w:rsid w:val="001965F8"/>
    <w:rsid w:val="001A10F8"/>
    <w:rsid w:val="001A2A4B"/>
    <w:rsid w:val="001A3286"/>
    <w:rsid w:val="001A460B"/>
    <w:rsid w:val="001A7FCD"/>
    <w:rsid w:val="001B270D"/>
    <w:rsid w:val="001B4C01"/>
    <w:rsid w:val="001B698B"/>
    <w:rsid w:val="001B743D"/>
    <w:rsid w:val="001C0058"/>
    <w:rsid w:val="001C006F"/>
    <w:rsid w:val="001C1A9B"/>
    <w:rsid w:val="001C2193"/>
    <w:rsid w:val="001C363D"/>
    <w:rsid w:val="001C3E43"/>
    <w:rsid w:val="001C54B9"/>
    <w:rsid w:val="001D05F7"/>
    <w:rsid w:val="001D0B1A"/>
    <w:rsid w:val="001D2E06"/>
    <w:rsid w:val="001D5008"/>
    <w:rsid w:val="001D52BB"/>
    <w:rsid w:val="001D7B35"/>
    <w:rsid w:val="001E0775"/>
    <w:rsid w:val="001E1750"/>
    <w:rsid w:val="001E3117"/>
    <w:rsid w:val="001E3786"/>
    <w:rsid w:val="001E4048"/>
    <w:rsid w:val="001E5E0C"/>
    <w:rsid w:val="001F1726"/>
    <w:rsid w:val="001F1892"/>
    <w:rsid w:val="001F1980"/>
    <w:rsid w:val="001F27D7"/>
    <w:rsid w:val="001F560D"/>
    <w:rsid w:val="00201507"/>
    <w:rsid w:val="00204D24"/>
    <w:rsid w:val="00204F48"/>
    <w:rsid w:val="00205087"/>
    <w:rsid w:val="00207358"/>
    <w:rsid w:val="0021035D"/>
    <w:rsid w:val="00210933"/>
    <w:rsid w:val="00210CE2"/>
    <w:rsid w:val="002114E3"/>
    <w:rsid w:val="00211BEB"/>
    <w:rsid w:val="0021520E"/>
    <w:rsid w:val="00217C71"/>
    <w:rsid w:val="00222191"/>
    <w:rsid w:val="002256A2"/>
    <w:rsid w:val="00230D22"/>
    <w:rsid w:val="00235161"/>
    <w:rsid w:val="00235C53"/>
    <w:rsid w:val="0023611E"/>
    <w:rsid w:val="00236706"/>
    <w:rsid w:val="00237B63"/>
    <w:rsid w:val="0024002E"/>
    <w:rsid w:val="002427DD"/>
    <w:rsid w:val="00242AF8"/>
    <w:rsid w:val="002436CD"/>
    <w:rsid w:val="00244408"/>
    <w:rsid w:val="00245D3E"/>
    <w:rsid w:val="00247C0E"/>
    <w:rsid w:val="00251F12"/>
    <w:rsid w:val="002558D0"/>
    <w:rsid w:val="00257065"/>
    <w:rsid w:val="002601BA"/>
    <w:rsid w:val="002619C9"/>
    <w:rsid w:val="002641EE"/>
    <w:rsid w:val="00267239"/>
    <w:rsid w:val="00267C84"/>
    <w:rsid w:val="0027191F"/>
    <w:rsid w:val="00273775"/>
    <w:rsid w:val="00274445"/>
    <w:rsid w:val="00275622"/>
    <w:rsid w:val="002763FD"/>
    <w:rsid w:val="00276F77"/>
    <w:rsid w:val="00282B17"/>
    <w:rsid w:val="002830F7"/>
    <w:rsid w:val="00283247"/>
    <w:rsid w:val="002848AC"/>
    <w:rsid w:val="00284A02"/>
    <w:rsid w:val="00286120"/>
    <w:rsid w:val="0028760B"/>
    <w:rsid w:val="00292C79"/>
    <w:rsid w:val="0029546B"/>
    <w:rsid w:val="00295AA5"/>
    <w:rsid w:val="0029649D"/>
    <w:rsid w:val="002972FD"/>
    <w:rsid w:val="0029733E"/>
    <w:rsid w:val="002A2F85"/>
    <w:rsid w:val="002B2D2E"/>
    <w:rsid w:val="002B3A04"/>
    <w:rsid w:val="002B3BC5"/>
    <w:rsid w:val="002B56BA"/>
    <w:rsid w:val="002B6588"/>
    <w:rsid w:val="002B6B39"/>
    <w:rsid w:val="002C2735"/>
    <w:rsid w:val="002C62F8"/>
    <w:rsid w:val="002C6351"/>
    <w:rsid w:val="002C6892"/>
    <w:rsid w:val="002C728A"/>
    <w:rsid w:val="002C7509"/>
    <w:rsid w:val="002D09E1"/>
    <w:rsid w:val="002D2279"/>
    <w:rsid w:val="002D34F3"/>
    <w:rsid w:val="002D4CCD"/>
    <w:rsid w:val="002D4F21"/>
    <w:rsid w:val="002D6528"/>
    <w:rsid w:val="002E3A63"/>
    <w:rsid w:val="002E3A8F"/>
    <w:rsid w:val="002E5409"/>
    <w:rsid w:val="002F28AE"/>
    <w:rsid w:val="002F389A"/>
    <w:rsid w:val="00301314"/>
    <w:rsid w:val="0030154A"/>
    <w:rsid w:val="003065E8"/>
    <w:rsid w:val="0030717B"/>
    <w:rsid w:val="0031059F"/>
    <w:rsid w:val="00311A56"/>
    <w:rsid w:val="00314871"/>
    <w:rsid w:val="0031510E"/>
    <w:rsid w:val="00317F64"/>
    <w:rsid w:val="00324846"/>
    <w:rsid w:val="00325F3A"/>
    <w:rsid w:val="00331DAB"/>
    <w:rsid w:val="003334E7"/>
    <w:rsid w:val="00334559"/>
    <w:rsid w:val="0033480C"/>
    <w:rsid w:val="00334CD5"/>
    <w:rsid w:val="00335590"/>
    <w:rsid w:val="00336AF0"/>
    <w:rsid w:val="00336D63"/>
    <w:rsid w:val="00337139"/>
    <w:rsid w:val="003439A5"/>
    <w:rsid w:val="003445E9"/>
    <w:rsid w:val="00344A8D"/>
    <w:rsid w:val="00347BDE"/>
    <w:rsid w:val="003515B6"/>
    <w:rsid w:val="00352957"/>
    <w:rsid w:val="0035468F"/>
    <w:rsid w:val="003553D0"/>
    <w:rsid w:val="00355E3E"/>
    <w:rsid w:val="0036202F"/>
    <w:rsid w:val="00362CD1"/>
    <w:rsid w:val="003632D0"/>
    <w:rsid w:val="003704E4"/>
    <w:rsid w:val="00374290"/>
    <w:rsid w:val="00374603"/>
    <w:rsid w:val="003771FB"/>
    <w:rsid w:val="0038160F"/>
    <w:rsid w:val="0038433D"/>
    <w:rsid w:val="00385827"/>
    <w:rsid w:val="003858BA"/>
    <w:rsid w:val="003908C3"/>
    <w:rsid w:val="0039552F"/>
    <w:rsid w:val="00396FA3"/>
    <w:rsid w:val="00397B1A"/>
    <w:rsid w:val="003A06AE"/>
    <w:rsid w:val="003A72D6"/>
    <w:rsid w:val="003A7BE9"/>
    <w:rsid w:val="003B166A"/>
    <w:rsid w:val="003B2548"/>
    <w:rsid w:val="003B6C31"/>
    <w:rsid w:val="003B7826"/>
    <w:rsid w:val="003C0381"/>
    <w:rsid w:val="003C4C8B"/>
    <w:rsid w:val="003C6D5E"/>
    <w:rsid w:val="003D3D06"/>
    <w:rsid w:val="003D7031"/>
    <w:rsid w:val="003D7051"/>
    <w:rsid w:val="003E08FB"/>
    <w:rsid w:val="003E7280"/>
    <w:rsid w:val="003E7C60"/>
    <w:rsid w:val="003F129D"/>
    <w:rsid w:val="00400842"/>
    <w:rsid w:val="004015A4"/>
    <w:rsid w:val="0040333A"/>
    <w:rsid w:val="004033A5"/>
    <w:rsid w:val="00404713"/>
    <w:rsid w:val="00406A4C"/>
    <w:rsid w:val="00407993"/>
    <w:rsid w:val="004107FB"/>
    <w:rsid w:val="004109B1"/>
    <w:rsid w:val="004118C8"/>
    <w:rsid w:val="00412F6C"/>
    <w:rsid w:val="0041523C"/>
    <w:rsid w:val="004160B0"/>
    <w:rsid w:val="00423217"/>
    <w:rsid w:val="00423B03"/>
    <w:rsid w:val="00423CD1"/>
    <w:rsid w:val="00425937"/>
    <w:rsid w:val="00425D31"/>
    <w:rsid w:val="00426788"/>
    <w:rsid w:val="00426940"/>
    <w:rsid w:val="0043387F"/>
    <w:rsid w:val="004356FE"/>
    <w:rsid w:val="00436457"/>
    <w:rsid w:val="00446C60"/>
    <w:rsid w:val="0045135D"/>
    <w:rsid w:val="004513B5"/>
    <w:rsid w:val="004515CA"/>
    <w:rsid w:val="0045252D"/>
    <w:rsid w:val="00452935"/>
    <w:rsid w:val="00452CC1"/>
    <w:rsid w:val="004534FB"/>
    <w:rsid w:val="00457DF8"/>
    <w:rsid w:val="00462F9D"/>
    <w:rsid w:val="00470EA3"/>
    <w:rsid w:val="00472BB2"/>
    <w:rsid w:val="004738A9"/>
    <w:rsid w:val="00474FDE"/>
    <w:rsid w:val="0047577D"/>
    <w:rsid w:val="00475ACA"/>
    <w:rsid w:val="0047693E"/>
    <w:rsid w:val="0047782C"/>
    <w:rsid w:val="00483098"/>
    <w:rsid w:val="00485790"/>
    <w:rsid w:val="0048770E"/>
    <w:rsid w:val="004941AB"/>
    <w:rsid w:val="004943FB"/>
    <w:rsid w:val="00495D90"/>
    <w:rsid w:val="004A0580"/>
    <w:rsid w:val="004A1C08"/>
    <w:rsid w:val="004A2216"/>
    <w:rsid w:val="004A28B2"/>
    <w:rsid w:val="004A4609"/>
    <w:rsid w:val="004A7C38"/>
    <w:rsid w:val="004B406B"/>
    <w:rsid w:val="004B4437"/>
    <w:rsid w:val="004B525F"/>
    <w:rsid w:val="004B7995"/>
    <w:rsid w:val="004B7F9F"/>
    <w:rsid w:val="004C1355"/>
    <w:rsid w:val="004C28CE"/>
    <w:rsid w:val="004C378D"/>
    <w:rsid w:val="004C3D8A"/>
    <w:rsid w:val="004C4004"/>
    <w:rsid w:val="004C4D10"/>
    <w:rsid w:val="004C53CC"/>
    <w:rsid w:val="004C5818"/>
    <w:rsid w:val="004D1336"/>
    <w:rsid w:val="004D61E5"/>
    <w:rsid w:val="004D64BC"/>
    <w:rsid w:val="004E1788"/>
    <w:rsid w:val="004E2ED9"/>
    <w:rsid w:val="004E3F57"/>
    <w:rsid w:val="004F19F4"/>
    <w:rsid w:val="004F2B5D"/>
    <w:rsid w:val="004F44B3"/>
    <w:rsid w:val="004F63F3"/>
    <w:rsid w:val="004F7EB7"/>
    <w:rsid w:val="005011C0"/>
    <w:rsid w:val="005022AA"/>
    <w:rsid w:val="005035B2"/>
    <w:rsid w:val="00504A0C"/>
    <w:rsid w:val="005056E4"/>
    <w:rsid w:val="0051194A"/>
    <w:rsid w:val="00513877"/>
    <w:rsid w:val="00514FE8"/>
    <w:rsid w:val="00517A2F"/>
    <w:rsid w:val="00520035"/>
    <w:rsid w:val="005243BF"/>
    <w:rsid w:val="00524649"/>
    <w:rsid w:val="005257A4"/>
    <w:rsid w:val="0052734E"/>
    <w:rsid w:val="0052793F"/>
    <w:rsid w:val="00530DA6"/>
    <w:rsid w:val="00537E4B"/>
    <w:rsid w:val="00537F59"/>
    <w:rsid w:val="00540C11"/>
    <w:rsid w:val="0054563A"/>
    <w:rsid w:val="0054646C"/>
    <w:rsid w:val="00547F5C"/>
    <w:rsid w:val="005500F9"/>
    <w:rsid w:val="00553C1D"/>
    <w:rsid w:val="005545F3"/>
    <w:rsid w:val="00554A03"/>
    <w:rsid w:val="00554C3B"/>
    <w:rsid w:val="00561194"/>
    <w:rsid w:val="00561F25"/>
    <w:rsid w:val="005658C9"/>
    <w:rsid w:val="0056645A"/>
    <w:rsid w:val="0057052A"/>
    <w:rsid w:val="00576187"/>
    <w:rsid w:val="005844A7"/>
    <w:rsid w:val="0058484A"/>
    <w:rsid w:val="00592390"/>
    <w:rsid w:val="00593DB7"/>
    <w:rsid w:val="00595F68"/>
    <w:rsid w:val="005A0DB2"/>
    <w:rsid w:val="005A1F47"/>
    <w:rsid w:val="005A1F65"/>
    <w:rsid w:val="005A2A9A"/>
    <w:rsid w:val="005A3562"/>
    <w:rsid w:val="005A5B98"/>
    <w:rsid w:val="005A760A"/>
    <w:rsid w:val="005B0869"/>
    <w:rsid w:val="005B0F09"/>
    <w:rsid w:val="005B3E4E"/>
    <w:rsid w:val="005B4E9A"/>
    <w:rsid w:val="005B56FB"/>
    <w:rsid w:val="005B7CEB"/>
    <w:rsid w:val="005C145A"/>
    <w:rsid w:val="005C459D"/>
    <w:rsid w:val="005C4AAE"/>
    <w:rsid w:val="005C4E3B"/>
    <w:rsid w:val="005C57BF"/>
    <w:rsid w:val="005D09BD"/>
    <w:rsid w:val="005D1CAC"/>
    <w:rsid w:val="005D5DA5"/>
    <w:rsid w:val="005D607E"/>
    <w:rsid w:val="005D6C22"/>
    <w:rsid w:val="005D74A8"/>
    <w:rsid w:val="005D7D69"/>
    <w:rsid w:val="005E1360"/>
    <w:rsid w:val="005E1C5C"/>
    <w:rsid w:val="005E2541"/>
    <w:rsid w:val="005E424D"/>
    <w:rsid w:val="005E49E3"/>
    <w:rsid w:val="005F0B60"/>
    <w:rsid w:val="005F2528"/>
    <w:rsid w:val="005F3A56"/>
    <w:rsid w:val="005F70E4"/>
    <w:rsid w:val="00600501"/>
    <w:rsid w:val="00604986"/>
    <w:rsid w:val="00604B13"/>
    <w:rsid w:val="00607F14"/>
    <w:rsid w:val="006115A6"/>
    <w:rsid w:val="00611D57"/>
    <w:rsid w:val="00613146"/>
    <w:rsid w:val="006136F1"/>
    <w:rsid w:val="00615076"/>
    <w:rsid w:val="00615C06"/>
    <w:rsid w:val="0061605A"/>
    <w:rsid w:val="006270E6"/>
    <w:rsid w:val="00633AFB"/>
    <w:rsid w:val="00643CE8"/>
    <w:rsid w:val="00644600"/>
    <w:rsid w:val="00645F65"/>
    <w:rsid w:val="00647101"/>
    <w:rsid w:val="006528A9"/>
    <w:rsid w:val="00654286"/>
    <w:rsid w:val="006575D8"/>
    <w:rsid w:val="006601C5"/>
    <w:rsid w:val="006674C0"/>
    <w:rsid w:val="00670E4E"/>
    <w:rsid w:val="006739D3"/>
    <w:rsid w:val="00677D93"/>
    <w:rsid w:val="00680E92"/>
    <w:rsid w:val="00686CDA"/>
    <w:rsid w:val="006875D7"/>
    <w:rsid w:val="0069233E"/>
    <w:rsid w:val="0069424A"/>
    <w:rsid w:val="006A0A95"/>
    <w:rsid w:val="006A4FA5"/>
    <w:rsid w:val="006A7439"/>
    <w:rsid w:val="006B322F"/>
    <w:rsid w:val="006B3844"/>
    <w:rsid w:val="006B730B"/>
    <w:rsid w:val="006B7A5A"/>
    <w:rsid w:val="006C1837"/>
    <w:rsid w:val="006C2611"/>
    <w:rsid w:val="006C4C19"/>
    <w:rsid w:val="006C5299"/>
    <w:rsid w:val="006C6C38"/>
    <w:rsid w:val="006C7C66"/>
    <w:rsid w:val="006D0A1C"/>
    <w:rsid w:val="006D1734"/>
    <w:rsid w:val="006D3525"/>
    <w:rsid w:val="006D484B"/>
    <w:rsid w:val="006D6DEE"/>
    <w:rsid w:val="006D7D9E"/>
    <w:rsid w:val="006E00E7"/>
    <w:rsid w:val="006E11E3"/>
    <w:rsid w:val="006E1A7A"/>
    <w:rsid w:val="006E1A7F"/>
    <w:rsid w:val="006E3654"/>
    <w:rsid w:val="006E4169"/>
    <w:rsid w:val="006E42F1"/>
    <w:rsid w:val="006F13C5"/>
    <w:rsid w:val="006F445F"/>
    <w:rsid w:val="006F5435"/>
    <w:rsid w:val="006F5C20"/>
    <w:rsid w:val="007001D0"/>
    <w:rsid w:val="00700238"/>
    <w:rsid w:val="00700F97"/>
    <w:rsid w:val="007013F4"/>
    <w:rsid w:val="00702507"/>
    <w:rsid w:val="00702D4B"/>
    <w:rsid w:val="00703034"/>
    <w:rsid w:val="0070376A"/>
    <w:rsid w:val="007052E8"/>
    <w:rsid w:val="00711426"/>
    <w:rsid w:val="00712575"/>
    <w:rsid w:val="00712C2D"/>
    <w:rsid w:val="00716F1D"/>
    <w:rsid w:val="0071768C"/>
    <w:rsid w:val="00717B4E"/>
    <w:rsid w:val="007206DE"/>
    <w:rsid w:val="00721F07"/>
    <w:rsid w:val="00725998"/>
    <w:rsid w:val="007319D7"/>
    <w:rsid w:val="00733F79"/>
    <w:rsid w:val="007362F4"/>
    <w:rsid w:val="00740C2C"/>
    <w:rsid w:val="007444D6"/>
    <w:rsid w:val="007454E9"/>
    <w:rsid w:val="007514F0"/>
    <w:rsid w:val="00755E68"/>
    <w:rsid w:val="00755ECC"/>
    <w:rsid w:val="00757607"/>
    <w:rsid w:val="00757F51"/>
    <w:rsid w:val="0076094C"/>
    <w:rsid w:val="00761C37"/>
    <w:rsid w:val="00762C63"/>
    <w:rsid w:val="00762E60"/>
    <w:rsid w:val="007660F4"/>
    <w:rsid w:val="00770F5E"/>
    <w:rsid w:val="007710A5"/>
    <w:rsid w:val="00774C9A"/>
    <w:rsid w:val="00776B9A"/>
    <w:rsid w:val="00776F41"/>
    <w:rsid w:val="00780F29"/>
    <w:rsid w:val="00783105"/>
    <w:rsid w:val="007901A3"/>
    <w:rsid w:val="00794222"/>
    <w:rsid w:val="00794981"/>
    <w:rsid w:val="00795752"/>
    <w:rsid w:val="007A0DF4"/>
    <w:rsid w:val="007A2400"/>
    <w:rsid w:val="007A3121"/>
    <w:rsid w:val="007A508A"/>
    <w:rsid w:val="007A52DC"/>
    <w:rsid w:val="007B0A04"/>
    <w:rsid w:val="007B2F8B"/>
    <w:rsid w:val="007B490E"/>
    <w:rsid w:val="007B4F12"/>
    <w:rsid w:val="007B5F79"/>
    <w:rsid w:val="007C19DD"/>
    <w:rsid w:val="007C19E2"/>
    <w:rsid w:val="007C2B79"/>
    <w:rsid w:val="007C6D5D"/>
    <w:rsid w:val="007C7875"/>
    <w:rsid w:val="007D2319"/>
    <w:rsid w:val="007D2A74"/>
    <w:rsid w:val="007D32A9"/>
    <w:rsid w:val="007D43A1"/>
    <w:rsid w:val="007D44DE"/>
    <w:rsid w:val="007D55DC"/>
    <w:rsid w:val="007D7751"/>
    <w:rsid w:val="007E1AA2"/>
    <w:rsid w:val="007E1BF5"/>
    <w:rsid w:val="007E621F"/>
    <w:rsid w:val="007E627E"/>
    <w:rsid w:val="007E7899"/>
    <w:rsid w:val="007F31FC"/>
    <w:rsid w:val="007F3E57"/>
    <w:rsid w:val="007F49B2"/>
    <w:rsid w:val="007F4FFA"/>
    <w:rsid w:val="007F6163"/>
    <w:rsid w:val="00806A14"/>
    <w:rsid w:val="008153CC"/>
    <w:rsid w:val="008160B1"/>
    <w:rsid w:val="0081677D"/>
    <w:rsid w:val="008177BB"/>
    <w:rsid w:val="00821BBC"/>
    <w:rsid w:val="0082220F"/>
    <w:rsid w:val="0082365D"/>
    <w:rsid w:val="00823FDB"/>
    <w:rsid w:val="008251C4"/>
    <w:rsid w:val="00826088"/>
    <w:rsid w:val="00827208"/>
    <w:rsid w:val="008313C9"/>
    <w:rsid w:val="0083306E"/>
    <w:rsid w:val="00833096"/>
    <w:rsid w:val="00834A51"/>
    <w:rsid w:val="00836E00"/>
    <w:rsid w:val="0084277F"/>
    <w:rsid w:val="0084468B"/>
    <w:rsid w:val="00851E54"/>
    <w:rsid w:val="0085258B"/>
    <w:rsid w:val="00853324"/>
    <w:rsid w:val="00856902"/>
    <w:rsid w:val="0085692A"/>
    <w:rsid w:val="00863634"/>
    <w:rsid w:val="00864E23"/>
    <w:rsid w:val="008712FC"/>
    <w:rsid w:val="00873827"/>
    <w:rsid w:val="00873B08"/>
    <w:rsid w:val="00873EDB"/>
    <w:rsid w:val="00874D25"/>
    <w:rsid w:val="008750B9"/>
    <w:rsid w:val="00875FD6"/>
    <w:rsid w:val="00884147"/>
    <w:rsid w:val="008854E4"/>
    <w:rsid w:val="00885E16"/>
    <w:rsid w:val="00887138"/>
    <w:rsid w:val="008914D3"/>
    <w:rsid w:val="008A1768"/>
    <w:rsid w:val="008A7AE0"/>
    <w:rsid w:val="008B0C45"/>
    <w:rsid w:val="008B36DB"/>
    <w:rsid w:val="008B3E21"/>
    <w:rsid w:val="008C5081"/>
    <w:rsid w:val="008D2F3F"/>
    <w:rsid w:val="008D3491"/>
    <w:rsid w:val="008D36FB"/>
    <w:rsid w:val="008D4014"/>
    <w:rsid w:val="008D5292"/>
    <w:rsid w:val="008D5E56"/>
    <w:rsid w:val="008E29B1"/>
    <w:rsid w:val="008E479D"/>
    <w:rsid w:val="008E5CCB"/>
    <w:rsid w:val="008F4075"/>
    <w:rsid w:val="008F5402"/>
    <w:rsid w:val="008F5FF9"/>
    <w:rsid w:val="008F7213"/>
    <w:rsid w:val="0090163E"/>
    <w:rsid w:val="00901C5C"/>
    <w:rsid w:val="00902BE6"/>
    <w:rsid w:val="009031FF"/>
    <w:rsid w:val="009045CC"/>
    <w:rsid w:val="00907253"/>
    <w:rsid w:val="0091391C"/>
    <w:rsid w:val="00913FE6"/>
    <w:rsid w:val="00914F1C"/>
    <w:rsid w:val="00916EA7"/>
    <w:rsid w:val="0091707F"/>
    <w:rsid w:val="0091727B"/>
    <w:rsid w:val="00923663"/>
    <w:rsid w:val="0092538E"/>
    <w:rsid w:val="0092793F"/>
    <w:rsid w:val="00930796"/>
    <w:rsid w:val="00930963"/>
    <w:rsid w:val="00932C15"/>
    <w:rsid w:val="00933EC7"/>
    <w:rsid w:val="00934210"/>
    <w:rsid w:val="00934945"/>
    <w:rsid w:val="00936E35"/>
    <w:rsid w:val="00944C6E"/>
    <w:rsid w:val="00947CD8"/>
    <w:rsid w:val="00950AE2"/>
    <w:rsid w:val="009514D4"/>
    <w:rsid w:val="009566FC"/>
    <w:rsid w:val="00962FA7"/>
    <w:rsid w:val="0096418D"/>
    <w:rsid w:val="00964755"/>
    <w:rsid w:val="00964E8D"/>
    <w:rsid w:val="00965EFB"/>
    <w:rsid w:val="00966310"/>
    <w:rsid w:val="00973FA1"/>
    <w:rsid w:val="00976D2B"/>
    <w:rsid w:val="0098021B"/>
    <w:rsid w:val="009809A9"/>
    <w:rsid w:val="00981BE7"/>
    <w:rsid w:val="00984D97"/>
    <w:rsid w:val="00987402"/>
    <w:rsid w:val="009904BE"/>
    <w:rsid w:val="0099230F"/>
    <w:rsid w:val="00992FBD"/>
    <w:rsid w:val="00992FF5"/>
    <w:rsid w:val="00993839"/>
    <w:rsid w:val="00993C69"/>
    <w:rsid w:val="00994D1B"/>
    <w:rsid w:val="00997A43"/>
    <w:rsid w:val="009A40ED"/>
    <w:rsid w:val="009A4C0F"/>
    <w:rsid w:val="009A6398"/>
    <w:rsid w:val="009A64DD"/>
    <w:rsid w:val="009B08C0"/>
    <w:rsid w:val="009B4F08"/>
    <w:rsid w:val="009B5B96"/>
    <w:rsid w:val="009C1800"/>
    <w:rsid w:val="009C2833"/>
    <w:rsid w:val="009C362F"/>
    <w:rsid w:val="009D32FD"/>
    <w:rsid w:val="009D783A"/>
    <w:rsid w:val="009E1D74"/>
    <w:rsid w:val="009E3B3D"/>
    <w:rsid w:val="009E575D"/>
    <w:rsid w:val="009E5EAA"/>
    <w:rsid w:val="009F1F04"/>
    <w:rsid w:val="009F577B"/>
    <w:rsid w:val="009F6B49"/>
    <w:rsid w:val="009F712A"/>
    <w:rsid w:val="00A016BE"/>
    <w:rsid w:val="00A01772"/>
    <w:rsid w:val="00A019E5"/>
    <w:rsid w:val="00A0491E"/>
    <w:rsid w:val="00A051FE"/>
    <w:rsid w:val="00A0588F"/>
    <w:rsid w:val="00A1080E"/>
    <w:rsid w:val="00A1288D"/>
    <w:rsid w:val="00A1568B"/>
    <w:rsid w:val="00A216C5"/>
    <w:rsid w:val="00A236DE"/>
    <w:rsid w:val="00A244F1"/>
    <w:rsid w:val="00A24E1E"/>
    <w:rsid w:val="00A26527"/>
    <w:rsid w:val="00A36E20"/>
    <w:rsid w:val="00A36EA2"/>
    <w:rsid w:val="00A37265"/>
    <w:rsid w:val="00A37ACC"/>
    <w:rsid w:val="00A37B20"/>
    <w:rsid w:val="00A4037B"/>
    <w:rsid w:val="00A41437"/>
    <w:rsid w:val="00A4233A"/>
    <w:rsid w:val="00A43004"/>
    <w:rsid w:val="00A4463F"/>
    <w:rsid w:val="00A4691B"/>
    <w:rsid w:val="00A4772C"/>
    <w:rsid w:val="00A5012A"/>
    <w:rsid w:val="00A5121F"/>
    <w:rsid w:val="00A51DD6"/>
    <w:rsid w:val="00A51F83"/>
    <w:rsid w:val="00A539D8"/>
    <w:rsid w:val="00A559FB"/>
    <w:rsid w:val="00A64FC5"/>
    <w:rsid w:val="00A76D6F"/>
    <w:rsid w:val="00A81E10"/>
    <w:rsid w:val="00A82A2A"/>
    <w:rsid w:val="00A846F6"/>
    <w:rsid w:val="00A92565"/>
    <w:rsid w:val="00A9347A"/>
    <w:rsid w:val="00A93D5C"/>
    <w:rsid w:val="00A947E5"/>
    <w:rsid w:val="00A9646B"/>
    <w:rsid w:val="00A968DA"/>
    <w:rsid w:val="00A97D4C"/>
    <w:rsid w:val="00AA2A40"/>
    <w:rsid w:val="00AA3300"/>
    <w:rsid w:val="00AA4390"/>
    <w:rsid w:val="00AA4408"/>
    <w:rsid w:val="00AA444F"/>
    <w:rsid w:val="00AA4A32"/>
    <w:rsid w:val="00AA5A03"/>
    <w:rsid w:val="00AB2934"/>
    <w:rsid w:val="00AB418F"/>
    <w:rsid w:val="00AB5743"/>
    <w:rsid w:val="00AC00DD"/>
    <w:rsid w:val="00AC0496"/>
    <w:rsid w:val="00AC15A2"/>
    <w:rsid w:val="00AC3514"/>
    <w:rsid w:val="00AC43FA"/>
    <w:rsid w:val="00AC4AEC"/>
    <w:rsid w:val="00AC76D1"/>
    <w:rsid w:val="00AC79EE"/>
    <w:rsid w:val="00AD08C2"/>
    <w:rsid w:val="00AD19DE"/>
    <w:rsid w:val="00AD7000"/>
    <w:rsid w:val="00AE0803"/>
    <w:rsid w:val="00AE1291"/>
    <w:rsid w:val="00AE2A3D"/>
    <w:rsid w:val="00AE36B1"/>
    <w:rsid w:val="00AE6895"/>
    <w:rsid w:val="00AE6CB9"/>
    <w:rsid w:val="00AF1268"/>
    <w:rsid w:val="00AF2A47"/>
    <w:rsid w:val="00AF2CB5"/>
    <w:rsid w:val="00AF2E0D"/>
    <w:rsid w:val="00AF4D1E"/>
    <w:rsid w:val="00AF7501"/>
    <w:rsid w:val="00B04B21"/>
    <w:rsid w:val="00B04C62"/>
    <w:rsid w:val="00B05C04"/>
    <w:rsid w:val="00B07D55"/>
    <w:rsid w:val="00B10E5F"/>
    <w:rsid w:val="00B133CE"/>
    <w:rsid w:val="00B139DF"/>
    <w:rsid w:val="00B13FD8"/>
    <w:rsid w:val="00B15897"/>
    <w:rsid w:val="00B17AA4"/>
    <w:rsid w:val="00B17CB0"/>
    <w:rsid w:val="00B20352"/>
    <w:rsid w:val="00B20CF3"/>
    <w:rsid w:val="00B20FFB"/>
    <w:rsid w:val="00B226DC"/>
    <w:rsid w:val="00B25027"/>
    <w:rsid w:val="00B253C5"/>
    <w:rsid w:val="00B254F0"/>
    <w:rsid w:val="00B3167D"/>
    <w:rsid w:val="00B317E6"/>
    <w:rsid w:val="00B318C8"/>
    <w:rsid w:val="00B322DC"/>
    <w:rsid w:val="00B33E50"/>
    <w:rsid w:val="00B37591"/>
    <w:rsid w:val="00B3775A"/>
    <w:rsid w:val="00B37E24"/>
    <w:rsid w:val="00B41AA6"/>
    <w:rsid w:val="00B41CB5"/>
    <w:rsid w:val="00B46B1B"/>
    <w:rsid w:val="00B50A8D"/>
    <w:rsid w:val="00B56AEA"/>
    <w:rsid w:val="00B57F3E"/>
    <w:rsid w:val="00B60073"/>
    <w:rsid w:val="00B6054A"/>
    <w:rsid w:val="00B6217F"/>
    <w:rsid w:val="00B62838"/>
    <w:rsid w:val="00B638C4"/>
    <w:rsid w:val="00B65329"/>
    <w:rsid w:val="00B65C9E"/>
    <w:rsid w:val="00B67323"/>
    <w:rsid w:val="00B73085"/>
    <w:rsid w:val="00B82D9A"/>
    <w:rsid w:val="00B8333C"/>
    <w:rsid w:val="00B846E2"/>
    <w:rsid w:val="00B86ACA"/>
    <w:rsid w:val="00B87793"/>
    <w:rsid w:val="00B90192"/>
    <w:rsid w:val="00B92E7A"/>
    <w:rsid w:val="00B95B4E"/>
    <w:rsid w:val="00B9635F"/>
    <w:rsid w:val="00BA635B"/>
    <w:rsid w:val="00BA6A89"/>
    <w:rsid w:val="00BA7004"/>
    <w:rsid w:val="00BB056B"/>
    <w:rsid w:val="00BB1B69"/>
    <w:rsid w:val="00BB3BBC"/>
    <w:rsid w:val="00BB420B"/>
    <w:rsid w:val="00BB460A"/>
    <w:rsid w:val="00BB49F8"/>
    <w:rsid w:val="00BB7527"/>
    <w:rsid w:val="00BB78AC"/>
    <w:rsid w:val="00BC20F9"/>
    <w:rsid w:val="00BD15EC"/>
    <w:rsid w:val="00BD7B20"/>
    <w:rsid w:val="00BE29C7"/>
    <w:rsid w:val="00BE461E"/>
    <w:rsid w:val="00BE4964"/>
    <w:rsid w:val="00BF0BE2"/>
    <w:rsid w:val="00BF1943"/>
    <w:rsid w:val="00BF5B70"/>
    <w:rsid w:val="00BF7172"/>
    <w:rsid w:val="00C04301"/>
    <w:rsid w:val="00C054D0"/>
    <w:rsid w:val="00C06B49"/>
    <w:rsid w:val="00C102DE"/>
    <w:rsid w:val="00C11928"/>
    <w:rsid w:val="00C12C75"/>
    <w:rsid w:val="00C12D84"/>
    <w:rsid w:val="00C161D1"/>
    <w:rsid w:val="00C203AE"/>
    <w:rsid w:val="00C21C53"/>
    <w:rsid w:val="00C21FA4"/>
    <w:rsid w:val="00C23F00"/>
    <w:rsid w:val="00C24438"/>
    <w:rsid w:val="00C244F4"/>
    <w:rsid w:val="00C25644"/>
    <w:rsid w:val="00C258B1"/>
    <w:rsid w:val="00C2632F"/>
    <w:rsid w:val="00C26D49"/>
    <w:rsid w:val="00C318A9"/>
    <w:rsid w:val="00C32B0E"/>
    <w:rsid w:val="00C34C45"/>
    <w:rsid w:val="00C353FF"/>
    <w:rsid w:val="00C372A9"/>
    <w:rsid w:val="00C37982"/>
    <w:rsid w:val="00C43345"/>
    <w:rsid w:val="00C45397"/>
    <w:rsid w:val="00C50E95"/>
    <w:rsid w:val="00C51474"/>
    <w:rsid w:val="00C51A17"/>
    <w:rsid w:val="00C522F9"/>
    <w:rsid w:val="00C540F2"/>
    <w:rsid w:val="00C54EC8"/>
    <w:rsid w:val="00C605B3"/>
    <w:rsid w:val="00C61FC0"/>
    <w:rsid w:val="00C623BF"/>
    <w:rsid w:val="00C64FE1"/>
    <w:rsid w:val="00C66B08"/>
    <w:rsid w:val="00C66DBD"/>
    <w:rsid w:val="00C70A9A"/>
    <w:rsid w:val="00C74FE5"/>
    <w:rsid w:val="00C76371"/>
    <w:rsid w:val="00C766E9"/>
    <w:rsid w:val="00C77607"/>
    <w:rsid w:val="00C8111D"/>
    <w:rsid w:val="00C81338"/>
    <w:rsid w:val="00C8236D"/>
    <w:rsid w:val="00C83B19"/>
    <w:rsid w:val="00C83D4C"/>
    <w:rsid w:val="00C84511"/>
    <w:rsid w:val="00C8522F"/>
    <w:rsid w:val="00C85F75"/>
    <w:rsid w:val="00C863AB"/>
    <w:rsid w:val="00C87435"/>
    <w:rsid w:val="00C90A3D"/>
    <w:rsid w:val="00C9151D"/>
    <w:rsid w:val="00C92812"/>
    <w:rsid w:val="00C93D4F"/>
    <w:rsid w:val="00C96333"/>
    <w:rsid w:val="00C96CC9"/>
    <w:rsid w:val="00C97EFD"/>
    <w:rsid w:val="00CA3E57"/>
    <w:rsid w:val="00CB2871"/>
    <w:rsid w:val="00CB4212"/>
    <w:rsid w:val="00CB47A4"/>
    <w:rsid w:val="00CB6E21"/>
    <w:rsid w:val="00CC2796"/>
    <w:rsid w:val="00CC5A0D"/>
    <w:rsid w:val="00CC6C2C"/>
    <w:rsid w:val="00CC7361"/>
    <w:rsid w:val="00CC7545"/>
    <w:rsid w:val="00CC78FC"/>
    <w:rsid w:val="00CD0AEF"/>
    <w:rsid w:val="00CD4F62"/>
    <w:rsid w:val="00CD70BB"/>
    <w:rsid w:val="00CD76DC"/>
    <w:rsid w:val="00CE0D0F"/>
    <w:rsid w:val="00CE0F2C"/>
    <w:rsid w:val="00CE5117"/>
    <w:rsid w:val="00CF442E"/>
    <w:rsid w:val="00CF5FCD"/>
    <w:rsid w:val="00D040D4"/>
    <w:rsid w:val="00D04744"/>
    <w:rsid w:val="00D04796"/>
    <w:rsid w:val="00D0636A"/>
    <w:rsid w:val="00D10568"/>
    <w:rsid w:val="00D12DDF"/>
    <w:rsid w:val="00D14ACA"/>
    <w:rsid w:val="00D164EF"/>
    <w:rsid w:val="00D214E5"/>
    <w:rsid w:val="00D25430"/>
    <w:rsid w:val="00D263BB"/>
    <w:rsid w:val="00D265D3"/>
    <w:rsid w:val="00D30D11"/>
    <w:rsid w:val="00D32731"/>
    <w:rsid w:val="00D360AE"/>
    <w:rsid w:val="00D4088D"/>
    <w:rsid w:val="00D40ADC"/>
    <w:rsid w:val="00D41894"/>
    <w:rsid w:val="00D43EEB"/>
    <w:rsid w:val="00D4445D"/>
    <w:rsid w:val="00D44C75"/>
    <w:rsid w:val="00D45C23"/>
    <w:rsid w:val="00D50D09"/>
    <w:rsid w:val="00D517B9"/>
    <w:rsid w:val="00D57B5B"/>
    <w:rsid w:val="00D60FA9"/>
    <w:rsid w:val="00D64FFF"/>
    <w:rsid w:val="00D65F89"/>
    <w:rsid w:val="00D705A0"/>
    <w:rsid w:val="00D713A6"/>
    <w:rsid w:val="00D7445B"/>
    <w:rsid w:val="00D771FC"/>
    <w:rsid w:val="00D8184E"/>
    <w:rsid w:val="00D860DA"/>
    <w:rsid w:val="00D86278"/>
    <w:rsid w:val="00D867F5"/>
    <w:rsid w:val="00D86A22"/>
    <w:rsid w:val="00D90D3B"/>
    <w:rsid w:val="00D9122B"/>
    <w:rsid w:val="00D91A14"/>
    <w:rsid w:val="00D92241"/>
    <w:rsid w:val="00D92339"/>
    <w:rsid w:val="00D93235"/>
    <w:rsid w:val="00D95CE2"/>
    <w:rsid w:val="00D97A6B"/>
    <w:rsid w:val="00DA06DB"/>
    <w:rsid w:val="00DA09ED"/>
    <w:rsid w:val="00DA0CE4"/>
    <w:rsid w:val="00DA4818"/>
    <w:rsid w:val="00DA4D16"/>
    <w:rsid w:val="00DA643B"/>
    <w:rsid w:val="00DA77F3"/>
    <w:rsid w:val="00DB2641"/>
    <w:rsid w:val="00DB2BDD"/>
    <w:rsid w:val="00DB3528"/>
    <w:rsid w:val="00DB3616"/>
    <w:rsid w:val="00DB405D"/>
    <w:rsid w:val="00DB4102"/>
    <w:rsid w:val="00DB5628"/>
    <w:rsid w:val="00DB67A6"/>
    <w:rsid w:val="00DB6C2A"/>
    <w:rsid w:val="00DC1812"/>
    <w:rsid w:val="00DC2BD9"/>
    <w:rsid w:val="00DD035E"/>
    <w:rsid w:val="00DD1729"/>
    <w:rsid w:val="00DD2C52"/>
    <w:rsid w:val="00DD6533"/>
    <w:rsid w:val="00DD6733"/>
    <w:rsid w:val="00DE4CAB"/>
    <w:rsid w:val="00DE75E5"/>
    <w:rsid w:val="00DF187B"/>
    <w:rsid w:val="00DF248B"/>
    <w:rsid w:val="00DF2AA2"/>
    <w:rsid w:val="00DF535D"/>
    <w:rsid w:val="00E025EE"/>
    <w:rsid w:val="00E02865"/>
    <w:rsid w:val="00E033F6"/>
    <w:rsid w:val="00E04B07"/>
    <w:rsid w:val="00E05196"/>
    <w:rsid w:val="00E06B24"/>
    <w:rsid w:val="00E13A54"/>
    <w:rsid w:val="00E20668"/>
    <w:rsid w:val="00E218B9"/>
    <w:rsid w:val="00E247DF"/>
    <w:rsid w:val="00E24CF1"/>
    <w:rsid w:val="00E24DCB"/>
    <w:rsid w:val="00E25F6B"/>
    <w:rsid w:val="00E26D25"/>
    <w:rsid w:val="00E30A14"/>
    <w:rsid w:val="00E3119C"/>
    <w:rsid w:val="00E32ED8"/>
    <w:rsid w:val="00E3694C"/>
    <w:rsid w:val="00E36AF3"/>
    <w:rsid w:val="00E424EC"/>
    <w:rsid w:val="00E4425B"/>
    <w:rsid w:val="00E51ED7"/>
    <w:rsid w:val="00E53E34"/>
    <w:rsid w:val="00E54210"/>
    <w:rsid w:val="00E555BA"/>
    <w:rsid w:val="00E55907"/>
    <w:rsid w:val="00E55A16"/>
    <w:rsid w:val="00E60201"/>
    <w:rsid w:val="00E626C2"/>
    <w:rsid w:val="00E64283"/>
    <w:rsid w:val="00E64D7E"/>
    <w:rsid w:val="00E65F2F"/>
    <w:rsid w:val="00E70336"/>
    <w:rsid w:val="00E70F46"/>
    <w:rsid w:val="00E71014"/>
    <w:rsid w:val="00E71369"/>
    <w:rsid w:val="00E72CD1"/>
    <w:rsid w:val="00E72E39"/>
    <w:rsid w:val="00E74932"/>
    <w:rsid w:val="00E75645"/>
    <w:rsid w:val="00E75EBC"/>
    <w:rsid w:val="00E767F7"/>
    <w:rsid w:val="00E76F2F"/>
    <w:rsid w:val="00E771A0"/>
    <w:rsid w:val="00E810CE"/>
    <w:rsid w:val="00E85503"/>
    <w:rsid w:val="00E86D5D"/>
    <w:rsid w:val="00E91615"/>
    <w:rsid w:val="00E91A29"/>
    <w:rsid w:val="00E93950"/>
    <w:rsid w:val="00E95958"/>
    <w:rsid w:val="00EA1D74"/>
    <w:rsid w:val="00EA3ABE"/>
    <w:rsid w:val="00EA41B5"/>
    <w:rsid w:val="00EA49DF"/>
    <w:rsid w:val="00EA78B3"/>
    <w:rsid w:val="00EB1C73"/>
    <w:rsid w:val="00EB3A3A"/>
    <w:rsid w:val="00EB4531"/>
    <w:rsid w:val="00EB5C6E"/>
    <w:rsid w:val="00ED0D9A"/>
    <w:rsid w:val="00ED3675"/>
    <w:rsid w:val="00ED5C7B"/>
    <w:rsid w:val="00ED753D"/>
    <w:rsid w:val="00ED7ACF"/>
    <w:rsid w:val="00EE16A2"/>
    <w:rsid w:val="00EE5051"/>
    <w:rsid w:val="00EE51A3"/>
    <w:rsid w:val="00EF2478"/>
    <w:rsid w:val="00EF2982"/>
    <w:rsid w:val="00EF357F"/>
    <w:rsid w:val="00EF3D93"/>
    <w:rsid w:val="00EF56A7"/>
    <w:rsid w:val="00EF575B"/>
    <w:rsid w:val="00EF5820"/>
    <w:rsid w:val="00EF58AD"/>
    <w:rsid w:val="00EF5C2A"/>
    <w:rsid w:val="00F04057"/>
    <w:rsid w:val="00F04C1D"/>
    <w:rsid w:val="00F078E9"/>
    <w:rsid w:val="00F101E0"/>
    <w:rsid w:val="00F106B7"/>
    <w:rsid w:val="00F117D8"/>
    <w:rsid w:val="00F1273A"/>
    <w:rsid w:val="00F12D23"/>
    <w:rsid w:val="00F14AC3"/>
    <w:rsid w:val="00F15E67"/>
    <w:rsid w:val="00F1616C"/>
    <w:rsid w:val="00F2066F"/>
    <w:rsid w:val="00F24CEA"/>
    <w:rsid w:val="00F31190"/>
    <w:rsid w:val="00F3488A"/>
    <w:rsid w:val="00F34DEC"/>
    <w:rsid w:val="00F35C5A"/>
    <w:rsid w:val="00F4447A"/>
    <w:rsid w:val="00F457BF"/>
    <w:rsid w:val="00F46F0B"/>
    <w:rsid w:val="00F47AEF"/>
    <w:rsid w:val="00F50255"/>
    <w:rsid w:val="00F50455"/>
    <w:rsid w:val="00F50A06"/>
    <w:rsid w:val="00F50BFB"/>
    <w:rsid w:val="00F51E9D"/>
    <w:rsid w:val="00F523C2"/>
    <w:rsid w:val="00F53C7C"/>
    <w:rsid w:val="00F5563C"/>
    <w:rsid w:val="00F57F21"/>
    <w:rsid w:val="00F60224"/>
    <w:rsid w:val="00F60CD8"/>
    <w:rsid w:val="00F647F1"/>
    <w:rsid w:val="00F65E63"/>
    <w:rsid w:val="00F65F55"/>
    <w:rsid w:val="00F72883"/>
    <w:rsid w:val="00F733CB"/>
    <w:rsid w:val="00F73DEF"/>
    <w:rsid w:val="00F74731"/>
    <w:rsid w:val="00F75959"/>
    <w:rsid w:val="00F81273"/>
    <w:rsid w:val="00F820B4"/>
    <w:rsid w:val="00F852AC"/>
    <w:rsid w:val="00F855DD"/>
    <w:rsid w:val="00F9111F"/>
    <w:rsid w:val="00F91D61"/>
    <w:rsid w:val="00F91E0D"/>
    <w:rsid w:val="00F92B06"/>
    <w:rsid w:val="00F957C7"/>
    <w:rsid w:val="00F96B5A"/>
    <w:rsid w:val="00FA1C8D"/>
    <w:rsid w:val="00FA27FE"/>
    <w:rsid w:val="00FA5CA8"/>
    <w:rsid w:val="00FB35CF"/>
    <w:rsid w:val="00FB47C5"/>
    <w:rsid w:val="00FB4BB1"/>
    <w:rsid w:val="00FB5B53"/>
    <w:rsid w:val="00FB63B7"/>
    <w:rsid w:val="00FB646A"/>
    <w:rsid w:val="00FC0025"/>
    <w:rsid w:val="00FC02A0"/>
    <w:rsid w:val="00FC0F71"/>
    <w:rsid w:val="00FC1EDB"/>
    <w:rsid w:val="00FC31DF"/>
    <w:rsid w:val="00FC3553"/>
    <w:rsid w:val="00FC4C51"/>
    <w:rsid w:val="00FC665E"/>
    <w:rsid w:val="00FC7E05"/>
    <w:rsid w:val="00FD0224"/>
    <w:rsid w:val="00FD6F71"/>
    <w:rsid w:val="00FE2FCD"/>
    <w:rsid w:val="00FE365D"/>
    <w:rsid w:val="00FE3694"/>
    <w:rsid w:val="00FE42E8"/>
    <w:rsid w:val="00FE5292"/>
    <w:rsid w:val="00FE5D2F"/>
    <w:rsid w:val="00FE6AE7"/>
    <w:rsid w:val="00FF3372"/>
    <w:rsid w:val="00FF5C68"/>
    <w:rsid w:val="00FF5E71"/>
    <w:rsid w:val="00FF6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66F44"/>
    <w:pPr>
      <w:widowControl w:val="0"/>
      <w:bidi/>
      <w:spacing w:after="0" w:line="240" w:lineRule="auto"/>
      <w:ind w:firstLine="576"/>
      <w:jc w:val="both"/>
    </w:pPr>
    <w:rPr>
      <w:rFonts w:ascii="Alvi Nastaleeq" w:hAnsi="Alvi Nastaleeq" w:cs="Alvi Nastaleeq"/>
      <w:sz w:val="26"/>
      <w:szCs w:val="26"/>
      <w:lang w:bidi="ur-PK"/>
    </w:rPr>
  </w:style>
  <w:style w:type="paragraph" w:styleId="Heading1">
    <w:name w:val="heading 1"/>
    <w:basedOn w:val="Normal"/>
    <w:next w:val="Normal"/>
    <w:link w:val="Heading1Char"/>
    <w:uiPriority w:val="9"/>
    <w:qFormat/>
    <w:rsid w:val="00DC1812"/>
    <w:pPr>
      <w:keepNext/>
      <w:keepLines/>
      <w:spacing w:line="200" w:lineRule="atLeast"/>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32731"/>
    <w:pPr>
      <w:keepNext/>
      <w:ind w:firstLine="0"/>
      <w:outlineLvl w:val="1"/>
    </w:pPr>
    <w:rPr>
      <w:bCs/>
    </w:rPr>
  </w:style>
  <w:style w:type="paragraph" w:styleId="Heading3">
    <w:name w:val="heading 3"/>
    <w:basedOn w:val="Normal"/>
    <w:next w:val="Normal"/>
    <w:link w:val="Heading3Char"/>
    <w:uiPriority w:val="9"/>
    <w:unhideWhenUsed/>
    <w:qFormat/>
    <w:rsid w:val="0029649D"/>
    <w:pPr>
      <w:keepNext/>
      <w:keepLines/>
      <w:jc w:val="center"/>
      <w:outlineLvl w:val="2"/>
    </w:pPr>
    <w:rPr>
      <w:rFonts w:ascii="Book Antiqua" w:eastAsiaTheme="majorEastAsia" w:hAnsi="Book Antiqua" w:cs="Book Antiqua"/>
      <w:b/>
      <w:bCs/>
      <w:i/>
      <w:iCs/>
      <w:sz w:val="30"/>
      <w:szCs w:val="30"/>
    </w:rPr>
  </w:style>
  <w:style w:type="paragraph" w:styleId="Heading4">
    <w:name w:val="heading 4"/>
    <w:basedOn w:val="Normal"/>
    <w:next w:val="Normal"/>
    <w:link w:val="Heading4Char"/>
    <w:uiPriority w:val="9"/>
    <w:semiHidden/>
    <w:unhideWhenUsed/>
    <w:qFormat/>
    <w:rsid w:val="00D922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922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922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922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922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922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812"/>
    <w:rPr>
      <w:rFonts w:ascii="Alvi Nastaleeq" w:eastAsiaTheme="majorEastAsia" w:hAnsi="Alvi Nastaleeq" w:cs="Alvi Nastaleeq"/>
      <w:b/>
      <w:bCs/>
      <w:sz w:val="32"/>
      <w:szCs w:val="32"/>
      <w:lang w:bidi="ur-PK"/>
    </w:rPr>
  </w:style>
  <w:style w:type="character" w:customStyle="1" w:styleId="Heading2Char">
    <w:name w:val="Heading 2 Char"/>
    <w:basedOn w:val="DefaultParagraphFont"/>
    <w:link w:val="Heading2"/>
    <w:uiPriority w:val="9"/>
    <w:rsid w:val="00D32731"/>
    <w:rPr>
      <w:rFonts w:ascii="Alvi Nastaleeq" w:hAnsi="Alvi Nastaleeq" w:cs="Alvi Nastaleeq"/>
      <w:bCs/>
      <w:sz w:val="26"/>
      <w:szCs w:val="26"/>
      <w:lang w:bidi="ur-PK"/>
    </w:rPr>
  </w:style>
  <w:style w:type="character" w:customStyle="1" w:styleId="Heading3Char">
    <w:name w:val="Heading 3 Char"/>
    <w:basedOn w:val="DefaultParagraphFont"/>
    <w:link w:val="Heading3"/>
    <w:uiPriority w:val="9"/>
    <w:rsid w:val="0029649D"/>
    <w:rPr>
      <w:rFonts w:ascii="Book Antiqua" w:eastAsiaTheme="majorEastAsia" w:hAnsi="Book Antiqua" w:cs="Book Antiqua"/>
      <w:b/>
      <w:bCs/>
      <w:i/>
      <w:iCs/>
      <w:sz w:val="30"/>
      <w:szCs w:val="30"/>
      <w:lang w:bidi="ur-PK"/>
    </w:rPr>
  </w:style>
  <w:style w:type="character" w:customStyle="1" w:styleId="Heading4Char">
    <w:name w:val="Heading 4 Char"/>
    <w:basedOn w:val="DefaultParagraphFont"/>
    <w:link w:val="Heading4"/>
    <w:uiPriority w:val="9"/>
    <w:semiHidden/>
    <w:rsid w:val="00D92241"/>
    <w:rPr>
      <w:rFonts w:asciiTheme="majorHAnsi" w:eastAsiaTheme="majorEastAsia" w:hAnsiTheme="majorHAnsi" w:cstheme="majorBidi"/>
      <w:b/>
      <w:bCs/>
      <w:i/>
      <w:iCs/>
      <w:color w:val="4F81BD" w:themeColor="accent1"/>
      <w:sz w:val="26"/>
      <w:szCs w:val="26"/>
      <w:lang w:bidi="ur-PK"/>
    </w:rPr>
  </w:style>
  <w:style w:type="character" w:customStyle="1" w:styleId="Heading5Char">
    <w:name w:val="Heading 5 Char"/>
    <w:basedOn w:val="DefaultParagraphFont"/>
    <w:link w:val="Heading5"/>
    <w:uiPriority w:val="9"/>
    <w:semiHidden/>
    <w:rsid w:val="00D92241"/>
    <w:rPr>
      <w:rFonts w:asciiTheme="majorHAnsi" w:eastAsiaTheme="majorEastAsia" w:hAnsiTheme="majorHAnsi" w:cstheme="majorBidi"/>
      <w:color w:val="243F60" w:themeColor="accent1" w:themeShade="7F"/>
      <w:sz w:val="26"/>
      <w:szCs w:val="26"/>
      <w:lang w:bidi="ur-PK"/>
    </w:rPr>
  </w:style>
  <w:style w:type="character" w:customStyle="1" w:styleId="Heading6Char">
    <w:name w:val="Heading 6 Char"/>
    <w:basedOn w:val="DefaultParagraphFont"/>
    <w:link w:val="Heading6"/>
    <w:uiPriority w:val="9"/>
    <w:semiHidden/>
    <w:rsid w:val="00D92241"/>
    <w:rPr>
      <w:rFonts w:asciiTheme="majorHAnsi" w:eastAsiaTheme="majorEastAsia" w:hAnsiTheme="majorHAnsi" w:cstheme="majorBidi"/>
      <w:i/>
      <w:iCs/>
      <w:color w:val="243F60" w:themeColor="accent1" w:themeShade="7F"/>
      <w:sz w:val="26"/>
      <w:szCs w:val="26"/>
      <w:lang w:bidi="ur-PK"/>
    </w:rPr>
  </w:style>
  <w:style w:type="character" w:customStyle="1" w:styleId="Heading7Char">
    <w:name w:val="Heading 7 Char"/>
    <w:basedOn w:val="DefaultParagraphFont"/>
    <w:link w:val="Heading7"/>
    <w:uiPriority w:val="9"/>
    <w:semiHidden/>
    <w:rsid w:val="00D92241"/>
    <w:rPr>
      <w:rFonts w:asciiTheme="majorHAnsi" w:eastAsiaTheme="majorEastAsia" w:hAnsiTheme="majorHAnsi" w:cstheme="majorBidi"/>
      <w:i/>
      <w:iCs/>
      <w:color w:val="404040" w:themeColor="text1" w:themeTint="BF"/>
      <w:sz w:val="26"/>
      <w:szCs w:val="26"/>
      <w:lang w:bidi="ur-PK"/>
    </w:rPr>
  </w:style>
  <w:style w:type="character" w:customStyle="1" w:styleId="Heading8Char">
    <w:name w:val="Heading 8 Char"/>
    <w:basedOn w:val="DefaultParagraphFont"/>
    <w:link w:val="Heading8"/>
    <w:uiPriority w:val="9"/>
    <w:semiHidden/>
    <w:rsid w:val="00D92241"/>
    <w:rPr>
      <w:rFonts w:asciiTheme="majorHAnsi" w:eastAsiaTheme="majorEastAsia" w:hAnsiTheme="majorHAnsi" w:cstheme="majorBidi"/>
      <w:color w:val="404040" w:themeColor="text1" w:themeTint="BF"/>
      <w:sz w:val="20"/>
      <w:szCs w:val="20"/>
      <w:lang w:bidi="ur-PK"/>
    </w:rPr>
  </w:style>
  <w:style w:type="character" w:customStyle="1" w:styleId="Heading9Char">
    <w:name w:val="Heading 9 Char"/>
    <w:basedOn w:val="DefaultParagraphFont"/>
    <w:link w:val="Heading9"/>
    <w:uiPriority w:val="9"/>
    <w:semiHidden/>
    <w:rsid w:val="00D92241"/>
    <w:rPr>
      <w:rFonts w:asciiTheme="majorHAnsi" w:eastAsiaTheme="majorEastAsia" w:hAnsiTheme="majorHAnsi" w:cstheme="majorBidi"/>
      <w:i/>
      <w:iCs/>
      <w:color w:val="404040" w:themeColor="text1" w:themeTint="BF"/>
      <w:sz w:val="20"/>
      <w:szCs w:val="20"/>
      <w:lang w:bidi="ur-PK"/>
    </w:rPr>
  </w:style>
  <w:style w:type="character" w:styleId="EndnoteReference">
    <w:name w:val="endnote reference"/>
    <w:basedOn w:val="DefaultParagraphFont"/>
    <w:uiPriority w:val="99"/>
    <w:rsid w:val="00C77607"/>
    <w:rPr>
      <w:sz w:val="26"/>
      <w:szCs w:val="26"/>
      <w:vertAlign w:val="superscript"/>
    </w:rPr>
  </w:style>
  <w:style w:type="paragraph" w:styleId="NoSpacing">
    <w:name w:val="No Spacing"/>
    <w:aliases w:val="Abstract,Heding no 2,Subheading,qoute arabic,qoute Arabic"/>
    <w:link w:val="NoSpacingChar"/>
    <w:uiPriority w:val="1"/>
    <w:qFormat/>
    <w:rsid w:val="00474FDE"/>
    <w:pPr>
      <w:widowControl w:val="0"/>
      <w:spacing w:after="0" w:line="240" w:lineRule="auto"/>
      <w:ind w:left="432" w:right="432"/>
      <w:jc w:val="both"/>
    </w:pPr>
    <w:rPr>
      <w:rFonts w:ascii="Book Antiqua" w:eastAsia="Times New Roman" w:hAnsi="Book Antiqua" w:cs="Book Antiqua"/>
      <w:i/>
      <w:iCs/>
      <w:sz w:val="24"/>
      <w:szCs w:val="26"/>
      <w:lang w:bidi="ur-PK"/>
    </w:rPr>
  </w:style>
  <w:style w:type="character" w:customStyle="1" w:styleId="NoSpacingChar">
    <w:name w:val="No Spacing Char"/>
    <w:aliases w:val="Abstract Char,Heding no 2 Char,Subheading Char,qoute arabic Char,qoute Arabic Char"/>
    <w:basedOn w:val="DefaultParagraphFont"/>
    <w:link w:val="NoSpacing"/>
    <w:uiPriority w:val="1"/>
    <w:rsid w:val="00474FDE"/>
    <w:rPr>
      <w:rFonts w:ascii="Book Antiqua" w:eastAsia="Times New Roman" w:hAnsi="Book Antiqua" w:cs="Book Antiqua"/>
      <w:i/>
      <w:iCs/>
      <w:sz w:val="24"/>
      <w:szCs w:val="26"/>
      <w:lang w:bidi="ur-PK"/>
    </w:rPr>
  </w:style>
  <w:style w:type="paragraph" w:styleId="Quote">
    <w:name w:val="Quote"/>
    <w:aliases w:val="Arabic Quote,Arabi,Footnote"/>
    <w:basedOn w:val="Normal"/>
    <w:next w:val="Normal"/>
    <w:link w:val="QuoteChar"/>
    <w:uiPriority w:val="29"/>
    <w:rsid w:val="001F27D7"/>
    <w:pPr>
      <w:ind w:left="720" w:right="720" w:firstLine="0"/>
    </w:pPr>
    <w:rPr>
      <w:rFonts w:ascii="Traditional Arabic" w:hAnsi="Traditional Arabic" w:cs="Traditional Arabic"/>
      <w:lang w:bidi="ar-SA"/>
    </w:rPr>
  </w:style>
  <w:style w:type="character" w:customStyle="1" w:styleId="QuoteChar">
    <w:name w:val="Quote Char"/>
    <w:aliases w:val="Arabic Quote Char,Arabi Char,Footnote Char"/>
    <w:basedOn w:val="DefaultParagraphFont"/>
    <w:link w:val="Quote"/>
    <w:uiPriority w:val="29"/>
    <w:rsid w:val="001F27D7"/>
    <w:rPr>
      <w:rFonts w:ascii="Traditional Arabic" w:hAnsi="Traditional Arabic" w:cs="Traditional Arabic"/>
      <w:sz w:val="26"/>
      <w:szCs w:val="26"/>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FootnoteReference">
    <w:name w:val="footnote reference"/>
    <w:basedOn w:val="DefaultParagraphFont"/>
    <w:uiPriority w:val="99"/>
    <w:unhideWhenUsed/>
    <w:rsid w:val="00524649"/>
    <w:rPr>
      <w:vertAlign w:val="superscript"/>
    </w:rPr>
  </w:style>
  <w:style w:type="paragraph" w:styleId="ListParagraph">
    <w:name w:val="List Paragraph"/>
    <w:basedOn w:val="Normal"/>
    <w:link w:val="ListParagraphChar"/>
    <w:uiPriority w:val="34"/>
    <w:qFormat/>
    <w:rsid w:val="00524649"/>
    <w:pPr>
      <w:bidi w:val="0"/>
      <w:spacing w:after="100" w:afterAutospacing="1"/>
      <w:ind w:left="720" w:firstLine="0"/>
      <w:contextualSpacing/>
    </w:pPr>
    <w:rPr>
      <w:rFonts w:asciiTheme="minorHAnsi" w:eastAsiaTheme="minorHAnsi" w:hAnsiTheme="minorHAnsi" w:cstheme="minorBidi"/>
      <w:sz w:val="22"/>
      <w:szCs w:val="22"/>
      <w:lang w:bidi="ar-SA"/>
    </w:rPr>
  </w:style>
  <w:style w:type="character" w:customStyle="1" w:styleId="ListParagraphChar">
    <w:name w:val="List Paragraph Char"/>
    <w:basedOn w:val="DefaultParagraphFont"/>
    <w:link w:val="ListParagraph"/>
    <w:uiPriority w:val="34"/>
    <w:rsid w:val="000E141D"/>
    <w:rPr>
      <w:rFonts w:eastAsiaTheme="minorHAnsi"/>
    </w:rPr>
  </w:style>
  <w:style w:type="character" w:styleId="Hyperlink">
    <w:name w:val="Hyperlink"/>
    <w:basedOn w:val="DefaultParagraphFont"/>
    <w:uiPriority w:val="99"/>
    <w:unhideWhenUsed/>
    <w:rsid w:val="00524649"/>
    <w:rPr>
      <w:color w:val="0000FF" w:themeColor="hyperlink"/>
      <w:u w:val="single"/>
    </w:rPr>
  </w:style>
  <w:style w:type="paragraph" w:styleId="FootnoteText">
    <w:name w:val="footnote text"/>
    <w:basedOn w:val="Normal"/>
    <w:link w:val="FootnoteTextChar"/>
    <w:uiPriority w:val="99"/>
    <w:unhideWhenUsed/>
    <w:rsid w:val="00524649"/>
    <w:pPr>
      <w:bidi w:val="0"/>
      <w:spacing w:afterAutospacing="1"/>
      <w:ind w:firstLine="0"/>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524649"/>
    <w:rPr>
      <w:rFonts w:eastAsiaTheme="minorHAnsi"/>
      <w:sz w:val="20"/>
      <w:szCs w:val="20"/>
    </w:rPr>
  </w:style>
  <w:style w:type="paragraph" w:styleId="BalloonText">
    <w:name w:val="Balloon Text"/>
    <w:basedOn w:val="Normal"/>
    <w:link w:val="BalloonTextChar"/>
    <w:uiPriority w:val="99"/>
    <w:semiHidden/>
    <w:unhideWhenUsed/>
    <w:rsid w:val="00524649"/>
    <w:pPr>
      <w:bidi w:val="0"/>
      <w:spacing w:afterAutospacing="1"/>
      <w:ind w:firstLine="0"/>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524649"/>
    <w:rPr>
      <w:rFonts w:ascii="Segoe UI" w:eastAsiaTheme="minorHAnsi" w:hAnsi="Segoe UI" w:cs="Segoe UI"/>
      <w:sz w:val="18"/>
      <w:szCs w:val="18"/>
    </w:rPr>
  </w:style>
  <w:style w:type="character" w:customStyle="1" w:styleId="apple-converted-space">
    <w:name w:val="apple-converted-space"/>
    <w:basedOn w:val="DefaultParagraphFont"/>
    <w:rsid w:val="00524649"/>
  </w:style>
  <w:style w:type="paragraph" w:customStyle="1" w:styleId="EnglishQuote">
    <w:name w:val="English Quote"/>
    <w:basedOn w:val="Normal"/>
    <w:next w:val="Quote"/>
    <w:link w:val="EnglishQuoteChar"/>
    <w:qFormat/>
    <w:rsid w:val="00E767F7"/>
    <w:pPr>
      <w:bidi w:val="0"/>
      <w:ind w:left="720" w:right="720" w:firstLine="0"/>
    </w:pPr>
    <w:rPr>
      <w:rFonts w:ascii="Book Antiqua" w:eastAsiaTheme="minorHAnsi" w:hAnsi="Book Antiqua" w:cs="Book Antiqua"/>
      <w:i/>
      <w:iCs/>
      <w:sz w:val="22"/>
      <w:szCs w:val="22"/>
      <w:lang w:bidi="ar-SA"/>
    </w:rPr>
  </w:style>
  <w:style w:type="character" w:customStyle="1" w:styleId="EnglishQuoteChar">
    <w:name w:val="English Quote Char"/>
    <w:basedOn w:val="DefaultParagraphFont"/>
    <w:link w:val="EnglishQuote"/>
    <w:rsid w:val="00E767F7"/>
    <w:rPr>
      <w:rFonts w:ascii="Book Antiqua" w:eastAsiaTheme="minorHAnsi" w:hAnsi="Book Antiqua" w:cs="Book Antiqua"/>
      <w:i/>
      <w:iCs/>
    </w:rPr>
  </w:style>
  <w:style w:type="character" w:customStyle="1" w:styleId="reference-text">
    <w:name w:val="reference-text"/>
    <w:basedOn w:val="DefaultParagraphFont"/>
    <w:rsid w:val="00E626C2"/>
  </w:style>
  <w:style w:type="paragraph" w:styleId="Title">
    <w:name w:val="Title"/>
    <w:basedOn w:val="Normal"/>
    <w:next w:val="Normal"/>
    <w:link w:val="TitleChar"/>
    <w:uiPriority w:val="10"/>
    <w:qFormat/>
    <w:rsid w:val="00C66D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6DBD"/>
    <w:rPr>
      <w:rFonts w:asciiTheme="majorHAnsi" w:eastAsiaTheme="majorEastAsia" w:hAnsiTheme="majorHAnsi" w:cstheme="majorBidi"/>
      <w:color w:val="17365D" w:themeColor="text2" w:themeShade="BF"/>
      <w:spacing w:val="5"/>
      <w:kern w:val="28"/>
      <w:sz w:val="52"/>
      <w:szCs w:val="52"/>
      <w:lang w:bidi="ur-PK"/>
    </w:rPr>
  </w:style>
  <w:style w:type="character" w:styleId="PlaceholderText">
    <w:name w:val="Placeholder Text"/>
    <w:basedOn w:val="DefaultParagraphFont"/>
    <w:uiPriority w:val="99"/>
    <w:semiHidden/>
    <w:rsid w:val="004F2B5D"/>
    <w:rPr>
      <w:color w:val="808080"/>
    </w:rPr>
  </w:style>
  <w:style w:type="character" w:styleId="Strong">
    <w:name w:val="Strong"/>
    <w:basedOn w:val="DefaultParagraphFont"/>
    <w:uiPriority w:val="22"/>
    <w:qFormat/>
    <w:rsid w:val="007319D7"/>
    <w:rPr>
      <w:b/>
      <w:bCs/>
    </w:rPr>
  </w:style>
  <w:style w:type="paragraph" w:styleId="Bibliography">
    <w:name w:val="Bibliography"/>
    <w:basedOn w:val="Normal"/>
    <w:next w:val="Normal"/>
    <w:uiPriority w:val="37"/>
    <w:unhideWhenUsed/>
    <w:rsid w:val="00DB6C2A"/>
    <w:pPr>
      <w:bidi w:val="0"/>
      <w:ind w:firstLine="0"/>
      <w:jc w:val="left"/>
    </w:pPr>
    <w:rPr>
      <w:rFonts w:ascii="Times New Roman" w:eastAsia="SimSun" w:hAnsi="Times New Roman" w:cs="Times New Roman"/>
      <w:sz w:val="24"/>
      <w:szCs w:val="24"/>
      <w:lang w:eastAsia="zh-CN"/>
    </w:rPr>
  </w:style>
  <w:style w:type="paragraph" w:customStyle="1" w:styleId="Author">
    <w:name w:val="Author"/>
    <w:basedOn w:val="Normal"/>
    <w:rsid w:val="00B9635F"/>
    <w:pPr>
      <w:ind w:firstLine="0"/>
      <w:jc w:val="right"/>
    </w:pPr>
    <w:rPr>
      <w:rFonts w:ascii="Jameel Noori Nastaleeq" w:eastAsia="Times New Roman" w:hAnsi="Jameel Noori Nastaleeq" w:cs="Jameel Noori Nastaleeq"/>
      <w:sz w:val="22"/>
      <w:szCs w:val="22"/>
      <w:lang w:bidi="ar-SA"/>
    </w:rPr>
  </w:style>
  <w:style w:type="paragraph" w:customStyle="1" w:styleId="UrduQuotations">
    <w:name w:val="Urdu Quotations"/>
    <w:basedOn w:val="NoSpacing"/>
    <w:link w:val="UrduQuotationsChar"/>
    <w:qFormat/>
    <w:rsid w:val="00205087"/>
    <w:pPr>
      <w:bidi/>
    </w:pPr>
    <w:rPr>
      <w:rFonts w:ascii="Alvi Nastaleeq" w:hAnsi="Alvi Nastaleeq" w:cs="Alvi Nastaleeq"/>
      <w:i w:val="0"/>
      <w:iCs w:val="0"/>
      <w:sz w:val="26"/>
    </w:rPr>
  </w:style>
  <w:style w:type="character" w:customStyle="1" w:styleId="UrduQuotationsChar">
    <w:name w:val="Urdu Quotations Char"/>
    <w:basedOn w:val="NoSpacingChar"/>
    <w:link w:val="UrduQuotations"/>
    <w:rsid w:val="00205087"/>
    <w:rPr>
      <w:rFonts w:ascii="Alvi Nastaleeq" w:hAnsi="Alvi Nastaleeq" w:cs="Alvi Nastaleeq"/>
      <w:sz w:val="26"/>
    </w:rPr>
  </w:style>
  <w:style w:type="paragraph" w:customStyle="1" w:styleId="bblp-edition">
    <w:name w:val="bblp-edition"/>
    <w:basedOn w:val="Normal"/>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NormalWeb">
    <w:name w:val="Normal (Web)"/>
    <w:basedOn w:val="Normal"/>
    <w:uiPriority w:val="99"/>
    <w:unhideWhenUsed/>
    <w:rsid w:val="00613146"/>
    <w:pPr>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613146"/>
    <w:rPr>
      <w:i/>
      <w:iCs/>
    </w:rPr>
  </w:style>
  <w:style w:type="paragraph" w:styleId="HTMLPreformatted">
    <w:name w:val="HTML Preformatted"/>
    <w:basedOn w:val="Normal"/>
    <w:link w:val="HTMLPreformattedChar"/>
    <w:uiPriority w:val="99"/>
    <w:unhideWhenUsed/>
    <w:rsid w:val="00613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613146"/>
    <w:rPr>
      <w:rFonts w:ascii="Courier New" w:eastAsia="Times New Roman" w:hAnsi="Courier New" w:cs="Courier New"/>
      <w:sz w:val="20"/>
      <w:szCs w:val="20"/>
    </w:rPr>
  </w:style>
  <w:style w:type="paragraph" w:customStyle="1" w:styleId="englishfootnotes">
    <w:name w:val="english foot notes"/>
    <w:basedOn w:val="Normal"/>
    <w:link w:val="englishfootnotesChar"/>
    <w:qFormat/>
    <w:rsid w:val="0029649D"/>
    <w:pPr>
      <w:bidi w:val="0"/>
      <w:ind w:firstLine="0"/>
    </w:pPr>
    <w:rPr>
      <w:rFonts w:ascii="Book Antiqua" w:hAnsi="Book Antiqua" w:cs="Book Antiqua"/>
      <w:sz w:val="20"/>
      <w:szCs w:val="20"/>
    </w:rPr>
  </w:style>
  <w:style w:type="character" w:customStyle="1" w:styleId="englishfootnotesChar">
    <w:name w:val="english foot notes Char"/>
    <w:basedOn w:val="DefaultParagraphFont"/>
    <w:link w:val="englishfootnotes"/>
    <w:rsid w:val="0029649D"/>
    <w:rPr>
      <w:rFonts w:ascii="Book Antiqua" w:hAnsi="Book Antiqua" w:cs="Book Antiqua"/>
      <w:sz w:val="20"/>
      <w:szCs w:val="20"/>
      <w:lang w:bidi="ur-PK"/>
    </w:rPr>
  </w:style>
  <w:style w:type="paragraph" w:customStyle="1" w:styleId="StyleTagText">
    <w:name w:val="Style Tag Text"/>
    <w:basedOn w:val="Normal"/>
    <w:link w:val="StyleTagTextChar"/>
    <w:rsid w:val="00F957C7"/>
    <w:pPr>
      <w:bidi w:val="0"/>
      <w:ind w:firstLine="432"/>
    </w:pPr>
    <w:rPr>
      <w:rFonts w:eastAsia="Times New Roman" w:cs="Jameel Noori Nastaleeq"/>
      <w:sz w:val="32"/>
      <w:szCs w:val="32"/>
      <w:lang w:bidi="ar-SA"/>
    </w:rPr>
  </w:style>
  <w:style w:type="character" w:customStyle="1" w:styleId="StyleTagTextChar">
    <w:name w:val="Style Tag Text Char"/>
    <w:link w:val="StyleTagText"/>
    <w:rsid w:val="00F957C7"/>
    <w:rPr>
      <w:rFonts w:ascii="Alvi Nastaleeq" w:eastAsia="Times New Roman" w:hAnsi="Alvi Nastaleeq" w:cs="Jameel Noori Nastaleeq"/>
      <w:sz w:val="32"/>
      <w:szCs w:val="32"/>
    </w:rPr>
  </w:style>
  <w:style w:type="paragraph" w:customStyle="1" w:styleId="NW">
    <w:name w:val="N W"/>
    <w:basedOn w:val="Normal"/>
    <w:link w:val="NWChar"/>
    <w:rsid w:val="00407993"/>
    <w:pPr>
      <w:widowControl/>
      <w:spacing w:before="100" w:beforeAutospacing="1" w:after="100" w:afterAutospacing="1"/>
      <w:ind w:firstLine="432"/>
      <w:contextualSpacing/>
    </w:pPr>
    <w:rPr>
      <w:rFonts w:ascii="Jameel Noori Nastaleeq" w:eastAsiaTheme="minorHAnsi" w:hAnsi="Jameel Noori Nastaleeq" w:cs="Jameel Noori Nastaleeq"/>
      <w:sz w:val="30"/>
      <w:szCs w:val="30"/>
    </w:rPr>
  </w:style>
  <w:style w:type="character" w:customStyle="1" w:styleId="NWChar">
    <w:name w:val="N W Char"/>
    <w:basedOn w:val="DefaultParagraphFont"/>
    <w:link w:val="NW"/>
    <w:rsid w:val="00407993"/>
    <w:rPr>
      <w:rFonts w:ascii="Jameel Noori Nastaleeq" w:eastAsiaTheme="minorHAnsi" w:hAnsi="Jameel Noori Nastaleeq" w:cs="Jameel Noori Nastaleeq"/>
      <w:sz w:val="30"/>
      <w:szCs w:val="30"/>
      <w:lang w:bidi="ur-PK"/>
    </w:rPr>
  </w:style>
  <w:style w:type="paragraph" w:customStyle="1" w:styleId="English">
    <w:name w:val="English"/>
    <w:basedOn w:val="Heading2"/>
    <w:link w:val="EnglishChar"/>
    <w:rsid w:val="00407993"/>
    <w:pPr>
      <w:keepLines/>
      <w:widowControl/>
      <w:bidi w:val="0"/>
      <w:spacing w:before="100" w:beforeAutospacing="1" w:after="100" w:afterAutospacing="1"/>
      <w:ind w:firstLine="432"/>
      <w:contextualSpacing/>
      <w:outlineLvl w:val="9"/>
    </w:pPr>
    <w:rPr>
      <w:rFonts w:ascii="Jameel Noori Nastaleeq" w:eastAsiaTheme="majorEastAsia" w:hAnsi="Jameel Noori Nastaleeq" w:cs="Jameel Noori Nastaleeq"/>
      <w:b/>
      <w:sz w:val="30"/>
      <w:szCs w:val="30"/>
    </w:rPr>
  </w:style>
  <w:style w:type="character" w:customStyle="1" w:styleId="EnglishChar">
    <w:name w:val="English Char"/>
    <w:basedOn w:val="NWChar"/>
    <w:link w:val="English"/>
    <w:rsid w:val="00407993"/>
    <w:rPr>
      <w:rFonts w:ascii="Jameel Noori Nastaleeq" w:eastAsiaTheme="majorEastAsia" w:hAnsi="Jameel Noori Nastaleeq" w:cs="Jameel Noori Nastaleeq"/>
      <w:b/>
      <w:bCs/>
      <w:sz w:val="30"/>
      <w:szCs w:val="30"/>
      <w:lang w:bidi="ur-PK"/>
    </w:rPr>
  </w:style>
  <w:style w:type="paragraph" w:customStyle="1" w:styleId="Arabic">
    <w:name w:val="Arabic"/>
    <w:basedOn w:val="NW"/>
    <w:link w:val="ArabicChar"/>
    <w:rsid w:val="00407993"/>
    <w:rPr>
      <w:rFonts w:ascii="Attari_Quraan_Word" w:hAnsi="Attari_Quraan_Word" w:cs="Attari_Quraan_Word"/>
    </w:rPr>
  </w:style>
  <w:style w:type="character" w:customStyle="1" w:styleId="ArabicChar">
    <w:name w:val="Arabic Char"/>
    <w:basedOn w:val="NWChar"/>
    <w:link w:val="Arabic"/>
    <w:rsid w:val="00407993"/>
    <w:rPr>
      <w:rFonts w:ascii="Attari_Quraan_Word" w:eastAsiaTheme="minorHAnsi" w:hAnsi="Attari_Quraan_Word" w:cs="Attari_Quraan_Word"/>
      <w:sz w:val="30"/>
      <w:szCs w:val="30"/>
      <w:lang w:bidi="ur-PK"/>
    </w:rPr>
  </w:style>
  <w:style w:type="paragraph" w:customStyle="1" w:styleId="UrduFootnotes">
    <w:name w:val="Urdu Footnotes"/>
    <w:basedOn w:val="EndnoteText"/>
    <w:link w:val="UrduFootnotesChar"/>
    <w:qFormat/>
    <w:rsid w:val="00AF1268"/>
    <w:rPr>
      <w:rFonts w:ascii="Alvi Nastaleeq" w:hAnsi="Alvi Nastaleeq" w:cs="Alvi Nastaleeq"/>
      <w:sz w:val="24"/>
      <w:szCs w:val="24"/>
    </w:rPr>
  </w:style>
  <w:style w:type="character" w:customStyle="1" w:styleId="UrduFootnotesChar">
    <w:name w:val="Urdu Footnotes Char"/>
    <w:basedOn w:val="EndnoteTextChar"/>
    <w:link w:val="UrduFootnotes"/>
    <w:rsid w:val="00AF1268"/>
    <w:rPr>
      <w:rFonts w:ascii="Alvi Nastaleeq" w:eastAsia="Times New Roman" w:hAnsi="Alvi Nastaleeq" w:cs="Alvi Nastaleeq"/>
      <w:sz w:val="24"/>
      <w:szCs w:val="24"/>
      <w:lang w:bidi="ur-PK"/>
    </w:rPr>
  </w:style>
  <w:style w:type="paragraph" w:styleId="BlockText">
    <w:name w:val="Block Text"/>
    <w:basedOn w:val="Normal"/>
    <w:uiPriority w:val="99"/>
    <w:semiHidden/>
    <w:unhideWhenUsed/>
    <w:rsid w:val="00D922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D92241"/>
    <w:pPr>
      <w:spacing w:after="120"/>
    </w:pPr>
  </w:style>
  <w:style w:type="character" w:customStyle="1" w:styleId="BodyTextChar">
    <w:name w:val="Body Text Char"/>
    <w:basedOn w:val="DefaultParagraphFont"/>
    <w:link w:val="BodyText"/>
    <w:uiPriority w:val="99"/>
    <w:semiHidden/>
    <w:rsid w:val="00D92241"/>
    <w:rPr>
      <w:rFonts w:ascii="Alvi Nastaleeq" w:hAnsi="Alvi Nastaleeq" w:cs="Alvi Nastaleeq"/>
      <w:sz w:val="26"/>
      <w:szCs w:val="26"/>
      <w:lang w:bidi="ur-PK"/>
    </w:rPr>
  </w:style>
  <w:style w:type="paragraph" w:styleId="BodyText2">
    <w:name w:val="Body Text 2"/>
    <w:basedOn w:val="Normal"/>
    <w:link w:val="BodyText2Char"/>
    <w:uiPriority w:val="99"/>
    <w:semiHidden/>
    <w:unhideWhenUsed/>
    <w:rsid w:val="00D92241"/>
    <w:pPr>
      <w:spacing w:after="120" w:line="480" w:lineRule="auto"/>
    </w:pPr>
  </w:style>
  <w:style w:type="character" w:customStyle="1" w:styleId="BodyText2Char">
    <w:name w:val="Body Text 2 Char"/>
    <w:basedOn w:val="DefaultParagraphFont"/>
    <w:link w:val="BodyText2"/>
    <w:uiPriority w:val="99"/>
    <w:semiHidden/>
    <w:rsid w:val="00D92241"/>
    <w:rPr>
      <w:rFonts w:ascii="Alvi Nastaleeq" w:hAnsi="Alvi Nastaleeq" w:cs="Alvi Nastaleeq"/>
      <w:sz w:val="26"/>
      <w:szCs w:val="26"/>
      <w:lang w:bidi="ur-PK"/>
    </w:rPr>
  </w:style>
  <w:style w:type="paragraph" w:styleId="BodyText3">
    <w:name w:val="Body Text 3"/>
    <w:basedOn w:val="Normal"/>
    <w:link w:val="BodyText3Char"/>
    <w:uiPriority w:val="99"/>
    <w:semiHidden/>
    <w:unhideWhenUsed/>
    <w:rsid w:val="00D92241"/>
    <w:pPr>
      <w:spacing w:after="120"/>
    </w:pPr>
    <w:rPr>
      <w:sz w:val="16"/>
      <w:szCs w:val="16"/>
    </w:rPr>
  </w:style>
  <w:style w:type="character" w:customStyle="1" w:styleId="BodyText3Char">
    <w:name w:val="Body Text 3 Char"/>
    <w:basedOn w:val="DefaultParagraphFont"/>
    <w:link w:val="BodyText3"/>
    <w:uiPriority w:val="99"/>
    <w:semiHidden/>
    <w:rsid w:val="00D92241"/>
    <w:rPr>
      <w:rFonts w:ascii="Alvi Nastaleeq" w:hAnsi="Alvi Nastaleeq" w:cs="Alvi Nastaleeq"/>
      <w:sz w:val="16"/>
      <w:szCs w:val="16"/>
      <w:lang w:bidi="ur-PK"/>
    </w:rPr>
  </w:style>
  <w:style w:type="paragraph" w:styleId="BodyTextFirstIndent">
    <w:name w:val="Body Text First Indent"/>
    <w:basedOn w:val="BodyText"/>
    <w:link w:val="BodyTextFirstIndentChar"/>
    <w:uiPriority w:val="99"/>
    <w:semiHidden/>
    <w:unhideWhenUsed/>
    <w:rsid w:val="00D92241"/>
    <w:pPr>
      <w:spacing w:after="0"/>
      <w:ind w:firstLine="360"/>
    </w:pPr>
  </w:style>
  <w:style w:type="character" w:customStyle="1" w:styleId="BodyTextFirstIndentChar">
    <w:name w:val="Body Text First Indent Char"/>
    <w:basedOn w:val="BodyTextChar"/>
    <w:link w:val="BodyTextFirstIndent"/>
    <w:uiPriority w:val="99"/>
    <w:semiHidden/>
    <w:rsid w:val="00D92241"/>
    <w:rPr>
      <w:rFonts w:ascii="Alvi Nastaleeq" w:hAnsi="Alvi Nastaleeq" w:cs="Alvi Nastaleeq"/>
      <w:sz w:val="26"/>
      <w:szCs w:val="26"/>
      <w:lang w:bidi="ur-PK"/>
    </w:rPr>
  </w:style>
  <w:style w:type="paragraph" w:styleId="BodyTextIndent">
    <w:name w:val="Body Text Indent"/>
    <w:basedOn w:val="Normal"/>
    <w:link w:val="BodyTextIndentChar"/>
    <w:uiPriority w:val="99"/>
    <w:semiHidden/>
    <w:unhideWhenUsed/>
    <w:rsid w:val="00D92241"/>
    <w:pPr>
      <w:spacing w:after="120"/>
      <w:ind w:left="360"/>
    </w:pPr>
  </w:style>
  <w:style w:type="character" w:customStyle="1" w:styleId="BodyTextIndentChar">
    <w:name w:val="Body Text Indent Char"/>
    <w:basedOn w:val="DefaultParagraphFont"/>
    <w:link w:val="BodyTextIndent"/>
    <w:uiPriority w:val="99"/>
    <w:semiHidden/>
    <w:rsid w:val="00D92241"/>
    <w:rPr>
      <w:rFonts w:ascii="Alvi Nastaleeq" w:hAnsi="Alvi Nastaleeq" w:cs="Alvi Nastaleeq"/>
      <w:sz w:val="26"/>
      <w:szCs w:val="26"/>
      <w:lang w:bidi="ur-PK"/>
    </w:rPr>
  </w:style>
  <w:style w:type="paragraph" w:styleId="BodyTextFirstIndent2">
    <w:name w:val="Body Text First Indent 2"/>
    <w:basedOn w:val="BodyTextIndent"/>
    <w:link w:val="BodyTextFirstIndent2Char"/>
    <w:uiPriority w:val="99"/>
    <w:semiHidden/>
    <w:unhideWhenUsed/>
    <w:rsid w:val="00D92241"/>
    <w:pPr>
      <w:spacing w:after="0"/>
      <w:ind w:firstLine="360"/>
    </w:pPr>
  </w:style>
  <w:style w:type="character" w:customStyle="1" w:styleId="BodyTextFirstIndent2Char">
    <w:name w:val="Body Text First Indent 2 Char"/>
    <w:basedOn w:val="BodyTextIndentChar"/>
    <w:link w:val="BodyTextFirstIndent2"/>
    <w:uiPriority w:val="99"/>
    <w:semiHidden/>
    <w:rsid w:val="00D92241"/>
    <w:rPr>
      <w:rFonts w:ascii="Alvi Nastaleeq" w:hAnsi="Alvi Nastaleeq" w:cs="Alvi Nastaleeq"/>
      <w:sz w:val="26"/>
      <w:szCs w:val="26"/>
      <w:lang w:bidi="ur-PK"/>
    </w:rPr>
  </w:style>
  <w:style w:type="paragraph" w:styleId="BodyTextIndent2">
    <w:name w:val="Body Text Indent 2"/>
    <w:basedOn w:val="Normal"/>
    <w:link w:val="BodyTextIndent2Char"/>
    <w:uiPriority w:val="99"/>
    <w:semiHidden/>
    <w:unhideWhenUsed/>
    <w:rsid w:val="00D92241"/>
    <w:pPr>
      <w:spacing w:after="120" w:line="480" w:lineRule="auto"/>
      <w:ind w:left="360"/>
    </w:pPr>
  </w:style>
  <w:style w:type="character" w:customStyle="1" w:styleId="BodyTextIndent2Char">
    <w:name w:val="Body Text Indent 2 Char"/>
    <w:basedOn w:val="DefaultParagraphFont"/>
    <w:link w:val="BodyTextIndent2"/>
    <w:uiPriority w:val="99"/>
    <w:semiHidden/>
    <w:rsid w:val="00D92241"/>
    <w:rPr>
      <w:rFonts w:ascii="Alvi Nastaleeq" w:hAnsi="Alvi Nastaleeq" w:cs="Alvi Nastaleeq"/>
      <w:sz w:val="26"/>
      <w:szCs w:val="26"/>
      <w:lang w:bidi="ur-PK"/>
    </w:rPr>
  </w:style>
  <w:style w:type="paragraph" w:styleId="BodyTextIndent3">
    <w:name w:val="Body Text Indent 3"/>
    <w:basedOn w:val="Normal"/>
    <w:link w:val="BodyTextIndent3Char"/>
    <w:uiPriority w:val="99"/>
    <w:semiHidden/>
    <w:unhideWhenUsed/>
    <w:rsid w:val="00D922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2241"/>
    <w:rPr>
      <w:rFonts w:ascii="Alvi Nastaleeq" w:hAnsi="Alvi Nastaleeq" w:cs="Alvi Nastaleeq"/>
      <w:sz w:val="16"/>
      <w:szCs w:val="16"/>
      <w:lang w:bidi="ur-PK"/>
    </w:rPr>
  </w:style>
  <w:style w:type="paragraph" w:styleId="Caption">
    <w:name w:val="caption"/>
    <w:basedOn w:val="Normal"/>
    <w:next w:val="Normal"/>
    <w:uiPriority w:val="35"/>
    <w:semiHidden/>
    <w:unhideWhenUsed/>
    <w:qFormat/>
    <w:rsid w:val="00D92241"/>
    <w:pPr>
      <w:spacing w:after="200"/>
    </w:pPr>
    <w:rPr>
      <w:b/>
      <w:bCs/>
      <w:color w:val="4F81BD" w:themeColor="accent1"/>
      <w:sz w:val="18"/>
      <w:szCs w:val="18"/>
    </w:rPr>
  </w:style>
  <w:style w:type="paragraph" w:styleId="Closing">
    <w:name w:val="Closing"/>
    <w:basedOn w:val="Normal"/>
    <w:link w:val="ClosingChar"/>
    <w:uiPriority w:val="99"/>
    <w:semiHidden/>
    <w:unhideWhenUsed/>
    <w:rsid w:val="00D92241"/>
    <w:pPr>
      <w:ind w:left="4320"/>
    </w:pPr>
  </w:style>
  <w:style w:type="character" w:customStyle="1" w:styleId="ClosingChar">
    <w:name w:val="Closing Char"/>
    <w:basedOn w:val="DefaultParagraphFont"/>
    <w:link w:val="Closing"/>
    <w:uiPriority w:val="99"/>
    <w:semiHidden/>
    <w:rsid w:val="00D92241"/>
    <w:rPr>
      <w:rFonts w:ascii="Alvi Nastaleeq" w:hAnsi="Alvi Nastaleeq" w:cs="Alvi Nastaleeq"/>
      <w:sz w:val="26"/>
      <w:szCs w:val="26"/>
      <w:lang w:bidi="ur-PK"/>
    </w:rPr>
  </w:style>
  <w:style w:type="paragraph" w:styleId="CommentText">
    <w:name w:val="annotation text"/>
    <w:basedOn w:val="Normal"/>
    <w:link w:val="CommentTextChar"/>
    <w:uiPriority w:val="99"/>
    <w:semiHidden/>
    <w:unhideWhenUsed/>
    <w:rsid w:val="00D92241"/>
    <w:rPr>
      <w:sz w:val="20"/>
      <w:szCs w:val="20"/>
    </w:rPr>
  </w:style>
  <w:style w:type="character" w:customStyle="1" w:styleId="CommentTextChar">
    <w:name w:val="Comment Text Char"/>
    <w:basedOn w:val="DefaultParagraphFont"/>
    <w:link w:val="CommentText"/>
    <w:uiPriority w:val="99"/>
    <w:semiHidden/>
    <w:rsid w:val="00D92241"/>
    <w:rPr>
      <w:rFonts w:ascii="Alvi Nastaleeq" w:hAnsi="Alvi Nastaleeq" w:cs="Alvi Nastaleeq"/>
      <w:sz w:val="20"/>
      <w:szCs w:val="20"/>
      <w:lang w:bidi="ur-PK"/>
    </w:rPr>
  </w:style>
  <w:style w:type="paragraph" w:styleId="CommentSubject">
    <w:name w:val="annotation subject"/>
    <w:basedOn w:val="CommentText"/>
    <w:next w:val="CommentText"/>
    <w:link w:val="CommentSubjectChar"/>
    <w:uiPriority w:val="99"/>
    <w:semiHidden/>
    <w:unhideWhenUsed/>
    <w:rsid w:val="00D92241"/>
    <w:rPr>
      <w:b/>
      <w:bCs/>
    </w:rPr>
  </w:style>
  <w:style w:type="character" w:customStyle="1" w:styleId="CommentSubjectChar">
    <w:name w:val="Comment Subject Char"/>
    <w:basedOn w:val="CommentTextChar"/>
    <w:link w:val="CommentSubject"/>
    <w:uiPriority w:val="99"/>
    <w:semiHidden/>
    <w:rsid w:val="00D92241"/>
    <w:rPr>
      <w:rFonts w:ascii="Alvi Nastaleeq" w:hAnsi="Alvi Nastaleeq" w:cs="Alvi Nastaleeq"/>
      <w:b/>
      <w:bCs/>
      <w:sz w:val="20"/>
      <w:szCs w:val="20"/>
      <w:lang w:bidi="ur-PK"/>
    </w:rPr>
  </w:style>
  <w:style w:type="paragraph" w:styleId="Date">
    <w:name w:val="Date"/>
    <w:basedOn w:val="Normal"/>
    <w:next w:val="Normal"/>
    <w:link w:val="DateChar"/>
    <w:uiPriority w:val="99"/>
    <w:semiHidden/>
    <w:unhideWhenUsed/>
    <w:rsid w:val="00D92241"/>
  </w:style>
  <w:style w:type="character" w:customStyle="1" w:styleId="DateChar">
    <w:name w:val="Date Char"/>
    <w:basedOn w:val="DefaultParagraphFont"/>
    <w:link w:val="Date"/>
    <w:uiPriority w:val="99"/>
    <w:semiHidden/>
    <w:rsid w:val="00D92241"/>
    <w:rPr>
      <w:rFonts w:ascii="Alvi Nastaleeq" w:hAnsi="Alvi Nastaleeq" w:cs="Alvi Nastaleeq"/>
      <w:sz w:val="26"/>
      <w:szCs w:val="26"/>
      <w:lang w:bidi="ur-PK"/>
    </w:rPr>
  </w:style>
  <w:style w:type="paragraph" w:styleId="DocumentMap">
    <w:name w:val="Document Map"/>
    <w:basedOn w:val="Normal"/>
    <w:link w:val="DocumentMapChar"/>
    <w:uiPriority w:val="99"/>
    <w:semiHidden/>
    <w:unhideWhenUsed/>
    <w:rsid w:val="00D92241"/>
    <w:rPr>
      <w:rFonts w:ascii="Tahoma" w:hAnsi="Tahoma" w:cs="Tahoma"/>
      <w:sz w:val="16"/>
      <w:szCs w:val="16"/>
    </w:rPr>
  </w:style>
  <w:style w:type="character" w:customStyle="1" w:styleId="DocumentMapChar">
    <w:name w:val="Document Map Char"/>
    <w:basedOn w:val="DefaultParagraphFont"/>
    <w:link w:val="DocumentMap"/>
    <w:uiPriority w:val="99"/>
    <w:semiHidden/>
    <w:rsid w:val="00D92241"/>
    <w:rPr>
      <w:rFonts w:ascii="Tahoma" w:hAnsi="Tahoma" w:cs="Tahoma"/>
      <w:sz w:val="16"/>
      <w:szCs w:val="16"/>
      <w:lang w:bidi="ur-PK"/>
    </w:rPr>
  </w:style>
  <w:style w:type="paragraph" w:styleId="E-mailSignature">
    <w:name w:val="E-mail Signature"/>
    <w:basedOn w:val="Normal"/>
    <w:link w:val="E-mailSignatureChar"/>
    <w:uiPriority w:val="99"/>
    <w:semiHidden/>
    <w:unhideWhenUsed/>
    <w:rsid w:val="00D92241"/>
  </w:style>
  <w:style w:type="character" w:customStyle="1" w:styleId="E-mailSignatureChar">
    <w:name w:val="E-mail Signature Char"/>
    <w:basedOn w:val="DefaultParagraphFont"/>
    <w:link w:val="E-mailSignature"/>
    <w:uiPriority w:val="99"/>
    <w:semiHidden/>
    <w:rsid w:val="00D92241"/>
    <w:rPr>
      <w:rFonts w:ascii="Alvi Nastaleeq" w:hAnsi="Alvi Nastaleeq" w:cs="Alvi Nastaleeq"/>
      <w:sz w:val="26"/>
      <w:szCs w:val="26"/>
      <w:lang w:bidi="ur-PK"/>
    </w:rPr>
  </w:style>
  <w:style w:type="paragraph" w:styleId="EnvelopeAddress">
    <w:name w:val="envelope address"/>
    <w:basedOn w:val="Normal"/>
    <w:uiPriority w:val="99"/>
    <w:semiHidden/>
    <w:unhideWhenUsed/>
    <w:rsid w:val="00D922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92241"/>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D92241"/>
    <w:rPr>
      <w:i/>
      <w:iCs/>
    </w:rPr>
  </w:style>
  <w:style w:type="character" w:customStyle="1" w:styleId="HTMLAddressChar">
    <w:name w:val="HTML Address Char"/>
    <w:basedOn w:val="DefaultParagraphFont"/>
    <w:link w:val="HTMLAddress"/>
    <w:uiPriority w:val="99"/>
    <w:semiHidden/>
    <w:rsid w:val="00D92241"/>
    <w:rPr>
      <w:rFonts w:ascii="Alvi Nastaleeq" w:hAnsi="Alvi Nastaleeq" w:cs="Alvi Nastaleeq"/>
      <w:i/>
      <w:iCs/>
      <w:sz w:val="26"/>
      <w:szCs w:val="26"/>
      <w:lang w:bidi="ur-PK"/>
    </w:rPr>
  </w:style>
  <w:style w:type="paragraph" w:styleId="Index1">
    <w:name w:val="index 1"/>
    <w:basedOn w:val="Normal"/>
    <w:next w:val="Normal"/>
    <w:autoRedefine/>
    <w:uiPriority w:val="99"/>
    <w:semiHidden/>
    <w:unhideWhenUsed/>
    <w:rsid w:val="00D92241"/>
    <w:pPr>
      <w:ind w:left="260" w:hanging="260"/>
    </w:pPr>
  </w:style>
  <w:style w:type="paragraph" w:styleId="Index2">
    <w:name w:val="index 2"/>
    <w:basedOn w:val="Normal"/>
    <w:next w:val="Normal"/>
    <w:autoRedefine/>
    <w:uiPriority w:val="99"/>
    <w:semiHidden/>
    <w:unhideWhenUsed/>
    <w:rsid w:val="00D92241"/>
    <w:pPr>
      <w:ind w:left="520" w:hanging="260"/>
    </w:pPr>
  </w:style>
  <w:style w:type="paragraph" w:styleId="Index3">
    <w:name w:val="index 3"/>
    <w:basedOn w:val="Normal"/>
    <w:next w:val="Normal"/>
    <w:autoRedefine/>
    <w:uiPriority w:val="99"/>
    <w:semiHidden/>
    <w:unhideWhenUsed/>
    <w:rsid w:val="00D92241"/>
    <w:pPr>
      <w:ind w:left="780" w:hanging="260"/>
    </w:pPr>
  </w:style>
  <w:style w:type="paragraph" w:styleId="Index4">
    <w:name w:val="index 4"/>
    <w:basedOn w:val="Normal"/>
    <w:next w:val="Normal"/>
    <w:autoRedefine/>
    <w:uiPriority w:val="99"/>
    <w:semiHidden/>
    <w:unhideWhenUsed/>
    <w:rsid w:val="00D92241"/>
    <w:pPr>
      <w:ind w:left="1040" w:hanging="260"/>
    </w:pPr>
  </w:style>
  <w:style w:type="paragraph" w:styleId="Index5">
    <w:name w:val="index 5"/>
    <w:basedOn w:val="Normal"/>
    <w:next w:val="Normal"/>
    <w:autoRedefine/>
    <w:uiPriority w:val="99"/>
    <w:semiHidden/>
    <w:unhideWhenUsed/>
    <w:rsid w:val="00D92241"/>
    <w:pPr>
      <w:ind w:left="1300" w:hanging="260"/>
    </w:pPr>
  </w:style>
  <w:style w:type="paragraph" w:styleId="Index6">
    <w:name w:val="index 6"/>
    <w:basedOn w:val="Normal"/>
    <w:next w:val="Normal"/>
    <w:autoRedefine/>
    <w:uiPriority w:val="99"/>
    <w:semiHidden/>
    <w:unhideWhenUsed/>
    <w:rsid w:val="00D92241"/>
    <w:pPr>
      <w:ind w:left="1560" w:hanging="260"/>
    </w:pPr>
  </w:style>
  <w:style w:type="paragraph" w:styleId="Index7">
    <w:name w:val="index 7"/>
    <w:basedOn w:val="Normal"/>
    <w:next w:val="Normal"/>
    <w:autoRedefine/>
    <w:uiPriority w:val="99"/>
    <w:semiHidden/>
    <w:unhideWhenUsed/>
    <w:rsid w:val="00D92241"/>
    <w:pPr>
      <w:ind w:left="1820" w:hanging="260"/>
    </w:pPr>
  </w:style>
  <w:style w:type="paragraph" w:styleId="Index8">
    <w:name w:val="index 8"/>
    <w:basedOn w:val="Normal"/>
    <w:next w:val="Normal"/>
    <w:autoRedefine/>
    <w:uiPriority w:val="99"/>
    <w:semiHidden/>
    <w:unhideWhenUsed/>
    <w:rsid w:val="00D92241"/>
    <w:pPr>
      <w:ind w:left="2080" w:hanging="260"/>
    </w:pPr>
  </w:style>
  <w:style w:type="paragraph" w:styleId="Index9">
    <w:name w:val="index 9"/>
    <w:basedOn w:val="Normal"/>
    <w:next w:val="Normal"/>
    <w:autoRedefine/>
    <w:uiPriority w:val="99"/>
    <w:semiHidden/>
    <w:unhideWhenUsed/>
    <w:rsid w:val="00D92241"/>
    <w:pPr>
      <w:ind w:left="2340" w:hanging="260"/>
    </w:pPr>
  </w:style>
  <w:style w:type="paragraph" w:styleId="IndexHeading">
    <w:name w:val="index heading"/>
    <w:basedOn w:val="Normal"/>
    <w:next w:val="Index1"/>
    <w:uiPriority w:val="99"/>
    <w:semiHidden/>
    <w:unhideWhenUsed/>
    <w:rsid w:val="00D92241"/>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D922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92241"/>
    <w:rPr>
      <w:rFonts w:ascii="Alvi Nastaleeq" w:hAnsi="Alvi Nastaleeq" w:cs="Alvi Nastaleeq"/>
      <w:b/>
      <w:bCs/>
      <w:i/>
      <w:iCs/>
      <w:color w:val="4F81BD" w:themeColor="accent1"/>
      <w:sz w:val="26"/>
      <w:szCs w:val="26"/>
      <w:lang w:bidi="ur-PK"/>
    </w:rPr>
  </w:style>
  <w:style w:type="paragraph" w:styleId="List">
    <w:name w:val="List"/>
    <w:basedOn w:val="Normal"/>
    <w:uiPriority w:val="99"/>
    <w:semiHidden/>
    <w:unhideWhenUsed/>
    <w:rsid w:val="00D92241"/>
    <w:pPr>
      <w:ind w:left="360" w:hanging="360"/>
      <w:contextualSpacing/>
    </w:pPr>
  </w:style>
  <w:style w:type="paragraph" w:styleId="List2">
    <w:name w:val="List 2"/>
    <w:basedOn w:val="Normal"/>
    <w:uiPriority w:val="99"/>
    <w:semiHidden/>
    <w:unhideWhenUsed/>
    <w:rsid w:val="00D92241"/>
    <w:pPr>
      <w:ind w:left="720" w:hanging="360"/>
      <w:contextualSpacing/>
    </w:pPr>
  </w:style>
  <w:style w:type="paragraph" w:styleId="List3">
    <w:name w:val="List 3"/>
    <w:basedOn w:val="Normal"/>
    <w:uiPriority w:val="99"/>
    <w:semiHidden/>
    <w:unhideWhenUsed/>
    <w:rsid w:val="00D92241"/>
    <w:pPr>
      <w:ind w:left="1080" w:hanging="360"/>
      <w:contextualSpacing/>
    </w:pPr>
  </w:style>
  <w:style w:type="paragraph" w:styleId="List4">
    <w:name w:val="List 4"/>
    <w:basedOn w:val="Normal"/>
    <w:uiPriority w:val="99"/>
    <w:semiHidden/>
    <w:unhideWhenUsed/>
    <w:rsid w:val="00D92241"/>
    <w:pPr>
      <w:ind w:left="1440" w:hanging="360"/>
      <w:contextualSpacing/>
    </w:pPr>
  </w:style>
  <w:style w:type="paragraph" w:styleId="List5">
    <w:name w:val="List 5"/>
    <w:basedOn w:val="Normal"/>
    <w:uiPriority w:val="99"/>
    <w:semiHidden/>
    <w:unhideWhenUsed/>
    <w:rsid w:val="00D92241"/>
    <w:pPr>
      <w:ind w:left="1800" w:hanging="360"/>
      <w:contextualSpacing/>
    </w:pPr>
  </w:style>
  <w:style w:type="paragraph" w:styleId="ListBullet">
    <w:name w:val="List Bullet"/>
    <w:basedOn w:val="Normal"/>
    <w:uiPriority w:val="99"/>
    <w:semiHidden/>
    <w:unhideWhenUsed/>
    <w:rsid w:val="00D92241"/>
    <w:pPr>
      <w:numPr>
        <w:numId w:val="1"/>
      </w:numPr>
      <w:contextualSpacing/>
    </w:pPr>
  </w:style>
  <w:style w:type="paragraph" w:styleId="ListBullet2">
    <w:name w:val="List Bullet 2"/>
    <w:basedOn w:val="Normal"/>
    <w:uiPriority w:val="99"/>
    <w:semiHidden/>
    <w:unhideWhenUsed/>
    <w:rsid w:val="00D92241"/>
    <w:pPr>
      <w:numPr>
        <w:numId w:val="2"/>
      </w:numPr>
      <w:contextualSpacing/>
    </w:pPr>
  </w:style>
  <w:style w:type="paragraph" w:styleId="ListBullet3">
    <w:name w:val="List Bullet 3"/>
    <w:basedOn w:val="Normal"/>
    <w:uiPriority w:val="99"/>
    <w:semiHidden/>
    <w:unhideWhenUsed/>
    <w:rsid w:val="00D92241"/>
    <w:pPr>
      <w:numPr>
        <w:numId w:val="3"/>
      </w:numPr>
      <w:contextualSpacing/>
    </w:pPr>
  </w:style>
  <w:style w:type="paragraph" w:styleId="ListBullet4">
    <w:name w:val="List Bullet 4"/>
    <w:basedOn w:val="Normal"/>
    <w:uiPriority w:val="99"/>
    <w:semiHidden/>
    <w:unhideWhenUsed/>
    <w:rsid w:val="00D92241"/>
    <w:pPr>
      <w:numPr>
        <w:numId w:val="4"/>
      </w:numPr>
      <w:contextualSpacing/>
    </w:pPr>
  </w:style>
  <w:style w:type="paragraph" w:styleId="ListBullet5">
    <w:name w:val="List Bullet 5"/>
    <w:basedOn w:val="Normal"/>
    <w:uiPriority w:val="99"/>
    <w:semiHidden/>
    <w:unhideWhenUsed/>
    <w:rsid w:val="00D92241"/>
    <w:pPr>
      <w:numPr>
        <w:numId w:val="5"/>
      </w:numPr>
      <w:contextualSpacing/>
    </w:pPr>
  </w:style>
  <w:style w:type="paragraph" w:styleId="ListContinue">
    <w:name w:val="List Continue"/>
    <w:basedOn w:val="Normal"/>
    <w:uiPriority w:val="99"/>
    <w:semiHidden/>
    <w:unhideWhenUsed/>
    <w:rsid w:val="00D92241"/>
    <w:pPr>
      <w:spacing w:after="120"/>
      <w:ind w:left="360"/>
      <w:contextualSpacing/>
    </w:pPr>
  </w:style>
  <w:style w:type="paragraph" w:styleId="ListContinue2">
    <w:name w:val="List Continue 2"/>
    <w:basedOn w:val="Normal"/>
    <w:uiPriority w:val="99"/>
    <w:semiHidden/>
    <w:unhideWhenUsed/>
    <w:rsid w:val="00D92241"/>
    <w:pPr>
      <w:spacing w:after="120"/>
      <w:ind w:left="720"/>
      <w:contextualSpacing/>
    </w:pPr>
  </w:style>
  <w:style w:type="paragraph" w:styleId="ListContinue3">
    <w:name w:val="List Continue 3"/>
    <w:basedOn w:val="Normal"/>
    <w:uiPriority w:val="99"/>
    <w:semiHidden/>
    <w:unhideWhenUsed/>
    <w:rsid w:val="00D92241"/>
    <w:pPr>
      <w:spacing w:after="120"/>
      <w:ind w:left="1080"/>
      <w:contextualSpacing/>
    </w:pPr>
  </w:style>
  <w:style w:type="paragraph" w:styleId="ListContinue4">
    <w:name w:val="List Continue 4"/>
    <w:basedOn w:val="Normal"/>
    <w:uiPriority w:val="99"/>
    <w:semiHidden/>
    <w:unhideWhenUsed/>
    <w:rsid w:val="00D92241"/>
    <w:pPr>
      <w:spacing w:after="120"/>
      <w:ind w:left="1440"/>
      <w:contextualSpacing/>
    </w:pPr>
  </w:style>
  <w:style w:type="paragraph" w:styleId="ListContinue5">
    <w:name w:val="List Continue 5"/>
    <w:basedOn w:val="Normal"/>
    <w:uiPriority w:val="99"/>
    <w:semiHidden/>
    <w:unhideWhenUsed/>
    <w:rsid w:val="00D92241"/>
    <w:pPr>
      <w:spacing w:after="120"/>
      <w:ind w:left="1800"/>
      <w:contextualSpacing/>
    </w:pPr>
  </w:style>
  <w:style w:type="paragraph" w:styleId="ListNumber">
    <w:name w:val="List Number"/>
    <w:basedOn w:val="Normal"/>
    <w:uiPriority w:val="99"/>
    <w:semiHidden/>
    <w:unhideWhenUsed/>
    <w:rsid w:val="00D92241"/>
    <w:pPr>
      <w:numPr>
        <w:numId w:val="6"/>
      </w:numPr>
      <w:contextualSpacing/>
    </w:pPr>
  </w:style>
  <w:style w:type="paragraph" w:styleId="ListNumber2">
    <w:name w:val="List Number 2"/>
    <w:basedOn w:val="Normal"/>
    <w:uiPriority w:val="99"/>
    <w:semiHidden/>
    <w:unhideWhenUsed/>
    <w:rsid w:val="00D92241"/>
    <w:pPr>
      <w:numPr>
        <w:numId w:val="7"/>
      </w:numPr>
      <w:contextualSpacing/>
    </w:pPr>
  </w:style>
  <w:style w:type="paragraph" w:styleId="ListNumber3">
    <w:name w:val="List Number 3"/>
    <w:basedOn w:val="Normal"/>
    <w:uiPriority w:val="99"/>
    <w:semiHidden/>
    <w:unhideWhenUsed/>
    <w:rsid w:val="00D92241"/>
    <w:pPr>
      <w:numPr>
        <w:numId w:val="8"/>
      </w:numPr>
      <w:contextualSpacing/>
    </w:pPr>
  </w:style>
  <w:style w:type="paragraph" w:styleId="ListNumber4">
    <w:name w:val="List Number 4"/>
    <w:basedOn w:val="Normal"/>
    <w:uiPriority w:val="99"/>
    <w:semiHidden/>
    <w:unhideWhenUsed/>
    <w:rsid w:val="00D92241"/>
    <w:pPr>
      <w:numPr>
        <w:numId w:val="9"/>
      </w:numPr>
      <w:contextualSpacing/>
    </w:pPr>
  </w:style>
  <w:style w:type="paragraph" w:styleId="ListNumber5">
    <w:name w:val="List Number 5"/>
    <w:basedOn w:val="Normal"/>
    <w:uiPriority w:val="99"/>
    <w:semiHidden/>
    <w:unhideWhenUsed/>
    <w:rsid w:val="00D92241"/>
    <w:pPr>
      <w:numPr>
        <w:numId w:val="10"/>
      </w:numPr>
      <w:contextualSpacing/>
    </w:pPr>
  </w:style>
  <w:style w:type="paragraph" w:styleId="MacroText">
    <w:name w:val="macro"/>
    <w:link w:val="MacroTextChar"/>
    <w:uiPriority w:val="99"/>
    <w:semiHidden/>
    <w:unhideWhenUsed/>
    <w:rsid w:val="00D92241"/>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576"/>
      <w:jc w:val="both"/>
    </w:pPr>
    <w:rPr>
      <w:rFonts w:ascii="Consolas" w:hAnsi="Consolas" w:cs="Alvi Nastaleeq"/>
      <w:sz w:val="20"/>
      <w:szCs w:val="20"/>
      <w:lang w:bidi="ur-PK"/>
    </w:rPr>
  </w:style>
  <w:style w:type="character" w:customStyle="1" w:styleId="MacroTextChar">
    <w:name w:val="Macro Text Char"/>
    <w:basedOn w:val="DefaultParagraphFont"/>
    <w:link w:val="MacroText"/>
    <w:uiPriority w:val="99"/>
    <w:semiHidden/>
    <w:rsid w:val="00D92241"/>
    <w:rPr>
      <w:rFonts w:ascii="Consolas" w:hAnsi="Consolas" w:cs="Alvi Nastaleeq"/>
      <w:sz w:val="20"/>
      <w:szCs w:val="20"/>
      <w:lang w:bidi="ur-PK"/>
    </w:rPr>
  </w:style>
  <w:style w:type="paragraph" w:styleId="MessageHeader">
    <w:name w:val="Message Header"/>
    <w:basedOn w:val="Normal"/>
    <w:link w:val="MessageHeaderChar"/>
    <w:uiPriority w:val="99"/>
    <w:semiHidden/>
    <w:unhideWhenUsed/>
    <w:rsid w:val="00D922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92241"/>
    <w:rPr>
      <w:rFonts w:asciiTheme="majorHAnsi" w:eastAsiaTheme="majorEastAsia" w:hAnsiTheme="majorHAnsi" w:cstheme="majorBidi"/>
      <w:sz w:val="24"/>
      <w:szCs w:val="24"/>
      <w:shd w:val="pct20" w:color="auto" w:fill="auto"/>
      <w:lang w:bidi="ur-PK"/>
    </w:rPr>
  </w:style>
  <w:style w:type="paragraph" w:styleId="NormalIndent">
    <w:name w:val="Normal Indent"/>
    <w:basedOn w:val="Normal"/>
    <w:uiPriority w:val="99"/>
    <w:semiHidden/>
    <w:unhideWhenUsed/>
    <w:rsid w:val="00D92241"/>
    <w:pPr>
      <w:ind w:left="720"/>
    </w:pPr>
  </w:style>
  <w:style w:type="paragraph" w:styleId="NoteHeading">
    <w:name w:val="Note Heading"/>
    <w:basedOn w:val="Normal"/>
    <w:next w:val="Normal"/>
    <w:link w:val="NoteHeadingChar"/>
    <w:uiPriority w:val="99"/>
    <w:semiHidden/>
    <w:unhideWhenUsed/>
    <w:rsid w:val="00D92241"/>
  </w:style>
  <w:style w:type="character" w:customStyle="1" w:styleId="NoteHeadingChar">
    <w:name w:val="Note Heading Char"/>
    <w:basedOn w:val="DefaultParagraphFont"/>
    <w:link w:val="NoteHeading"/>
    <w:uiPriority w:val="99"/>
    <w:semiHidden/>
    <w:rsid w:val="00D92241"/>
    <w:rPr>
      <w:rFonts w:ascii="Alvi Nastaleeq" w:hAnsi="Alvi Nastaleeq" w:cs="Alvi Nastaleeq"/>
      <w:sz w:val="26"/>
      <w:szCs w:val="26"/>
      <w:lang w:bidi="ur-PK"/>
    </w:rPr>
  </w:style>
  <w:style w:type="paragraph" w:styleId="PlainText">
    <w:name w:val="Plain Text"/>
    <w:basedOn w:val="Normal"/>
    <w:link w:val="PlainTextChar"/>
    <w:uiPriority w:val="99"/>
    <w:semiHidden/>
    <w:unhideWhenUsed/>
    <w:rsid w:val="00D92241"/>
    <w:rPr>
      <w:rFonts w:ascii="Consolas" w:hAnsi="Consolas"/>
      <w:sz w:val="21"/>
      <w:szCs w:val="21"/>
    </w:rPr>
  </w:style>
  <w:style w:type="character" w:customStyle="1" w:styleId="PlainTextChar">
    <w:name w:val="Plain Text Char"/>
    <w:basedOn w:val="DefaultParagraphFont"/>
    <w:link w:val="PlainText"/>
    <w:uiPriority w:val="99"/>
    <w:semiHidden/>
    <w:rsid w:val="00D92241"/>
    <w:rPr>
      <w:rFonts w:ascii="Consolas" w:hAnsi="Consolas" w:cs="Alvi Nastaleeq"/>
      <w:sz w:val="21"/>
      <w:szCs w:val="21"/>
      <w:lang w:bidi="ur-PK"/>
    </w:rPr>
  </w:style>
  <w:style w:type="paragraph" w:styleId="Salutation">
    <w:name w:val="Salutation"/>
    <w:basedOn w:val="Normal"/>
    <w:next w:val="Normal"/>
    <w:link w:val="SalutationChar"/>
    <w:uiPriority w:val="99"/>
    <w:semiHidden/>
    <w:unhideWhenUsed/>
    <w:rsid w:val="00D92241"/>
  </w:style>
  <w:style w:type="character" w:customStyle="1" w:styleId="SalutationChar">
    <w:name w:val="Salutation Char"/>
    <w:basedOn w:val="DefaultParagraphFont"/>
    <w:link w:val="Salutation"/>
    <w:uiPriority w:val="99"/>
    <w:semiHidden/>
    <w:rsid w:val="00D92241"/>
    <w:rPr>
      <w:rFonts w:ascii="Alvi Nastaleeq" w:hAnsi="Alvi Nastaleeq" w:cs="Alvi Nastaleeq"/>
      <w:sz w:val="26"/>
      <w:szCs w:val="26"/>
      <w:lang w:bidi="ur-PK"/>
    </w:rPr>
  </w:style>
  <w:style w:type="paragraph" w:styleId="Signature">
    <w:name w:val="Signature"/>
    <w:basedOn w:val="Normal"/>
    <w:link w:val="SignatureChar"/>
    <w:uiPriority w:val="99"/>
    <w:semiHidden/>
    <w:unhideWhenUsed/>
    <w:rsid w:val="00D92241"/>
    <w:pPr>
      <w:ind w:left="4320"/>
    </w:pPr>
  </w:style>
  <w:style w:type="character" w:customStyle="1" w:styleId="SignatureChar">
    <w:name w:val="Signature Char"/>
    <w:basedOn w:val="DefaultParagraphFont"/>
    <w:link w:val="Signature"/>
    <w:uiPriority w:val="99"/>
    <w:semiHidden/>
    <w:rsid w:val="00D92241"/>
    <w:rPr>
      <w:rFonts w:ascii="Alvi Nastaleeq" w:hAnsi="Alvi Nastaleeq" w:cs="Alvi Nastaleeq"/>
      <w:sz w:val="26"/>
      <w:szCs w:val="26"/>
      <w:lang w:bidi="ur-PK"/>
    </w:rPr>
  </w:style>
  <w:style w:type="paragraph" w:styleId="Subtitle">
    <w:name w:val="Subtitle"/>
    <w:basedOn w:val="Normal"/>
    <w:next w:val="Normal"/>
    <w:link w:val="SubtitleChar"/>
    <w:uiPriority w:val="11"/>
    <w:rsid w:val="00D92241"/>
    <w:pPr>
      <w:numPr>
        <w:ilvl w:val="1"/>
      </w:numPr>
      <w:ind w:firstLine="57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92241"/>
    <w:rPr>
      <w:rFonts w:asciiTheme="majorHAnsi" w:eastAsiaTheme="majorEastAsia" w:hAnsiTheme="majorHAnsi" w:cstheme="majorBidi"/>
      <w:i/>
      <w:iCs/>
      <w:color w:val="4F81BD" w:themeColor="accent1"/>
      <w:spacing w:val="15"/>
      <w:sz w:val="24"/>
      <w:szCs w:val="24"/>
      <w:lang w:bidi="ur-PK"/>
    </w:rPr>
  </w:style>
  <w:style w:type="paragraph" w:styleId="TableofAuthorities">
    <w:name w:val="table of authorities"/>
    <w:basedOn w:val="Normal"/>
    <w:next w:val="Normal"/>
    <w:uiPriority w:val="99"/>
    <w:semiHidden/>
    <w:unhideWhenUsed/>
    <w:rsid w:val="00D92241"/>
    <w:pPr>
      <w:ind w:left="260" w:hanging="260"/>
    </w:pPr>
  </w:style>
  <w:style w:type="paragraph" w:styleId="TableofFigures">
    <w:name w:val="table of figures"/>
    <w:basedOn w:val="Normal"/>
    <w:next w:val="Normal"/>
    <w:uiPriority w:val="99"/>
    <w:semiHidden/>
    <w:unhideWhenUsed/>
    <w:rsid w:val="00D92241"/>
  </w:style>
  <w:style w:type="paragraph" w:styleId="TOAHeading">
    <w:name w:val="toa heading"/>
    <w:basedOn w:val="Normal"/>
    <w:next w:val="Normal"/>
    <w:uiPriority w:val="99"/>
    <w:semiHidden/>
    <w:unhideWhenUsed/>
    <w:rsid w:val="00D922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D92241"/>
    <w:pPr>
      <w:spacing w:after="100"/>
    </w:pPr>
  </w:style>
  <w:style w:type="paragraph" w:styleId="TOC2">
    <w:name w:val="toc 2"/>
    <w:basedOn w:val="Normal"/>
    <w:next w:val="Normal"/>
    <w:autoRedefine/>
    <w:uiPriority w:val="39"/>
    <w:unhideWhenUsed/>
    <w:rsid w:val="00D92241"/>
    <w:pPr>
      <w:spacing w:after="100"/>
      <w:ind w:left="260"/>
    </w:pPr>
  </w:style>
  <w:style w:type="paragraph" w:styleId="TOC3">
    <w:name w:val="toc 3"/>
    <w:basedOn w:val="Normal"/>
    <w:next w:val="Normal"/>
    <w:autoRedefine/>
    <w:uiPriority w:val="39"/>
    <w:unhideWhenUsed/>
    <w:rsid w:val="00D92241"/>
    <w:pPr>
      <w:spacing w:after="100"/>
      <w:ind w:left="520"/>
    </w:pPr>
  </w:style>
  <w:style w:type="paragraph" w:styleId="TOC4">
    <w:name w:val="toc 4"/>
    <w:basedOn w:val="Normal"/>
    <w:next w:val="Normal"/>
    <w:autoRedefine/>
    <w:uiPriority w:val="39"/>
    <w:unhideWhenUsed/>
    <w:rsid w:val="00D92241"/>
    <w:pPr>
      <w:spacing w:after="100"/>
      <w:ind w:left="780"/>
    </w:pPr>
  </w:style>
  <w:style w:type="paragraph" w:styleId="TOC5">
    <w:name w:val="toc 5"/>
    <w:basedOn w:val="Normal"/>
    <w:next w:val="Normal"/>
    <w:autoRedefine/>
    <w:uiPriority w:val="39"/>
    <w:unhideWhenUsed/>
    <w:rsid w:val="00D92241"/>
    <w:pPr>
      <w:spacing w:after="100"/>
      <w:ind w:left="1040"/>
    </w:pPr>
  </w:style>
  <w:style w:type="paragraph" w:styleId="TOC6">
    <w:name w:val="toc 6"/>
    <w:basedOn w:val="Normal"/>
    <w:next w:val="Normal"/>
    <w:autoRedefine/>
    <w:uiPriority w:val="39"/>
    <w:unhideWhenUsed/>
    <w:rsid w:val="00D92241"/>
    <w:pPr>
      <w:spacing w:after="100"/>
      <w:ind w:left="1300"/>
    </w:pPr>
  </w:style>
  <w:style w:type="paragraph" w:styleId="TOC7">
    <w:name w:val="toc 7"/>
    <w:basedOn w:val="Normal"/>
    <w:next w:val="Normal"/>
    <w:autoRedefine/>
    <w:uiPriority w:val="39"/>
    <w:unhideWhenUsed/>
    <w:rsid w:val="00D92241"/>
    <w:pPr>
      <w:spacing w:after="100"/>
      <w:ind w:left="1560"/>
    </w:pPr>
  </w:style>
  <w:style w:type="paragraph" w:styleId="TOC8">
    <w:name w:val="toc 8"/>
    <w:basedOn w:val="Normal"/>
    <w:next w:val="Normal"/>
    <w:autoRedefine/>
    <w:uiPriority w:val="39"/>
    <w:unhideWhenUsed/>
    <w:rsid w:val="00D92241"/>
    <w:pPr>
      <w:spacing w:after="100"/>
      <w:ind w:left="1820"/>
    </w:pPr>
  </w:style>
  <w:style w:type="paragraph" w:styleId="TOC9">
    <w:name w:val="toc 9"/>
    <w:basedOn w:val="Normal"/>
    <w:next w:val="Normal"/>
    <w:autoRedefine/>
    <w:uiPriority w:val="39"/>
    <w:unhideWhenUsed/>
    <w:rsid w:val="00D92241"/>
    <w:pPr>
      <w:spacing w:after="100"/>
      <w:ind w:left="2080"/>
    </w:pPr>
  </w:style>
  <w:style w:type="paragraph" w:styleId="TOCHeading">
    <w:name w:val="TOC Heading"/>
    <w:basedOn w:val="Heading1"/>
    <w:next w:val="Normal"/>
    <w:uiPriority w:val="39"/>
    <w:unhideWhenUsed/>
    <w:qFormat/>
    <w:rsid w:val="00D92241"/>
    <w:pPr>
      <w:spacing w:before="480" w:line="240" w:lineRule="auto"/>
      <w:ind w:firstLine="576"/>
      <w:jc w:val="both"/>
      <w:outlineLvl w:val="9"/>
    </w:pPr>
    <w:rPr>
      <w:rFonts w:asciiTheme="majorHAnsi" w:hAnsiTheme="majorHAnsi" w:cstheme="majorBidi"/>
      <w:color w:val="365F91" w:themeColor="accent1" w:themeShade="BF"/>
      <w:sz w:val="28"/>
      <w:szCs w:val="28"/>
    </w:rPr>
  </w:style>
  <w:style w:type="paragraph" w:customStyle="1" w:styleId="AuthorName">
    <w:name w:val="Author Name"/>
    <w:basedOn w:val="Normal"/>
    <w:link w:val="AuthorNameChar"/>
    <w:qFormat/>
    <w:rsid w:val="0029649D"/>
    <w:pPr>
      <w:widowControl/>
      <w:bidi w:val="0"/>
      <w:ind w:firstLine="0"/>
      <w:jc w:val="center"/>
    </w:pPr>
    <w:rPr>
      <w:rFonts w:ascii="Book Antiqua" w:hAnsi="Book Antiqua" w:cs="Book Antiqua"/>
      <w:b/>
      <w:bCs/>
      <w:i/>
      <w:iCs/>
      <w:sz w:val="22"/>
      <w:szCs w:val="22"/>
      <w:lang w:bidi="ar-SA"/>
    </w:rPr>
  </w:style>
  <w:style w:type="character" w:customStyle="1" w:styleId="AuthorNameChar">
    <w:name w:val="Author Name Char"/>
    <w:basedOn w:val="DefaultParagraphFont"/>
    <w:link w:val="AuthorName"/>
    <w:rsid w:val="0029649D"/>
    <w:rPr>
      <w:rFonts w:ascii="Book Antiqua" w:hAnsi="Book Antiqua" w:cs="Book Antiqua"/>
      <w:b/>
      <w:bCs/>
      <w:i/>
      <w:iCs/>
    </w:rPr>
  </w:style>
  <w:style w:type="paragraph" w:customStyle="1" w:styleId="Designation">
    <w:name w:val="Designation"/>
    <w:basedOn w:val="Quote"/>
    <w:link w:val="DesignationChar"/>
    <w:qFormat/>
    <w:rsid w:val="00C51474"/>
    <w:pPr>
      <w:bidi w:val="0"/>
      <w:ind w:right="1152"/>
      <w:jc w:val="center"/>
    </w:pPr>
    <w:rPr>
      <w:rFonts w:ascii="Book Antiqua" w:hAnsi="Book Antiqua" w:cs="Book Antiqua"/>
      <w:i/>
      <w:iCs/>
      <w:sz w:val="20"/>
      <w:szCs w:val="20"/>
    </w:rPr>
  </w:style>
  <w:style w:type="character" w:customStyle="1" w:styleId="DesignationChar">
    <w:name w:val="Designation Char"/>
    <w:basedOn w:val="QuoteChar"/>
    <w:link w:val="Designation"/>
    <w:rsid w:val="00C51474"/>
    <w:rPr>
      <w:rFonts w:ascii="Book Antiqua" w:hAnsi="Book Antiqua" w:cs="Book Antiqua"/>
      <w:i/>
      <w:iCs/>
      <w:sz w:val="20"/>
      <w:szCs w:val="20"/>
    </w:rPr>
  </w:style>
  <w:style w:type="paragraph" w:customStyle="1" w:styleId="NumberingText">
    <w:name w:val="Numbering Text"/>
    <w:basedOn w:val="ListParagraph"/>
    <w:link w:val="NumberingTextChar"/>
    <w:qFormat/>
    <w:rsid w:val="00FF6989"/>
    <w:pPr>
      <w:numPr>
        <w:numId w:val="11"/>
      </w:numPr>
      <w:bidi/>
      <w:spacing w:after="0" w:afterAutospacing="0"/>
      <w:ind w:left="882" w:hanging="450"/>
    </w:pPr>
    <w:rPr>
      <w:rFonts w:ascii="Alvi Nastaleeq" w:eastAsia="Times New Roman" w:hAnsi="Alvi Nastaleeq" w:cs="Alvi Nastaleeq"/>
      <w:sz w:val="26"/>
      <w:szCs w:val="26"/>
    </w:rPr>
  </w:style>
  <w:style w:type="character" w:customStyle="1" w:styleId="NumberingTextChar">
    <w:name w:val="Numbering Text Char"/>
    <w:basedOn w:val="ListParagraphChar"/>
    <w:link w:val="NumberingText"/>
    <w:rsid w:val="00FF6989"/>
    <w:rPr>
      <w:rFonts w:ascii="Alvi Nastaleeq" w:eastAsia="Times New Roman" w:hAnsi="Alvi Nastaleeq" w:cs="Alvi Nastaleeq"/>
      <w:sz w:val="26"/>
      <w:szCs w:val="26"/>
    </w:rPr>
  </w:style>
  <w:style w:type="paragraph" w:customStyle="1" w:styleId="ArabicQuotation">
    <w:name w:val="Arabic Quotation"/>
    <w:basedOn w:val="Normal"/>
    <w:link w:val="ArabicQuotationChar"/>
    <w:qFormat/>
    <w:rsid w:val="002436CD"/>
    <w:pPr>
      <w:ind w:left="432" w:right="432" w:firstLine="0"/>
    </w:pPr>
    <w:rPr>
      <w:rFonts w:ascii="Traditional Arabic" w:eastAsiaTheme="minorHAnsi" w:hAnsi="Traditional Arabic" w:cs="Traditional Arabic"/>
    </w:rPr>
  </w:style>
  <w:style w:type="character" w:customStyle="1" w:styleId="ArabicQuotationChar">
    <w:name w:val="Arabic Quotation Char"/>
    <w:basedOn w:val="DefaultParagraphFont"/>
    <w:link w:val="ArabicQuotation"/>
    <w:rsid w:val="002436CD"/>
    <w:rPr>
      <w:rFonts w:ascii="Traditional Arabic" w:eastAsiaTheme="minorHAnsi" w:hAnsi="Traditional Arabic" w:cs="Traditional Arabic"/>
      <w:sz w:val="26"/>
      <w:szCs w:val="26"/>
      <w:lang w:bidi="ur-PK"/>
    </w:rPr>
  </w:style>
  <w:style w:type="paragraph" w:customStyle="1" w:styleId="UrduQuotation">
    <w:name w:val="Urdu Quotation"/>
    <w:basedOn w:val="Normal"/>
    <w:link w:val="UrduQuotationChar"/>
    <w:rsid w:val="00C51474"/>
    <w:pPr>
      <w:ind w:left="1469" w:right="1800" w:firstLine="0"/>
    </w:pPr>
    <w:rPr>
      <w:rFonts w:ascii="Jameel Noori Nastaleeq" w:eastAsiaTheme="minorHAnsi" w:hAnsi="Jameel Noori Nastaleeq" w:cs="Jameel Noori Nastaleeq"/>
      <w:sz w:val="32"/>
      <w:szCs w:val="32"/>
    </w:rPr>
  </w:style>
  <w:style w:type="character" w:customStyle="1" w:styleId="UrduQuotationChar">
    <w:name w:val="Urdu Quotation Char"/>
    <w:basedOn w:val="DefaultParagraphFont"/>
    <w:link w:val="UrduQuotation"/>
    <w:rsid w:val="00C51474"/>
    <w:rPr>
      <w:rFonts w:ascii="Jameel Noori Nastaleeq" w:eastAsiaTheme="minorHAnsi" w:hAnsi="Jameel Noori Nastaleeq" w:cs="Jameel Noori Nastaleeq"/>
      <w:sz w:val="32"/>
      <w:szCs w:val="32"/>
      <w:lang w:bidi="ur-PK"/>
    </w:rPr>
  </w:style>
  <w:style w:type="character" w:styleId="SubtleEmphasis">
    <w:name w:val="Subtle Emphasis"/>
    <w:basedOn w:val="DefaultParagraphFont"/>
    <w:uiPriority w:val="19"/>
    <w:qFormat/>
    <w:rsid w:val="002D4CCD"/>
    <w:rPr>
      <w:i/>
      <w:iCs/>
      <w:color w:val="404040" w:themeColor="text1" w:themeTint="BF"/>
    </w:rPr>
  </w:style>
  <w:style w:type="character" w:customStyle="1" w:styleId="Mention1">
    <w:name w:val="Mention1"/>
    <w:basedOn w:val="DefaultParagraphFont"/>
    <w:uiPriority w:val="99"/>
    <w:semiHidden/>
    <w:unhideWhenUsed/>
    <w:rsid w:val="002D4CCD"/>
    <w:rPr>
      <w:color w:val="2B579A"/>
      <w:shd w:val="clear" w:color="auto" w:fill="E6E6E6"/>
    </w:rPr>
  </w:style>
  <w:style w:type="character" w:customStyle="1" w:styleId="UnresolvedMention1">
    <w:name w:val="Unresolved Mention1"/>
    <w:basedOn w:val="DefaultParagraphFont"/>
    <w:uiPriority w:val="99"/>
    <w:semiHidden/>
    <w:unhideWhenUsed/>
    <w:rsid w:val="002D4CCD"/>
    <w:rPr>
      <w:color w:val="808080"/>
      <w:shd w:val="clear" w:color="auto" w:fill="E6E6E6"/>
    </w:rPr>
  </w:style>
  <w:style w:type="character" w:customStyle="1" w:styleId="oneclick-link">
    <w:name w:val="oneclick-link"/>
    <w:basedOn w:val="DefaultParagraphFont"/>
    <w:rsid w:val="002D4CCD"/>
  </w:style>
  <w:style w:type="character" w:customStyle="1" w:styleId="srtitle">
    <w:name w:val="srtitle"/>
    <w:basedOn w:val="DefaultParagraphFont"/>
    <w:rsid w:val="002D4CCD"/>
  </w:style>
  <w:style w:type="character" w:styleId="FollowedHyperlink">
    <w:name w:val="FollowedHyperlink"/>
    <w:basedOn w:val="DefaultParagraphFont"/>
    <w:uiPriority w:val="99"/>
    <w:semiHidden/>
    <w:unhideWhenUsed/>
    <w:rsid w:val="002D4CCD"/>
    <w:rPr>
      <w:color w:val="800080" w:themeColor="followedHyperlink"/>
      <w:u w:val="single"/>
    </w:rPr>
  </w:style>
  <w:style w:type="character" w:styleId="CommentReference">
    <w:name w:val="annotation reference"/>
    <w:basedOn w:val="DefaultParagraphFont"/>
    <w:uiPriority w:val="99"/>
    <w:semiHidden/>
    <w:unhideWhenUsed/>
    <w:rsid w:val="002D4CCD"/>
    <w:rPr>
      <w:sz w:val="16"/>
      <w:szCs w:val="16"/>
    </w:rPr>
  </w:style>
  <w:style w:type="paragraph" w:customStyle="1" w:styleId="EnglishTitle">
    <w:name w:val="English Title"/>
    <w:basedOn w:val="Normal"/>
    <w:link w:val="EnglishTitleChar"/>
    <w:qFormat/>
    <w:rsid w:val="00E25F6B"/>
    <w:pPr>
      <w:bidi w:val="0"/>
      <w:ind w:firstLine="0"/>
      <w:jc w:val="center"/>
    </w:pPr>
    <w:rPr>
      <w:rFonts w:ascii="Book Antiqua" w:hAnsi="Book Antiqua" w:cs="Book Antiqua"/>
      <w:b/>
      <w:bCs/>
      <w:i/>
      <w:iCs/>
      <w:sz w:val="30"/>
      <w:szCs w:val="30"/>
    </w:rPr>
  </w:style>
  <w:style w:type="paragraph" w:customStyle="1" w:styleId="Text">
    <w:name w:val="Text"/>
    <w:basedOn w:val="Normal"/>
    <w:link w:val="TextChar"/>
    <w:rsid w:val="00205087"/>
    <w:pPr>
      <w:widowControl/>
    </w:pPr>
    <w:rPr>
      <w:rFonts w:ascii="Jameel Noori Nastaleeq" w:eastAsia="Times New Roman" w:hAnsi="Jameel Noori Nastaleeq" w:cs="Jameel Noori Nastaleeq"/>
      <w:noProof/>
      <w:sz w:val="28"/>
      <w:szCs w:val="28"/>
    </w:rPr>
  </w:style>
  <w:style w:type="character" w:customStyle="1" w:styleId="EnglishTitleChar">
    <w:name w:val="English Title Char"/>
    <w:basedOn w:val="DefaultParagraphFont"/>
    <w:link w:val="EnglishTitle"/>
    <w:rsid w:val="00E25F6B"/>
    <w:rPr>
      <w:rFonts w:ascii="Book Antiqua" w:hAnsi="Book Antiqua" w:cs="Book Antiqua"/>
      <w:b/>
      <w:bCs/>
      <w:i/>
      <w:iCs/>
      <w:sz w:val="30"/>
      <w:szCs w:val="30"/>
      <w:lang w:bidi="ur-PK"/>
    </w:rPr>
  </w:style>
  <w:style w:type="character" w:customStyle="1" w:styleId="TextChar">
    <w:name w:val="Text Char"/>
    <w:basedOn w:val="DefaultParagraphFont"/>
    <w:link w:val="Text"/>
    <w:rsid w:val="00205087"/>
    <w:rPr>
      <w:rFonts w:ascii="Jameel Noori Nastaleeq" w:eastAsia="Times New Roman" w:hAnsi="Jameel Noori Nastaleeq" w:cs="Jameel Noori Nastaleeq"/>
      <w:noProof/>
      <w:sz w:val="28"/>
      <w:szCs w:val="28"/>
      <w:lang w:bidi="ur-PK"/>
    </w:rPr>
  </w:style>
  <w:style w:type="character" w:customStyle="1" w:styleId="TexturChar">
    <w:name w:val="Text ur Char"/>
    <w:basedOn w:val="DefaultParagraphFont"/>
    <w:link w:val="Textur"/>
    <w:locked/>
    <w:rsid w:val="00205087"/>
    <w:rPr>
      <w:rFonts w:ascii="Jameel Noori Nastaleeq" w:hAnsi="Jameel Noori Nastaleeq" w:cs="Jameel Noori Nastaleeq"/>
      <w:sz w:val="32"/>
      <w:szCs w:val="32"/>
    </w:rPr>
  </w:style>
  <w:style w:type="paragraph" w:customStyle="1" w:styleId="Textur">
    <w:name w:val="Text ur"/>
    <w:basedOn w:val="Normal"/>
    <w:link w:val="TexturChar"/>
    <w:rsid w:val="00205087"/>
    <w:pPr>
      <w:widowControl/>
      <w:spacing w:line="268" w:lineRule="auto"/>
      <w:ind w:firstLine="720"/>
    </w:pPr>
    <w:rPr>
      <w:rFonts w:ascii="Jameel Noori Nastaleeq" w:hAnsi="Jameel Noori Nastaleeq" w:cs="Jameel Noori Nastaleeq"/>
      <w:sz w:val="32"/>
      <w:szCs w:val="32"/>
      <w:lang w:bidi="ar-SA"/>
    </w:rPr>
  </w:style>
  <w:style w:type="character" w:customStyle="1" w:styleId="titleauthoretc">
    <w:name w:val="titleauthoretc"/>
    <w:basedOn w:val="DefaultParagraphFont"/>
    <w:rsid w:val="00173434"/>
  </w:style>
  <w:style w:type="character" w:customStyle="1" w:styleId="lang-ps">
    <w:name w:val="lang-ps"/>
    <w:basedOn w:val="DefaultParagraphFont"/>
    <w:rsid w:val="00173434"/>
  </w:style>
</w:styles>
</file>

<file path=word/webSettings.xml><?xml version="1.0" encoding="utf-8"?>
<w:webSettings xmlns:r="http://schemas.openxmlformats.org/officeDocument/2006/relationships" xmlns:w="http://schemas.openxmlformats.org/wordprocessingml/2006/main">
  <w:divs>
    <w:div w:id="32124127">
      <w:bodyDiv w:val="1"/>
      <w:marLeft w:val="0"/>
      <w:marRight w:val="0"/>
      <w:marTop w:val="0"/>
      <w:marBottom w:val="0"/>
      <w:divBdr>
        <w:top w:val="none" w:sz="0" w:space="0" w:color="auto"/>
        <w:left w:val="none" w:sz="0" w:space="0" w:color="auto"/>
        <w:bottom w:val="none" w:sz="0" w:space="0" w:color="auto"/>
        <w:right w:val="none" w:sz="0" w:space="0" w:color="auto"/>
      </w:divBdr>
    </w:div>
    <w:div w:id="38284776">
      <w:bodyDiv w:val="1"/>
      <w:marLeft w:val="0"/>
      <w:marRight w:val="0"/>
      <w:marTop w:val="0"/>
      <w:marBottom w:val="0"/>
      <w:divBdr>
        <w:top w:val="none" w:sz="0" w:space="0" w:color="auto"/>
        <w:left w:val="none" w:sz="0" w:space="0" w:color="auto"/>
        <w:bottom w:val="none" w:sz="0" w:space="0" w:color="auto"/>
        <w:right w:val="none" w:sz="0" w:space="0" w:color="auto"/>
      </w:divBdr>
    </w:div>
    <w:div w:id="431781165">
      <w:bodyDiv w:val="1"/>
      <w:marLeft w:val="0"/>
      <w:marRight w:val="0"/>
      <w:marTop w:val="0"/>
      <w:marBottom w:val="0"/>
      <w:divBdr>
        <w:top w:val="none" w:sz="0" w:space="0" w:color="auto"/>
        <w:left w:val="none" w:sz="0" w:space="0" w:color="auto"/>
        <w:bottom w:val="none" w:sz="0" w:space="0" w:color="auto"/>
        <w:right w:val="none" w:sz="0" w:space="0" w:color="auto"/>
      </w:divBdr>
    </w:div>
    <w:div w:id="500042994">
      <w:bodyDiv w:val="1"/>
      <w:marLeft w:val="0"/>
      <w:marRight w:val="0"/>
      <w:marTop w:val="0"/>
      <w:marBottom w:val="0"/>
      <w:divBdr>
        <w:top w:val="none" w:sz="0" w:space="0" w:color="auto"/>
        <w:left w:val="none" w:sz="0" w:space="0" w:color="auto"/>
        <w:bottom w:val="none" w:sz="0" w:space="0" w:color="auto"/>
        <w:right w:val="none" w:sz="0" w:space="0" w:color="auto"/>
      </w:divBdr>
    </w:div>
    <w:div w:id="534854265">
      <w:bodyDiv w:val="1"/>
      <w:marLeft w:val="0"/>
      <w:marRight w:val="0"/>
      <w:marTop w:val="0"/>
      <w:marBottom w:val="0"/>
      <w:divBdr>
        <w:top w:val="none" w:sz="0" w:space="0" w:color="auto"/>
        <w:left w:val="none" w:sz="0" w:space="0" w:color="auto"/>
        <w:bottom w:val="none" w:sz="0" w:space="0" w:color="auto"/>
        <w:right w:val="none" w:sz="0" w:space="0" w:color="auto"/>
      </w:divBdr>
    </w:div>
    <w:div w:id="607201442">
      <w:bodyDiv w:val="1"/>
      <w:marLeft w:val="0"/>
      <w:marRight w:val="0"/>
      <w:marTop w:val="0"/>
      <w:marBottom w:val="0"/>
      <w:divBdr>
        <w:top w:val="none" w:sz="0" w:space="0" w:color="auto"/>
        <w:left w:val="none" w:sz="0" w:space="0" w:color="auto"/>
        <w:bottom w:val="none" w:sz="0" w:space="0" w:color="auto"/>
        <w:right w:val="none" w:sz="0" w:space="0" w:color="auto"/>
      </w:divBdr>
    </w:div>
    <w:div w:id="612830516">
      <w:bodyDiv w:val="1"/>
      <w:marLeft w:val="0"/>
      <w:marRight w:val="0"/>
      <w:marTop w:val="0"/>
      <w:marBottom w:val="0"/>
      <w:divBdr>
        <w:top w:val="none" w:sz="0" w:space="0" w:color="auto"/>
        <w:left w:val="none" w:sz="0" w:space="0" w:color="auto"/>
        <w:bottom w:val="none" w:sz="0" w:space="0" w:color="auto"/>
        <w:right w:val="none" w:sz="0" w:space="0" w:color="auto"/>
      </w:divBdr>
    </w:div>
    <w:div w:id="636646750">
      <w:bodyDiv w:val="1"/>
      <w:marLeft w:val="0"/>
      <w:marRight w:val="0"/>
      <w:marTop w:val="0"/>
      <w:marBottom w:val="0"/>
      <w:divBdr>
        <w:top w:val="none" w:sz="0" w:space="0" w:color="auto"/>
        <w:left w:val="none" w:sz="0" w:space="0" w:color="auto"/>
        <w:bottom w:val="none" w:sz="0" w:space="0" w:color="auto"/>
        <w:right w:val="none" w:sz="0" w:space="0" w:color="auto"/>
      </w:divBdr>
    </w:div>
    <w:div w:id="761334695">
      <w:bodyDiv w:val="1"/>
      <w:marLeft w:val="0"/>
      <w:marRight w:val="0"/>
      <w:marTop w:val="0"/>
      <w:marBottom w:val="0"/>
      <w:divBdr>
        <w:top w:val="none" w:sz="0" w:space="0" w:color="auto"/>
        <w:left w:val="none" w:sz="0" w:space="0" w:color="auto"/>
        <w:bottom w:val="none" w:sz="0" w:space="0" w:color="auto"/>
        <w:right w:val="none" w:sz="0" w:space="0" w:color="auto"/>
      </w:divBdr>
    </w:div>
    <w:div w:id="978265239">
      <w:bodyDiv w:val="1"/>
      <w:marLeft w:val="0"/>
      <w:marRight w:val="0"/>
      <w:marTop w:val="0"/>
      <w:marBottom w:val="0"/>
      <w:divBdr>
        <w:top w:val="none" w:sz="0" w:space="0" w:color="auto"/>
        <w:left w:val="none" w:sz="0" w:space="0" w:color="auto"/>
        <w:bottom w:val="none" w:sz="0" w:space="0" w:color="auto"/>
        <w:right w:val="none" w:sz="0" w:space="0" w:color="auto"/>
      </w:divBdr>
    </w:div>
    <w:div w:id="991955302">
      <w:bodyDiv w:val="1"/>
      <w:marLeft w:val="0"/>
      <w:marRight w:val="0"/>
      <w:marTop w:val="0"/>
      <w:marBottom w:val="0"/>
      <w:divBdr>
        <w:top w:val="none" w:sz="0" w:space="0" w:color="auto"/>
        <w:left w:val="none" w:sz="0" w:space="0" w:color="auto"/>
        <w:bottom w:val="none" w:sz="0" w:space="0" w:color="auto"/>
        <w:right w:val="none" w:sz="0" w:space="0" w:color="auto"/>
      </w:divBdr>
    </w:div>
    <w:div w:id="1134446744">
      <w:bodyDiv w:val="1"/>
      <w:marLeft w:val="0"/>
      <w:marRight w:val="0"/>
      <w:marTop w:val="0"/>
      <w:marBottom w:val="0"/>
      <w:divBdr>
        <w:top w:val="none" w:sz="0" w:space="0" w:color="auto"/>
        <w:left w:val="none" w:sz="0" w:space="0" w:color="auto"/>
        <w:bottom w:val="none" w:sz="0" w:space="0" w:color="auto"/>
        <w:right w:val="none" w:sz="0" w:space="0" w:color="auto"/>
      </w:divBdr>
    </w:div>
    <w:div w:id="1405646303">
      <w:bodyDiv w:val="1"/>
      <w:marLeft w:val="0"/>
      <w:marRight w:val="0"/>
      <w:marTop w:val="0"/>
      <w:marBottom w:val="0"/>
      <w:divBdr>
        <w:top w:val="none" w:sz="0" w:space="0" w:color="auto"/>
        <w:left w:val="none" w:sz="0" w:space="0" w:color="auto"/>
        <w:bottom w:val="none" w:sz="0" w:space="0" w:color="auto"/>
        <w:right w:val="none" w:sz="0" w:space="0" w:color="auto"/>
      </w:divBdr>
    </w:div>
    <w:div w:id="1421215766">
      <w:bodyDiv w:val="1"/>
      <w:marLeft w:val="0"/>
      <w:marRight w:val="0"/>
      <w:marTop w:val="0"/>
      <w:marBottom w:val="0"/>
      <w:divBdr>
        <w:top w:val="none" w:sz="0" w:space="0" w:color="auto"/>
        <w:left w:val="none" w:sz="0" w:space="0" w:color="auto"/>
        <w:bottom w:val="none" w:sz="0" w:space="0" w:color="auto"/>
        <w:right w:val="none" w:sz="0" w:space="0" w:color="auto"/>
      </w:divBdr>
    </w:div>
    <w:div w:id="1483737270">
      <w:bodyDiv w:val="1"/>
      <w:marLeft w:val="0"/>
      <w:marRight w:val="0"/>
      <w:marTop w:val="0"/>
      <w:marBottom w:val="0"/>
      <w:divBdr>
        <w:top w:val="none" w:sz="0" w:space="0" w:color="auto"/>
        <w:left w:val="none" w:sz="0" w:space="0" w:color="auto"/>
        <w:bottom w:val="none" w:sz="0" w:space="0" w:color="auto"/>
        <w:right w:val="none" w:sz="0" w:space="0" w:color="auto"/>
      </w:divBdr>
    </w:div>
    <w:div w:id="1588420730">
      <w:bodyDiv w:val="1"/>
      <w:marLeft w:val="0"/>
      <w:marRight w:val="0"/>
      <w:marTop w:val="0"/>
      <w:marBottom w:val="0"/>
      <w:divBdr>
        <w:top w:val="none" w:sz="0" w:space="0" w:color="auto"/>
        <w:left w:val="none" w:sz="0" w:space="0" w:color="auto"/>
        <w:bottom w:val="none" w:sz="0" w:space="0" w:color="auto"/>
        <w:right w:val="none" w:sz="0" w:space="0" w:color="auto"/>
      </w:divBdr>
    </w:div>
    <w:div w:id="1605192910">
      <w:bodyDiv w:val="1"/>
      <w:marLeft w:val="0"/>
      <w:marRight w:val="0"/>
      <w:marTop w:val="0"/>
      <w:marBottom w:val="0"/>
      <w:divBdr>
        <w:top w:val="none" w:sz="0" w:space="0" w:color="auto"/>
        <w:left w:val="none" w:sz="0" w:space="0" w:color="auto"/>
        <w:bottom w:val="none" w:sz="0" w:space="0" w:color="auto"/>
        <w:right w:val="none" w:sz="0" w:space="0" w:color="auto"/>
      </w:divBdr>
    </w:div>
    <w:div w:id="1817145645">
      <w:bodyDiv w:val="1"/>
      <w:marLeft w:val="0"/>
      <w:marRight w:val="0"/>
      <w:marTop w:val="0"/>
      <w:marBottom w:val="0"/>
      <w:divBdr>
        <w:top w:val="none" w:sz="0" w:space="0" w:color="auto"/>
        <w:left w:val="none" w:sz="0" w:space="0" w:color="auto"/>
        <w:bottom w:val="none" w:sz="0" w:space="0" w:color="auto"/>
        <w:right w:val="none" w:sz="0" w:space="0" w:color="auto"/>
      </w:divBdr>
    </w:div>
    <w:div w:id="1818373187">
      <w:bodyDiv w:val="1"/>
      <w:marLeft w:val="0"/>
      <w:marRight w:val="0"/>
      <w:marTop w:val="0"/>
      <w:marBottom w:val="0"/>
      <w:divBdr>
        <w:top w:val="none" w:sz="0" w:space="0" w:color="auto"/>
        <w:left w:val="none" w:sz="0" w:space="0" w:color="auto"/>
        <w:bottom w:val="none" w:sz="0" w:space="0" w:color="auto"/>
        <w:right w:val="none" w:sz="0" w:space="0" w:color="auto"/>
      </w:divBdr>
    </w:div>
    <w:div w:id="1820732407">
      <w:bodyDiv w:val="1"/>
      <w:marLeft w:val="0"/>
      <w:marRight w:val="0"/>
      <w:marTop w:val="0"/>
      <w:marBottom w:val="0"/>
      <w:divBdr>
        <w:top w:val="none" w:sz="0" w:space="0" w:color="auto"/>
        <w:left w:val="none" w:sz="0" w:space="0" w:color="auto"/>
        <w:bottom w:val="none" w:sz="0" w:space="0" w:color="auto"/>
        <w:right w:val="none" w:sz="0" w:space="0" w:color="auto"/>
      </w:divBdr>
    </w:div>
    <w:div w:id="1910309008">
      <w:bodyDiv w:val="1"/>
      <w:marLeft w:val="0"/>
      <w:marRight w:val="0"/>
      <w:marTop w:val="0"/>
      <w:marBottom w:val="0"/>
      <w:divBdr>
        <w:top w:val="none" w:sz="0" w:space="0" w:color="auto"/>
        <w:left w:val="none" w:sz="0" w:space="0" w:color="auto"/>
        <w:bottom w:val="none" w:sz="0" w:space="0" w:color="auto"/>
        <w:right w:val="none" w:sz="0" w:space="0" w:color="auto"/>
      </w:divBdr>
    </w:div>
    <w:div w:id="2097245990">
      <w:bodyDiv w:val="1"/>
      <w:marLeft w:val="0"/>
      <w:marRight w:val="0"/>
      <w:marTop w:val="0"/>
      <w:marBottom w:val="0"/>
      <w:divBdr>
        <w:top w:val="none" w:sz="0" w:space="0" w:color="auto"/>
        <w:left w:val="none" w:sz="0" w:space="0" w:color="auto"/>
        <w:bottom w:val="none" w:sz="0" w:space="0" w:color="auto"/>
        <w:right w:val="none" w:sz="0" w:space="0" w:color="auto"/>
      </w:divBdr>
    </w:div>
    <w:div w:id="2127920030">
      <w:bodyDiv w:val="1"/>
      <w:marLeft w:val="0"/>
      <w:marRight w:val="0"/>
      <w:marTop w:val="0"/>
      <w:marBottom w:val="0"/>
      <w:divBdr>
        <w:top w:val="none" w:sz="0" w:space="0" w:color="auto"/>
        <w:left w:val="none" w:sz="0" w:space="0" w:color="auto"/>
        <w:bottom w:val="none" w:sz="0" w:space="0" w:color="auto"/>
        <w:right w:val="none" w:sz="0" w:space="0" w:color="auto"/>
      </w:divBdr>
    </w:div>
    <w:div w:id="214048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search.proquest.com/indexingvolumeissuelinkhandler/1819375/Journal+of+the+Pakistan+Historical+Society/01998Y10Y01$23Oct+1,+1998$3b++Vol.+46+$284$29/46/4;jsessionid=32830EBECAB49B78FB2932AD015576CE.i-07aeeb3d9baf42601" TargetMode="External"/><Relationship Id="rId2" Type="http://schemas.openxmlformats.org/officeDocument/2006/relationships/hyperlink" Target="https://search.proquest.com/pubidlinkhandler/sng/pubtitle/Journal+of+the+Pakistan+Historical+Society/$N/1819375/OpenView/1302004285/$B/5170DF445BE2484BPQ/1;jsessionid=32830EBECAB49B78FB2932AD015576CE.i-07aeeb3d9baf42601" TargetMode="External"/><Relationship Id="rId1" Type="http://schemas.openxmlformats.org/officeDocument/2006/relationships/hyperlink" Target="https://search.proquest.com/indexinglinkhandler/sng/au/Rashid,+Nargis/$N;jsessionid=32830EBECAB49B78FB2932AD015576CE.i-07aeeb3d9baf4260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Meh09</b:Tag>
    <b:SourceType>BookSection</b:SourceType>
    <b:Guid>{70E9D70E-B0AD-45CC-B7EC-36A72C06A6F1}</b:Guid>
    <b:LCID>1033</b:LCID>
    <b:Author>
      <b:Author>
        <b:NameList>
          <b:Person>
            <b:Last>Mehmood ul Hassan Arif</b:Last>
            <b:First>Dr</b:First>
          </b:Person>
        </b:NameList>
      </b:Author>
      <b:BookAuthor>
        <b:NameList>
          <b:Person>
            <b:Last>Saleem Tariq Kahn</b:Last>
            <b:First>Prof,Dr.</b:First>
            <b:Middle>Abdul rauf Zafar,Prof, Dr.</b:Middle>
          </b:Person>
        </b:NameList>
      </b:BookAuthor>
    </b:Author>
    <b:Title>Tarjuma Quran e Hakeem- Azghaaz o Irtiqa Masail o Mushkilaat</b:Title>
    <b:BookTitle>Maqalaat e Quran Conference</b:BookTitle>
    <b:Year>2009</b:Year>
    <b:Pages>83,84</b:Pages>
    <b:City>Bahawalpur</b:City>
    <b:Publisher>The Islamia University Of Bahawalpur</b:Publisher>
    <b:RefOrder>1</b:RefOrder>
  </b:Source>
  <b:Source>
    <b:Tag>Sal</b:Tag>
    <b:SourceType>Book</b:SourceType>
    <b:Guid>{02D8B8CB-A0D9-4BE4-81B5-8F044A04655F}</b:Guid>
    <b:Author>
      <b:Author>
        <b:NameList>
          <b:Person>
            <b:Last>Saliha Abdul Hakeem</b:Last>
            <b:First>Sharaf</b:First>
            <b:Middle>ud Deen,Dr</b:Middle>
          </b:Person>
        </b:NameList>
      </b:Author>
    </b:Author>
    <b:Title>Quran e Hakeem kay Urdu Tarajam</b:Title>
    <b:City>Karachi</b:City>
    <b:Publisher>Qadeemi Kuatab Khana</b:Publisher>
    <b:RefOrder>2</b:RefOrder>
  </b:Source>
  <b:Source>
    <b:Tag>Jam92</b:Tag>
    <b:SourceType>Book</b:SourceType>
    <b:Guid>{FA669D3A-770B-4F5D-B611-6F2CA090E751}</b:Guid>
    <b:Author>
      <b:Author>
        <b:NameList>
          <b:Person>
            <b:Last>Naqvi</b:Last>
            <b:First>Jamil</b:First>
          </b:Person>
        </b:NameList>
      </b:Author>
    </b:Author>
    <b:Title>Urdu Tafaseer (Kitabiyaat)</b:Title>
    <b:Year>1992</b:Year>
    <b:City>Islamabad</b:City>
    <b:Publisher>Muqtadra Qoumi Zuban</b:Publisher>
    <b:RefOrder>3</b:RefOrder>
  </b:Source>
  <b:Source>
    <b:Tag>Ahm87</b:Tag>
    <b:SourceType>Book</b:SourceType>
    <b:Guid>{7F89755A-EC12-40D8-80D6-9A2E3BDE11F9}</b:Guid>
    <b:Author>
      <b:Author>
        <b:NameList>
          <b:Person>
            <b:Last>Ahmad Khan</b:Last>
            <b:First>Dr</b:First>
          </b:Person>
        </b:NameList>
      </b:Author>
    </b:Author>
    <b:Title>Quran e Kareem k Urdu Tarajam (Kitabiyaat)</b:Title>
    <b:Year>1987</b:Year>
    <b:City>Islamabad</b:City>
    <b:Publisher>Muqtadra Qoumi Zuban</b:Publisher>
    <b:RefOrder>4</b:RefOrder>
  </b:Source>
  <b:Source>
    <b:Tag>Ham82</b:Tag>
    <b:SourceType>Book</b:SourceType>
    <b:Guid>{47D2A9B0-D35E-4FB2-AE28-7A8D1D4CC4F6}</b:Guid>
    <b:Author>
      <b:Author>
        <b:NameList>
          <b:Person>
            <b:Last>Hameed Shattari</b:Last>
            <b:First>Dr,Syed</b:First>
          </b:Person>
        </b:NameList>
      </b:Author>
    </b:Author>
    <b:Title>Quran Majeed kay Urdu Tarjam o Tafaseer Ka Tanqeedi Mutaliha</b:Title>
    <b:Year>1982</b:Year>
    <b:City>Haidarabad</b:City>
    <b:Publisher>National Fine Printing Press</b:Publisher>
    <b:RefOrder>5</b:RefOrder>
  </b:Source>
  <b:Source>
    <b:Tag>Asa</b:Tag>
    <b:SourceType>Book</b:SourceType>
    <b:Guid>{56F953DF-66C4-4627-8726-56F17145FC5B}</b:Guid>
    <b:Author>
      <b:Author>
        <b:NameList>
          <b:Person>
            <b:Last>Asar Zubairi</b:Last>
            <b:First>Lakhnavi</b:First>
          </b:Person>
        </b:NameList>
      </b:Author>
    </b:Author>
    <b:Title>Sehr ul Bayan</b:Title>
    <b:City>Karachi</b:City>
    <b:Publisher>Al-Hijaz Publishers</b:Publisher>
    <b:RefOrder>6</b:RefOrder>
  </b:Source>
  <b:Source>
    <b:Tag>Muh10</b:Tag>
    <b:SourceType>Book</b:SourceType>
    <b:Guid>{727718CA-8F7C-4250-AD41-67CF0CA7518A}</b:Guid>
    <b:Author>
      <b:Author>
        <b:NameList>
          <b:Person>
            <b:Last>Muhammad Qasim</b:Last>
            <b:First>Syed</b:First>
          </b:Person>
        </b:NameList>
      </b:Author>
    </b:Author>
    <b:Title>Pakistan kay Naat gou Shuharaa</b:Title>
    <b:Year>2010</b:Year>
    <b:City>Karachi</b:City>
    <b:Publisher>Jahan e Hamd Publications</b:Publisher>
    <b:RefOrder>7</b:RefOrder>
  </b:Source>
  <b:Source>
    <b:Tag>Muh09</b:Tag>
    <b:SourceType>BookSection</b:SourceType>
    <b:Guid>{17A9013F-D701-443F-9622-D0241AB6B293}</b:Guid>
    <b:Author>
      <b:Author>
        <b:NameList>
          <b:Person>
            <b:Last>Muhammad Saeed</b:Last>
            <b:First>Shaikh</b:First>
          </b:Person>
        </b:NameList>
      </b:Author>
      <b:BookAuthor>
        <b:NameList>
          <b:Person>
            <b:Last>Saleem Tariq Khan</b:Last>
            <b:First>Prof,</b:First>
            <b:Middle>Dr., Abdul Rauf Zafar,Prof, Dr.</b:Middle>
          </b:Person>
        </b:NameList>
      </b:BookAuthor>
    </b:Author>
    <b:Title>Manzoom Urdu Tarajam o Tafaseer</b:Title>
    <b:Year>2009</b:Year>
    <b:City>Bahawalpur</b:City>
    <b:Publisher>The Islamia University Of Bahawalpur</b:Publisher>
    <b:BookTitle>Maqalaat e Quran Confernce</b:BookTitle>
    <b:RefOrder>8</b:RefOrder>
  </b:Source>
  <b:Source>
    <b:Tag>Muh94</b:Tag>
    <b:SourceType>Book</b:SourceType>
    <b:Guid>{364EA9B8-0398-484B-8D18-DA268D641CEF}</b:Guid>
    <b:Author>
      <b:Author>
        <b:NameList>
          <b:Person>
            <b:Last>Muhammad Naseem Usmani</b:Last>
            <b:First>Prof,</b:First>
            <b:Middle>Dr.</b:Middle>
          </b:Person>
        </b:NameList>
      </b:Author>
    </b:Author>
    <b:Title>Urdu mn Tafseeri Adab</b:Title>
    <b:Year>1994</b:Year>
    <b:City>Karachi</b:City>
    <b:Publisher>Usmania Academic Trust</b:Publisher>
    <b:RefOrder>9</b:RefOrder>
  </b:Source>
  <b:Source>
    <b:Tag>See36</b:Tag>
    <b:SourceType>Book</b:SourceType>
    <b:Guid>{16330F45-B92C-4A65-A1A2-4DB490D6740F}</b:Guid>
    <b:Author>
      <b:Author>
        <b:NameList>
          <b:Person>
            <b:Last>Seemab</b:Last>
            <b:First>Akbar</b:First>
            <b:Middle>Abadi</b:Middle>
          </b:Person>
        </b:NameList>
      </b:Author>
    </b:Author>
    <b:Title>Kaleem e Ajam</b:Title>
    <b:Year>1936</b:Year>
    <b:City>Aagra</b:City>
    <b:Publisher>Dar ul Ashahat Qasar ul Adab</b:Publisher>
    <b:RefOrder>10</b:RefOrder>
  </b:Source>
  <b:Source>
    <b:Tag>Ham09</b:Tag>
    <b:SourceType>Book</b:SourceType>
    <b:Guid>{3B49B393-3024-4A9F-AD41-1743D88EBC1B}</b:Guid>
    <b:Author>
      <b:Author>
        <b:NameList>
          <b:Person>
            <b:Last>Hamid Iqbal</b:Last>
            <b:First>Siddiqi</b:First>
          </b:Person>
        </b:NameList>
      </b:Author>
    </b:Author>
    <b:Title>Seemab Akbar Abadi</b:Title>
    <b:Year>2009</b:Year>
    <b:City>Delhi</b:City>
    <b:Publisher>Sahtiya Academy</b:Publisher>
    <b:RefOrder>11</b:RefOrder>
  </b:Source>
  <b:Source>
    <b:Tag>See81</b:Tag>
    <b:SourceType>Book</b:SourceType>
    <b:Guid>{E3BA7CBB-671C-4202-9B39-9FA9946DB969}</b:Guid>
    <b:Author>
      <b:Author>
        <b:NameList>
          <b:Person>
            <b:Last>Seemab</b:Last>
            <b:First>Akbar</b:First>
            <b:Middle>Abadi</b:Middle>
          </b:Person>
        </b:NameList>
      </b:Author>
    </b:Author>
    <b:Title>Wahi e Manzum</b:Title>
    <b:Year>1981</b:Year>
    <b:City>Karachi</b:City>
    <b:Publisher>Seemab Academy</b:Publisher>
    <b:RefOrder>12</b:RefOrder>
  </b:Source>
  <b:Source>
    <b:Tag>Maz81</b:Tag>
    <b:SourceType>BookSection</b:SourceType>
    <b:Guid>{776908C2-D2A3-4D7C-9F53-6BB06C169735}</b:Guid>
    <b:Author>
      <b:Author>
        <b:NameList>
          <b:Person>
            <b:Last>Mazhar</b:Last>
            <b:First>Siddiqi</b:First>
          </b:Person>
        </b:NameList>
      </b:Author>
      <b:BookAuthor>
        <b:NameList>
          <b:Person>
            <b:Last>Abadi</b:Last>
            <b:First>Semmab</b:First>
            <b:Middle>Akbar</b:Middle>
          </b:Person>
        </b:NameList>
      </b:BookAuthor>
    </b:Author>
    <b:Title>Ibtidaya</b:Title>
    <b:Year>1981</b:Year>
    <b:City>Karachi</b:City>
    <b:Publisher>Seemab Academy</b:Publisher>
    <b:BookTitle>wahi e Manzum</b:BookTitle>
    <b:RefOrder>13</b:RefOrder>
  </b:Source>
  <b:Source>
    <b:Tag>Muh68</b:Tag>
    <b:SourceType>JournalArticle</b:SourceType>
    <b:Guid>{6929A183-3F2D-4F31-86FC-2B53ECD29D6E}</b:Guid>
    <b:Author>
      <b:Author>
        <b:NameList>
          <b:Person>
            <b:Last>Muhammad Alam</b:Last>
            <b:First>Mukhtar</b:First>
            <b:Middle>Haq</b:Middle>
          </b:Person>
        </b:NameList>
      </b:Author>
    </b:Author>
    <b:Title>Urdu Tarajam o Tafaseer</b:Title>
    <b:Year>1968</b:Year>
    <b:JournalName>Monthly Faiz ul Islam Rawalpindi Quran Number</b:JournalName>
    <b:RefOrder>14</b:RefOrder>
  </b:Source>
  <b:Source>
    <b:Tag>Sha05</b:Tag>
    <b:SourceType>Book</b:SourceType>
    <b:Guid>{C74B7936-9A07-487C-97CC-6F01F48025D2}</b:Guid>
    <b:Author>
      <b:Author>
        <b:NameList>
          <b:Person>
            <b:Last>Shamim Rajz</b:Last>
            <b:First>Syed</b:First>
          </b:Person>
        </b:NameList>
      </b:Author>
    </b:Author>
    <b:Title>Khulus e Bekaraan</b:Title>
    <b:Year>2005</b:Year>
    <b:City>Lahore</b:City>
    <b:Publisher>Zafar Sons Printers</b:Publisher>
    <b:RefOrder>15</b:RefOrder>
  </b:Source>
  <b:Source>
    <b:Tag>Ass15</b:Tag>
    <b:SourceType>Misc</b:SourceType>
    <b:Guid>{C0A76446-BB37-4DA7-B4FA-147C02F77826}</b:Guid>
    <b:Author>
      <b:Interviewee>
        <b:NameList>
          <b:Person>
            <b:Last>Durr e Najaf</b:Last>
            <b:First>Zaibi</b:First>
          </b:Person>
        </b:NameList>
      </b:Interviewee>
      <b:Interviewer>
        <b:NameList>
          <b:Person>
            <b:Last>Assad</b:Last>
            <b:First>Qayyum</b:First>
          </b:Person>
        </b:NameList>
      </b:Interviewer>
      <b:Author>
        <b:NameList>
          <b:Person>
            <b:Last>Durr e Najaf</b:Last>
            <b:First>Zaibi</b:First>
          </b:Person>
        </b:NameList>
      </b:Author>
    </b:Author>
    <b:Year>2015</b:Year>
    <b:Month>January</b:Month>
    <b:Day>22</b:Day>
    <b:Title>Letter</b:Title>
    <b:City>Lahore</b:City>
    <b:RefOrder>16</b:RefOrder>
  </b:Source>
  <b:Source>
    <b:Tag>Sha80</b:Tag>
    <b:SourceType>Book</b:SourceType>
    <b:Guid>{B31BAAB8-29FC-4873-A80C-21B63E4227AF}</b:Guid>
    <b:Author>
      <b:Author>
        <b:NameList>
          <b:Person>
            <b:Last>Shamim Rajz</b:Last>
            <b:First>Syed</b:First>
          </b:Person>
        </b:NameList>
      </b:Author>
    </b:Author>
    <b:Title>Aab e Rawaan Jild Awal</b:Title>
    <b:Year>1980</b:Year>
    <b:City>Lahore</b:City>
    <b:Publisher>Idara Tasnif o Talif e Islamia</b:Publisher>
    <b:RefOrder>17</b:RefOrder>
  </b:Source>
  <b:Source>
    <b:Tag>htt14</b:Tag>
    <b:SourceType>DocumentFromInternetSite</b:SourceType>
    <b:Guid>{8401D888-2675-4215-AF48-31B793B4A002}</b:Guid>
    <b:Title>Much More Than a Show of Love for Urdu</b:Title>
    <b:YearAccessed>2014</b:YearAccessed>
    <b:MonthAccessed>December</b:MonthAccessed>
    <b:DayAccessed>29</b:DayAccessed>
    <b:URL>http://pakistanlink.org/Community/2006/Dec06/29/04.HTM</b:URL>
    <b:InternetSiteTitle>http://pakistanlink.org</b:InternetSiteTitle>
    <b:Year>2006</b:Year>
    <b:Month>December</b:Month>
    <b:Day>9</b:Day>
    <b:RefOrder>18</b:RefOrder>
  </b:Source>
  <b:Source>
    <b:Tag>Sha051</b:Tag>
    <b:SourceType>Book</b:SourceType>
    <b:Guid>{539F7A07-4E44-4EF8-A3CB-77DBF266ACA0}</b:Guid>
    <b:Author>
      <b:Author>
        <b:NameList>
          <b:Person>
            <b:Last>Shamim Rajz</b:Last>
            <b:First>Syed</b:First>
          </b:Person>
        </b:NameList>
      </b:Author>
    </b:Author>
    <b:Title>Masnavi Aab e Rawan</b:Title>
    <b:Year>2005</b:Year>
    <b:City>Lahore</b:City>
    <b:Publisher>Izhaar Sons</b:Publisher>
    <b:RefOrder>19</b:RefOrder>
  </b:Source>
  <b:Source>
    <b:Tag>Kam76</b:Tag>
    <b:SourceType>Book</b:SourceType>
    <b:Guid>{84622774-A7ED-4036-8621-9D4F0A1E8605}</b:Guid>
    <b:Author>
      <b:Author>
        <b:NameList>
          <b:Person>
            <b:Last>Qadri</b:Last>
            <b:First>Kamil</b:First>
            <b:Middle>ul</b:Middle>
          </b:Person>
        </b:NameList>
      </b:Author>
    </b:Author>
    <b:Title>Muhimmaat e Khalid</b:Title>
    <b:Year>1976</b:Year>
    <b:City>Lahore</b:City>
    <b:Publisher>Shaikh Ghulam Ali &amp; sons</b:Publisher>
    <b:RefOrder>20</b:RefOrder>
  </b:Source>
  <b:Source>
    <b:Tag>Nas88</b:Tag>
    <b:SourceType>Book</b:SourceType>
    <b:Guid>{9691CFC3-6627-4BE8-8190-563EBC1CF480}</b:Guid>
    <b:Author>
      <b:Author>
        <b:NameList>
          <b:Person>
            <b:Last>Naseer Ahmad Nasir</b:Last>
            <b:First>Dr.</b:First>
          </b:Person>
        </b:NameList>
      </b:Author>
    </b:Author>
    <b:Title>Armaghaan e Kahlid</b:Title>
    <b:Year>1988</b:Year>
    <b:City>Lahore</b:City>
    <b:Publisher>Maqbool Academy</b:Publisher>
    <b:RefOrder>21</b:RefOrder>
  </b:Source>
  <b:Source>
    <b:Tag>Muh15</b:Tag>
    <b:SourceType>Book</b:SourceType>
    <b:Guid>{BB4660D7-3E2F-486D-B645-7B303CCEE4C7}</b:Guid>
    <b:Author>
      <b:Author>
        <b:NameList>
          <b:Person>
            <b:Last>Muhammad Nawaz Kanwal</b:Last>
            <b:First>Dr.</b:First>
          </b:Person>
        </b:NameList>
      </b:Author>
    </b:Author>
    <b:Title>Abdul Aziz Kahlid Ahwaal o Aasaar</b:Title>
    <b:Year>2015</b:Year>
    <b:City>Lahore</b:City>
    <b:Publisher>Izhaar Sons</b:Publisher>
    <b:RefOrder>22</b:RefOrder>
  </b:Source>
  <b:Source>
    <b:Tag>Abd89</b:Tag>
    <b:SourceType>Book</b:SourceType>
    <b:Guid>{D727F6FA-E13C-4C8B-8237-3E0DBF6F9CD7}</b:Guid>
    <b:Author>
      <b:Author>
        <b:NameList>
          <b:Person>
            <b:Last>Khalid</b:Last>
            <b:First>Abdul</b:First>
            <b:Middle>Aziz</b:Middle>
          </b:Person>
        </b:NameList>
      </b:Author>
    </b:Author>
    <b:Title>Furqan e Javed</b:Title>
    <b:Year>1989</b:Year>
    <b:City>Lahore</b:City>
    <b:Publisher>Maqbool Academy</b:Publisher>
    <b:RefOrder>23</b:RefOrder>
  </b:Source>
  <b:Source>
    <b:Tag>Muh151</b:Tag>
    <b:SourceType>Book</b:SourceType>
    <b:Guid>{72985C7D-697F-40E7-9785-3744B3185BD4}</b:Guid>
    <b:Author>
      <b:Author>
        <b:NameList>
          <b:Person>
            <b:Last>Muhammad Nawaz Kanwal</b:Last>
            <b:First>Dr.</b:First>
          </b:Person>
        </b:NameList>
      </b:Author>
    </b:Author>
    <b:Title>Abdul Aziz Khalid Batour e Mutarajjam</b:Title>
    <b:Year>2015</b:Year>
    <b:City>Lahore</b:City>
    <b:Publisher>Izhaar Sons</b:Publisher>
    <b:RefOrder>24</b:RefOrder>
  </b:Source>
  <b:Source>
    <b:Tag>Att03</b:Tag>
    <b:SourceType>Book</b:SourceType>
    <b:Guid>{B09959BA-71C7-4140-8491-718706A2F9F0}</b:Guid>
    <b:Author>
      <b:Author>
        <b:NameList>
          <b:Person>
            <b:Last>Qazi</b:Last>
            <b:First>Atta</b:First>
          </b:Person>
        </b:NameList>
      </b:Author>
    </b:Author>
    <b:Title>Mafhoom ul Quran Jild Awal</b:Title>
    <b:Year>2003</b:Year>
    <b:City>Pasrur</b:City>
    <b:Publisher>Adabi Sabha</b:Publisher>
    <b:RefOrder>25</b:RefOrder>
  </b:Source>
  <b:Source>
    <b:Tag>محمء</b:Tag>
    <b:SourceType>BookSection</b:SourceType>
    <b:Guid>{AEB327E1-795F-43C1-8A77-4EA2382FD620}</b:Guid>
    <b:Author>
      <b:Author>
        <b:NameList>
          <b:Person>
            <b:Last>عارف،ڈاکٹر</b:Last>
            <b:First>محمو</b:First>
            <b:Middle>د الحسن</b:Middle>
          </b:Person>
        </b:NameList>
      </b:Author>
      <b:BookAuthor>
        <b:NameList>
          <b:Person>
            <b:Last>ظفر،</b:Last>
            <b:First>مرتبین</b:First>
            <b:Middle>پروفیسر ڈاکٹر سلیم طارق خان،پرو فیسر ڈاکٹر عبد الر ؤ ف</b:Middle>
          </b:Person>
        </b:NameList>
      </b:BookAuthor>
    </b:Author>
    <b:Title>ترجمہ قرآن حکیم۔آغاز و ارتقا ا ور مشکلات و مسائل</b:Title>
    <b:BookTitle>مقالات قرآن کانفرنس، جلداول</b:BookTitle>
    <b:Year>۲۰۰۹ء</b:Year>
    <b:Pages>۸۳،۸۴</b:Pages>
    <b:City>بہاولپور</b:City>
    <b:Publisher> دی اسلامیہ یونیو رسٹی آف بہاولپور</b:Publisher>
    <b:RefOrder>26</b:RefOrder>
  </b:Source>
  <b:Source>
    <b:Tag>SalNK</b:Tag>
    <b:SourceType>Book</b:SourceType>
    <b:Guid>{51277E2C-7BA8-4593-A972-C1E58F411E75}</b:Guid>
    <b:Author>
      <b:Author>
        <b:NameList>
          <b:Person>
            <b:Last>Saliha</b:Last>
            <b:First>Abdul</b:First>
            <b:Middle>Hakeem Sharaf ud Deen</b:Middle>
          </b:Person>
          <b:Person>
            <b:Last>Dr.</b:Last>
          </b:Person>
        </b:NameList>
      </b:Author>
    </b:Author>
    <b:Title>Quran e Hakeem k Urdu Tarajam</b:Title>
    <b:Year>NK</b:Year>
    <b:City>Karachi</b:City>
    <b:Publisher>Qadeemi kutan Kahna</b:Publisher>
    <b:Pages>82</b:Pages>
    <b:RefOrder>27</b:RefOrder>
  </b:Source>
  <b:Source>
    <b:Tag>محمء1</b:Tag>
    <b:SourceType>BookSection</b:SourceType>
    <b:Guid>{E6F85735-F03C-4DCE-B1D9-CD7DC94A22CA}</b:Guid>
    <b:Author>
      <b:Author>
        <b:NameList>
          <b:Person>
            <b:Last>،</b:Last>
            <b:First>محمو</b:First>
            <b:Middle>د الحسن عارف،ڈاکٹر</b:Middle>
          </b:Person>
        </b:NameList>
      </b:Author>
      <b:BookAuthor>
        <b:NameList>
          <b:Person>
            <b:Last>ظفر</b:Last>
            <b:First>پروفیسر</b:First>
            <b:Middle>ڈاکٹر سلیم طارق خان،پرو فیسر ڈاکٹر عبد الر ؤ ف</b:Middle>
          </b:Person>
        </b:NameList>
      </b:BookAuthor>
    </b:Author>
    <b:Title> ترجمہ قرآن حکیم۔آغاز و ارتقا ا ور مشکلات و مسائل</b:Title>
    <b:Year> ۲۰۰۹ء</b:Year>
    <b:City> بہاولپور</b:City>
    <b:Publisher>دی اسلامیہ یونیو رسٹی آف بہاولپور</b:Publisher>
    <b:BookTitle>مقالات قرآن کانفرنس، جلداول</b:BookTitle>
    <b:Pages>۸۳،۸۴</b:Pages>
    <b:RefOrder>28</b:RefOrder>
  </b:Source>
  <b:Source>
    <b:Tag>صال</b:Tag>
    <b:SourceType>Book</b:SourceType>
    <b:Guid>{A6B00290-BDDB-4AC4-8C55-6A5579CFD52D}</b:Guid>
    <b:Author>
      <b:Author>
        <b:NameList>
          <b:Person>
            <b:Last>ڈاکٹر</b:Last>
            <b:First>صالحہ</b:First>
            <b:Middle>عبدالحکیم شرف الدین،</b:Middle>
          </b:Person>
        </b:NameList>
      </b:Author>
    </b:Author>
    <b:Title>قرآن حکیم کے اردو تراجم</b:Title>
    <b:City>کراچی</b:City>
    <b:Publisher>قدیمی کتب خانہ</b:Publisher>
    <b:RefOrder>29</b:RefOrder>
  </b:Source>
</b:Sources>
</file>

<file path=customXml/itemProps1.xml><?xml version="1.0" encoding="utf-8"?>
<ds:datastoreItem xmlns:ds="http://schemas.openxmlformats.org/officeDocument/2006/customXml" ds:itemID="{A035E807-B18C-4EDE-A036-62C95C0D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5</TotalTime>
  <Pages>18</Pages>
  <Words>5389</Words>
  <Characters>30719</Characters>
  <Application>Microsoft Office Word</Application>
  <DocSecurity>0</DocSecurity>
  <Lines>255</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GPGCM</Company>
  <LinksUpToDate>false</LinksUpToDate>
  <CharactersWithSpaces>36036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5</cp:revision>
  <cp:lastPrinted>2021-01-13T07:53:00Z</cp:lastPrinted>
  <dcterms:created xsi:type="dcterms:W3CDTF">2021-01-08T11:59:00Z</dcterms:created>
  <dcterms:modified xsi:type="dcterms:W3CDTF">2021-01-13T08:01:00Z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