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91" w:rsidRPr="00DD0455" w:rsidRDefault="00787991" w:rsidP="00DD0455">
      <w:pPr>
        <w:bidi w:val="0"/>
        <w:ind w:firstLine="0"/>
        <w:jc w:val="center"/>
        <w:rPr>
          <w:rFonts w:ascii="Book Antiqua" w:hAnsi="Book Antiqua"/>
          <w:sz w:val="20"/>
          <w:szCs w:val="20"/>
          <w:rtl/>
          <w:lang w:bidi="ar-SA"/>
        </w:rPr>
      </w:pPr>
    </w:p>
    <w:p w:rsidR="00FC52BA" w:rsidRPr="00DD0455" w:rsidRDefault="00DC3886" w:rsidP="00DD0455">
      <w:pPr>
        <w:pStyle w:val="Heading1"/>
        <w:rPr>
          <w:sz w:val="22"/>
          <w:rtl/>
        </w:rPr>
      </w:pPr>
      <w:r w:rsidRPr="00DD0455">
        <w:rPr>
          <w:rFonts w:hint="cs"/>
          <w:rtl/>
        </w:rPr>
        <w:t>نظرات حول</w:t>
      </w:r>
      <w:r w:rsidRPr="00DD0455">
        <w:rPr>
          <w:rFonts w:ascii="Book Antiqua" w:hAnsi="Book Antiqua" w:cs="Book Antiqua" w:hint="cs"/>
          <w:rtl/>
        </w:rPr>
        <w:t xml:space="preserve"> </w:t>
      </w:r>
      <w:r w:rsidRPr="00DD0455">
        <w:rPr>
          <w:rFonts w:hint="cs"/>
          <w:rtl/>
        </w:rPr>
        <w:t>مصدريّة</w:t>
      </w:r>
      <w:r w:rsidRPr="00DD0455">
        <w:rPr>
          <w:rFonts w:ascii="Book Antiqua" w:hAnsi="Book Antiqua" w:cs="Book Antiqua" w:hint="cs"/>
          <w:rtl/>
        </w:rPr>
        <w:t xml:space="preserve"> </w:t>
      </w:r>
      <w:r w:rsidRPr="00DD0455">
        <w:rPr>
          <w:rFonts w:hint="cs"/>
          <w:rtl/>
        </w:rPr>
        <w:t>القرآن</w:t>
      </w:r>
      <w:r w:rsidRPr="00DD0455">
        <w:rPr>
          <w:rFonts w:ascii="Book Antiqua" w:hAnsi="Book Antiqua" w:cs="Book Antiqua" w:hint="cs"/>
          <w:rtl/>
        </w:rPr>
        <w:t xml:space="preserve"> </w:t>
      </w:r>
      <w:r w:rsidRPr="00DD0455">
        <w:rPr>
          <w:rFonts w:hint="cs"/>
          <w:rtl/>
        </w:rPr>
        <w:t>الكريم</w:t>
      </w:r>
      <w:r w:rsidRPr="00DD0455">
        <w:rPr>
          <w:rFonts w:ascii="Book Antiqua" w:hAnsi="Book Antiqua" w:cs="Book Antiqua" w:hint="cs"/>
          <w:rtl/>
        </w:rPr>
        <w:t xml:space="preserve"> </w:t>
      </w:r>
      <w:r w:rsidRPr="00DD0455">
        <w:rPr>
          <w:rFonts w:hint="cs"/>
          <w:rtl/>
        </w:rPr>
        <w:t>للسيرة</w:t>
      </w:r>
      <w:r w:rsidRPr="00DD0455">
        <w:rPr>
          <w:rFonts w:ascii="Book Antiqua" w:hAnsi="Book Antiqua" w:cs="Book Antiqua" w:hint="cs"/>
          <w:rtl/>
        </w:rPr>
        <w:t xml:space="preserve"> </w:t>
      </w:r>
      <w:r w:rsidRPr="00DD0455">
        <w:rPr>
          <w:rFonts w:hint="cs"/>
          <w:rtl/>
        </w:rPr>
        <w:t>النّبويّة</w:t>
      </w:r>
      <w:r w:rsidR="00E44CDA" w:rsidRPr="00DD0455">
        <w:rPr>
          <w:rFonts w:hint="cs"/>
          <w:rtl/>
        </w:rPr>
        <w:t>:</w:t>
      </w:r>
      <w:r w:rsidRPr="00DD0455">
        <w:rPr>
          <w:rFonts w:hint="cs"/>
          <w:rtl/>
        </w:rPr>
        <w:t xml:space="preserve"> دراسةٌ</w:t>
      </w:r>
      <w:r w:rsidRPr="00DD0455">
        <w:rPr>
          <w:rFonts w:ascii="Book Antiqua" w:hAnsi="Book Antiqua" w:cs="Book Antiqua" w:hint="cs"/>
          <w:rtl/>
        </w:rPr>
        <w:t xml:space="preserve"> </w:t>
      </w:r>
      <w:r w:rsidRPr="00DD0455">
        <w:rPr>
          <w:rFonts w:hint="cs"/>
          <w:rtl/>
        </w:rPr>
        <w:t>في</w:t>
      </w:r>
      <w:r w:rsidRPr="00DD0455">
        <w:rPr>
          <w:rFonts w:ascii="Book Antiqua" w:hAnsi="Book Antiqua" w:cs="Book Antiqua" w:hint="cs"/>
          <w:rtl/>
        </w:rPr>
        <w:t xml:space="preserve"> </w:t>
      </w:r>
      <w:r w:rsidRPr="00DD0455">
        <w:rPr>
          <w:rFonts w:hint="cs"/>
          <w:rtl/>
        </w:rPr>
        <w:t>المنهج</w:t>
      </w:r>
      <w:r w:rsidRPr="00DD0455">
        <w:rPr>
          <w:rFonts w:ascii="Book Antiqua" w:hAnsi="Book Antiqua" w:cs="Book Antiqua" w:hint="cs"/>
          <w:rtl/>
        </w:rPr>
        <w:t xml:space="preserve"> </w:t>
      </w:r>
      <w:r w:rsidRPr="00DD0455">
        <w:rPr>
          <w:rFonts w:hint="cs"/>
          <w:rtl/>
        </w:rPr>
        <w:t>والمعالم</w:t>
      </w:r>
      <w:r w:rsidRPr="00DD0455">
        <w:rPr>
          <w:rFonts w:ascii="Book Antiqua" w:hAnsi="Book Antiqua" w:cs="Book Antiqua" w:hint="cs"/>
          <w:rtl/>
        </w:rPr>
        <w:t xml:space="preserve"> </w:t>
      </w:r>
      <w:r w:rsidRPr="00DD0455">
        <w:rPr>
          <w:rFonts w:hint="cs"/>
          <w:rtl/>
        </w:rPr>
        <w:t>التربوية</w:t>
      </w:r>
    </w:p>
    <w:p w:rsidR="005B0456" w:rsidRPr="00DD0455" w:rsidRDefault="00CD08BA" w:rsidP="00CD08BA">
      <w:pPr>
        <w:pStyle w:val="Heading3"/>
        <w:jc w:val="center"/>
        <w:rPr>
          <w:rFonts w:eastAsia="Calibri" w:cstheme="minorBidi"/>
          <w:b/>
          <w:bCs w:val="0"/>
          <w:color w:val="auto"/>
          <w:lang w:val="en-US" w:bidi="ur-PK"/>
        </w:rPr>
      </w:pPr>
      <w:r>
        <w:rPr>
          <w:rFonts w:eastAsia="Calibri" w:cstheme="minorBidi"/>
          <w:b/>
          <w:bCs w:val="0"/>
          <w:color w:val="auto"/>
          <w:lang w:val="en-US" w:bidi="ur-PK"/>
        </w:rPr>
        <w:t xml:space="preserve">The </w:t>
      </w:r>
      <w:r w:rsidR="00E44CDA" w:rsidRPr="00DD0455">
        <w:rPr>
          <w:rFonts w:eastAsia="Calibri" w:cstheme="minorBidi"/>
          <w:b/>
          <w:bCs w:val="0"/>
          <w:color w:val="auto"/>
          <w:lang w:val="en-US" w:bidi="ur-PK"/>
        </w:rPr>
        <w:t>Holy Qur’ān as a Sourc</w:t>
      </w:r>
      <w:r>
        <w:rPr>
          <w:rFonts w:eastAsia="Calibri" w:cstheme="minorBidi"/>
          <w:b/>
          <w:bCs w:val="0"/>
          <w:color w:val="auto"/>
          <w:lang w:val="en-US" w:bidi="ur-PK"/>
        </w:rPr>
        <w:t xml:space="preserve">e for Al Sīrah al Nabawiyyah: An Analytical </w:t>
      </w:r>
      <w:r w:rsidR="00E44CDA" w:rsidRPr="00DD0455">
        <w:rPr>
          <w:rFonts w:eastAsia="Calibri" w:cstheme="minorBidi"/>
          <w:b/>
          <w:bCs w:val="0"/>
          <w:color w:val="auto"/>
          <w:lang w:val="en-US" w:bidi="ur-PK"/>
        </w:rPr>
        <w:t xml:space="preserve">Study </w:t>
      </w:r>
      <w:r>
        <w:rPr>
          <w:rFonts w:eastAsia="Calibri" w:cstheme="minorBidi"/>
          <w:b/>
          <w:bCs w:val="0"/>
          <w:color w:val="auto"/>
          <w:lang w:val="en-US" w:bidi="ur-PK"/>
        </w:rPr>
        <w:t xml:space="preserve">of the Selected Methodologies </w:t>
      </w:r>
    </w:p>
    <w:p w:rsidR="00D837DD" w:rsidRPr="00DD0455" w:rsidRDefault="00D837DD" w:rsidP="00DD0455">
      <w:pPr>
        <w:pStyle w:val="AuthorName"/>
        <w:rPr>
          <w:rStyle w:val="label"/>
          <w:szCs w:val="18"/>
          <w:shd w:val="clear" w:color="auto" w:fill="FFFFFF"/>
          <w:rtl/>
        </w:rPr>
      </w:pPr>
    </w:p>
    <w:p w:rsidR="00CE1EAD" w:rsidRPr="00DD0455" w:rsidRDefault="000E6F1C" w:rsidP="00DD0455">
      <w:pPr>
        <w:pStyle w:val="AuthorName"/>
        <w:rPr>
          <w:rFonts w:cs="Times New Roman"/>
        </w:rPr>
      </w:pPr>
      <w:r w:rsidRPr="00DD0455">
        <w:rPr>
          <w:rStyle w:val="label"/>
          <w:szCs w:val="18"/>
          <w:shd w:val="clear" w:color="auto" w:fill="FFFFFF"/>
        </w:rPr>
        <w:t xml:space="preserve">Dr. </w:t>
      </w:r>
      <w:r w:rsidR="00E44CDA" w:rsidRPr="00DD0455">
        <w:rPr>
          <w:rStyle w:val="label"/>
          <w:szCs w:val="18"/>
          <w:shd w:val="clear" w:color="auto" w:fill="FFFFFF"/>
        </w:rPr>
        <w:t xml:space="preserve">Kaltham Omar Almajid </w:t>
      </w:r>
      <w:proofErr w:type="spellStart"/>
      <w:r w:rsidR="0042405E" w:rsidRPr="00DD0455">
        <w:t>A</w:t>
      </w:r>
      <w:r w:rsidR="00DD0455" w:rsidRPr="00DD0455">
        <w:t>l</w:t>
      </w:r>
      <w:r w:rsidR="0042405E" w:rsidRPr="00DD0455">
        <w:t>mhairi</w:t>
      </w:r>
      <w:proofErr w:type="spellEnd"/>
    </w:p>
    <w:p w:rsidR="00542331" w:rsidRPr="00DD0455" w:rsidRDefault="00E44CDA" w:rsidP="00DD0455">
      <w:pPr>
        <w:pStyle w:val="AuthorDesignation"/>
      </w:pPr>
      <w:r w:rsidRPr="00DD0455">
        <w:t>Assistant Professor, Department of Islamic World Studies</w:t>
      </w:r>
    </w:p>
    <w:p w:rsidR="00E44CDA" w:rsidRPr="00DD0455" w:rsidRDefault="002825FB" w:rsidP="00DD0455">
      <w:pPr>
        <w:pStyle w:val="AuthorDesignation"/>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7.7pt;margin-top:-.1pt;width:1in;height:1in;z-index:-251658752">
            <v:imagedata r:id="rId8" o:title="AR-02"/>
          </v:shape>
        </w:pict>
      </w:r>
      <w:r w:rsidR="00E44CDA" w:rsidRPr="00DD0455">
        <w:t>Zayed University, Dubai, UAE</w:t>
      </w:r>
    </w:p>
    <w:p w:rsidR="00E44CDA" w:rsidRPr="00DD0455" w:rsidRDefault="00E44CDA" w:rsidP="00DD0455">
      <w:pPr>
        <w:bidi w:val="0"/>
        <w:ind w:firstLine="0"/>
        <w:jc w:val="center"/>
        <w:rPr>
          <w:rFonts w:ascii="Book Antiqua" w:hAnsi="Book Antiqua"/>
          <w:i/>
          <w:iCs/>
          <w:sz w:val="22"/>
          <w:szCs w:val="22"/>
        </w:rPr>
      </w:pPr>
    </w:p>
    <w:p w:rsidR="00DE0700" w:rsidRPr="00B05C04" w:rsidRDefault="00542331" w:rsidP="00DE0700">
      <w:pPr>
        <w:bidi w:val="0"/>
        <w:ind w:firstLine="0"/>
        <w:rPr>
          <w:rFonts w:ascii="Book Antiqua" w:hAnsi="Book Antiqua"/>
          <w:sz w:val="18"/>
          <w:szCs w:val="18"/>
        </w:rPr>
      </w:pPr>
      <w:r w:rsidRPr="00DD0455">
        <w:rPr>
          <w:rFonts w:ascii="Book Antiqua" w:hAnsi="Book Antiqua"/>
          <w:b/>
          <w:bCs/>
          <w:sz w:val="18"/>
          <w:szCs w:val="18"/>
        </w:rPr>
        <w:t>Version of Record Online/Print:</w:t>
      </w:r>
      <w:r w:rsidRPr="00DD0455">
        <w:rPr>
          <w:rFonts w:ascii="Book Antiqua" w:hAnsi="Book Antiqua"/>
          <w:sz w:val="18"/>
          <w:szCs w:val="18"/>
        </w:rPr>
        <w:t xml:space="preserve"> </w:t>
      </w:r>
      <w:r w:rsidR="00DE0700">
        <w:rPr>
          <w:rFonts w:ascii="Book Antiqua" w:hAnsi="Book Antiqua"/>
          <w:sz w:val="18"/>
          <w:szCs w:val="18"/>
        </w:rPr>
        <w:t>01-12-2020</w:t>
      </w:r>
    </w:p>
    <w:p w:rsidR="00DE0700" w:rsidRPr="001B6B03" w:rsidRDefault="00DE0700" w:rsidP="00DE0700">
      <w:pPr>
        <w:bidi w:val="0"/>
        <w:ind w:firstLine="0"/>
        <w:rPr>
          <w:rFonts w:ascii="Book Antiqua" w:hAnsi="Book Antiqua"/>
          <w:sz w:val="18"/>
          <w:szCs w:val="18"/>
        </w:rPr>
      </w:pPr>
      <w:r w:rsidRPr="00542331">
        <w:rPr>
          <w:rFonts w:ascii="Book Antiqua" w:hAnsi="Book Antiqua"/>
          <w:b/>
          <w:bCs/>
          <w:sz w:val="18"/>
          <w:szCs w:val="18"/>
        </w:rPr>
        <w:t>Accepted:</w:t>
      </w:r>
      <w:r>
        <w:rPr>
          <w:rFonts w:ascii="Book Antiqua" w:hAnsi="Book Antiqua"/>
          <w:b/>
          <w:bCs/>
          <w:sz w:val="18"/>
          <w:szCs w:val="18"/>
        </w:rPr>
        <w:t xml:space="preserve"> </w:t>
      </w:r>
      <w:r>
        <w:rPr>
          <w:rFonts w:ascii="Book Antiqua" w:hAnsi="Book Antiqua"/>
          <w:sz w:val="18"/>
          <w:szCs w:val="18"/>
        </w:rPr>
        <w:t>01-11-2020</w:t>
      </w:r>
    </w:p>
    <w:p w:rsidR="00542331" w:rsidRPr="00DD0455" w:rsidRDefault="00DE0700" w:rsidP="00DE0700">
      <w:pPr>
        <w:bidi w:val="0"/>
        <w:ind w:firstLine="0"/>
        <w:rPr>
          <w:rFonts w:ascii="Book Antiqua" w:hAnsi="Book Antiqua"/>
          <w:sz w:val="18"/>
          <w:szCs w:val="18"/>
        </w:rPr>
      </w:pPr>
      <w:r w:rsidRPr="00542331">
        <w:rPr>
          <w:rFonts w:ascii="Book Antiqua" w:hAnsi="Book Antiqua"/>
          <w:b/>
          <w:bCs/>
          <w:sz w:val="18"/>
          <w:szCs w:val="18"/>
        </w:rPr>
        <w:t>Received:</w:t>
      </w:r>
      <w:r>
        <w:rPr>
          <w:rFonts w:ascii="Book Antiqua" w:hAnsi="Book Antiqua"/>
          <w:sz w:val="18"/>
          <w:szCs w:val="18"/>
        </w:rPr>
        <w:t xml:space="preserve"> 31-07-2020</w:t>
      </w:r>
    </w:p>
    <w:p w:rsidR="009A0618" w:rsidRPr="00DD0455" w:rsidRDefault="001D1A9D" w:rsidP="00DD0455">
      <w:pPr>
        <w:bidi w:val="0"/>
        <w:ind w:left="450" w:right="342" w:firstLine="0"/>
        <w:jc w:val="center"/>
        <w:rPr>
          <w:rFonts w:ascii="Book Antiqua" w:hAnsi="Book Antiqua"/>
          <w:b/>
          <w:bCs/>
          <w:i/>
          <w:iCs/>
          <w:sz w:val="22"/>
          <w:szCs w:val="22"/>
          <w:u w:val="single"/>
        </w:rPr>
      </w:pPr>
      <w:r w:rsidRPr="00DD0455">
        <w:rPr>
          <w:rFonts w:ascii="Book Antiqua" w:hAnsi="Book Antiqua"/>
          <w:b/>
          <w:bCs/>
          <w:i/>
          <w:iCs/>
          <w:sz w:val="22"/>
          <w:szCs w:val="22"/>
          <w:u w:val="single"/>
        </w:rPr>
        <w:t>Abstract</w:t>
      </w:r>
    </w:p>
    <w:p w:rsidR="00900116" w:rsidRPr="003A03A0" w:rsidRDefault="00DC3886" w:rsidP="003A03A0">
      <w:pPr>
        <w:pStyle w:val="NoSpacing"/>
        <w:rPr>
          <w:lang w:bidi="ar-AE"/>
        </w:rPr>
      </w:pPr>
      <w:r w:rsidRPr="00DD0455">
        <w:rPr>
          <w:lang w:bidi="ar-AE"/>
        </w:rPr>
        <w:t xml:space="preserve">This study dealt with the issue of the </w:t>
      </w:r>
      <w:r w:rsidR="003A03A0">
        <w:rPr>
          <w:lang w:bidi="ar-AE"/>
        </w:rPr>
        <w:t>H</w:t>
      </w:r>
      <w:r w:rsidRPr="00DD0455">
        <w:rPr>
          <w:lang w:bidi="ar-AE"/>
        </w:rPr>
        <w:t>oly Qur</w:t>
      </w:r>
      <w:r w:rsidR="003A03A0">
        <w:rPr>
          <w:lang w:bidi="ar-AE"/>
        </w:rPr>
        <w:t>’ā</w:t>
      </w:r>
      <w:r w:rsidRPr="00DD0455">
        <w:rPr>
          <w:lang w:bidi="ar-AE"/>
        </w:rPr>
        <w:t>n so</w:t>
      </w:r>
      <w:r w:rsidR="00AB0A46">
        <w:rPr>
          <w:lang w:bidi="ar-AE"/>
        </w:rPr>
        <w:t>urce of the Prophet’s Biography.</w:t>
      </w:r>
      <w:r w:rsidRPr="00DD0455">
        <w:rPr>
          <w:lang w:bidi="ar-AE"/>
        </w:rPr>
        <w:t xml:space="preserve"> </w:t>
      </w:r>
      <w:r w:rsidR="00AB0A46">
        <w:t xml:space="preserve">This study introduces the </w:t>
      </w:r>
      <w:r w:rsidR="00AB0A46" w:rsidRPr="006B0C04">
        <w:t xml:space="preserve">general </w:t>
      </w:r>
      <w:r w:rsidR="00AB0A46">
        <w:t xml:space="preserve">methodologies used by the </w:t>
      </w:r>
      <w:r w:rsidR="00AB0A46" w:rsidRPr="006B0C04">
        <w:t xml:space="preserve">researchers who have </w:t>
      </w:r>
      <w:r w:rsidR="00AB0A46">
        <w:t xml:space="preserve">made </w:t>
      </w:r>
      <w:r w:rsidR="00AB0A46" w:rsidRPr="006B0C04">
        <w:t xml:space="preserve">the Noble </w:t>
      </w:r>
      <w:r w:rsidR="003A03A0" w:rsidRPr="00DD0455">
        <w:rPr>
          <w:lang w:bidi="ar-AE"/>
        </w:rPr>
        <w:t>Qur</w:t>
      </w:r>
      <w:r w:rsidR="003A03A0">
        <w:rPr>
          <w:lang w:bidi="ar-AE"/>
        </w:rPr>
        <w:t>’ā</w:t>
      </w:r>
      <w:r w:rsidR="003A03A0" w:rsidRPr="00DD0455">
        <w:rPr>
          <w:lang w:bidi="ar-AE"/>
        </w:rPr>
        <w:t xml:space="preserve">n </w:t>
      </w:r>
      <w:r w:rsidR="00AB0A46" w:rsidRPr="006B0C04">
        <w:t>as a source in the presentation of the Prophet’s biography</w:t>
      </w:r>
      <w:r w:rsidR="00AB0A46">
        <w:t>.</w:t>
      </w:r>
      <w:r w:rsidR="00AB0A46" w:rsidRPr="006B0C04">
        <w:t xml:space="preserve"> </w:t>
      </w:r>
      <w:r w:rsidR="00AB0A46">
        <w:t xml:space="preserve">It gives </w:t>
      </w:r>
      <w:r w:rsidR="00AB0A46" w:rsidRPr="006B0C04">
        <w:t xml:space="preserve">a quick </w:t>
      </w:r>
      <w:r w:rsidR="00AB0A46">
        <w:t xml:space="preserve">overview </w:t>
      </w:r>
      <w:r w:rsidR="00AB0A46" w:rsidRPr="006B0C04">
        <w:t>of the most prominent features of their curricula</w:t>
      </w:r>
      <w:r w:rsidR="00AB0A46">
        <w:t>,</w:t>
      </w:r>
      <w:r w:rsidR="00AB0A46" w:rsidRPr="006B0C04">
        <w:t xml:space="preserve"> to benefit from them in formulating a curriculum for studying the Prophet’s biography by relying on the Holy </w:t>
      </w:r>
      <w:r w:rsidR="003A03A0" w:rsidRPr="00DD0455">
        <w:rPr>
          <w:lang w:bidi="ar-AE"/>
        </w:rPr>
        <w:t>Qur</w:t>
      </w:r>
      <w:r w:rsidR="003A03A0">
        <w:rPr>
          <w:lang w:bidi="ar-AE"/>
        </w:rPr>
        <w:t>’ā</w:t>
      </w:r>
      <w:r w:rsidR="003A03A0" w:rsidRPr="00DD0455">
        <w:rPr>
          <w:lang w:bidi="ar-AE"/>
        </w:rPr>
        <w:t xml:space="preserve">n </w:t>
      </w:r>
      <w:r w:rsidR="00AB0A46" w:rsidRPr="006B0C04">
        <w:t>as a source.</w:t>
      </w:r>
      <w:r w:rsidR="00AB0A46" w:rsidRPr="00AB0A46">
        <w:t xml:space="preserve"> Moreover, this research highlight the features of the Noble </w:t>
      </w:r>
      <w:r w:rsidR="003A03A0" w:rsidRPr="00DD0455">
        <w:rPr>
          <w:lang w:bidi="ar-AE"/>
        </w:rPr>
        <w:t>Qur</w:t>
      </w:r>
      <w:r w:rsidR="003A03A0">
        <w:rPr>
          <w:lang w:bidi="ar-AE"/>
        </w:rPr>
        <w:t>’ā</w:t>
      </w:r>
      <w:r w:rsidR="003A03A0" w:rsidRPr="00DD0455">
        <w:rPr>
          <w:lang w:bidi="ar-AE"/>
        </w:rPr>
        <w:t xml:space="preserve">n </w:t>
      </w:r>
      <w:r w:rsidR="00AB0A46" w:rsidRPr="00AB0A46">
        <w:t xml:space="preserve">curriculum in listing the events of the Prophet’s biography and knowing the extent to which the commentators have benefited from the Holy </w:t>
      </w:r>
      <w:proofErr w:type="spellStart"/>
      <w:r w:rsidR="003A03A0" w:rsidRPr="00AB0A46">
        <w:t>Qur’</w:t>
      </w:r>
      <w:r w:rsidR="003A03A0">
        <w:t>ā</w:t>
      </w:r>
      <w:r w:rsidR="003A03A0" w:rsidRPr="00AB0A46">
        <w:t>n</w:t>
      </w:r>
      <w:r w:rsidR="00AB0A46" w:rsidRPr="00AB0A46">
        <w:t>’s</w:t>
      </w:r>
      <w:proofErr w:type="spellEnd"/>
      <w:r w:rsidR="00AB0A46" w:rsidRPr="00AB0A46">
        <w:t xml:space="preserve"> approach and their most important means of understanding i</w:t>
      </w:r>
      <w:r w:rsidR="00AB0A46">
        <w:t xml:space="preserve">ts texts. </w:t>
      </w:r>
      <w:r w:rsidR="00CD08BA">
        <w:t xml:space="preserve">The </w:t>
      </w:r>
      <w:r w:rsidR="00CD08BA" w:rsidRPr="00CD08BA">
        <w:t>Analytical deductive approach</w:t>
      </w:r>
      <w:r w:rsidR="00CD08BA">
        <w:t xml:space="preserve"> </w:t>
      </w:r>
      <w:proofErr w:type="gramStart"/>
      <w:r w:rsidR="00CD08BA">
        <w:t>is used</w:t>
      </w:r>
      <w:proofErr w:type="gramEnd"/>
      <w:r w:rsidR="00AB0A46" w:rsidRPr="00AB0A46">
        <w:t xml:space="preserve"> </w:t>
      </w:r>
      <w:r w:rsidR="00CD08BA">
        <w:t>t</w:t>
      </w:r>
      <w:r w:rsidR="00AB0A46" w:rsidRPr="00AB0A46">
        <w:t>o identify the best way to study the Prophet’s biography by relying on the Holy Qur’</w:t>
      </w:r>
      <w:r w:rsidR="003A03A0">
        <w:t>ā</w:t>
      </w:r>
      <w:r w:rsidR="00AB0A46" w:rsidRPr="00AB0A46">
        <w:t xml:space="preserve">n as a basic source in reporting the events of the biography as per the </w:t>
      </w:r>
      <w:proofErr w:type="spellStart"/>
      <w:r w:rsidR="00AB0A46" w:rsidRPr="00AB0A46">
        <w:t>Qur’</w:t>
      </w:r>
      <w:r w:rsidR="003A03A0">
        <w:t>ā</w:t>
      </w:r>
      <w:r w:rsidR="00AB0A46" w:rsidRPr="00AB0A46">
        <w:t>n’s</w:t>
      </w:r>
      <w:proofErr w:type="spellEnd"/>
      <w:r w:rsidR="00AB0A46" w:rsidRPr="00AB0A46">
        <w:t xml:space="preserve"> guidance.</w:t>
      </w:r>
    </w:p>
    <w:p w:rsidR="00C11E85" w:rsidRPr="00DD0455" w:rsidRDefault="00DE1D41" w:rsidP="00DD0455">
      <w:pPr>
        <w:pStyle w:val="NoSpacing"/>
        <w:ind w:left="450" w:right="342"/>
        <w:rPr>
          <w:sz w:val="22"/>
          <w:szCs w:val="22"/>
          <w:rtl/>
        </w:rPr>
      </w:pPr>
      <w:r w:rsidRPr="00DD0455">
        <w:rPr>
          <w:b/>
          <w:bCs/>
          <w:sz w:val="22"/>
          <w:szCs w:val="22"/>
        </w:rPr>
        <w:t>Keywords:</w:t>
      </w:r>
      <w:r w:rsidRPr="00DD0455">
        <w:rPr>
          <w:sz w:val="22"/>
          <w:szCs w:val="22"/>
        </w:rPr>
        <w:t xml:space="preserve"> </w:t>
      </w:r>
      <w:r w:rsidR="003E1C50" w:rsidRPr="00DD0455">
        <w:rPr>
          <w:sz w:val="22"/>
          <w:szCs w:val="22"/>
        </w:rPr>
        <w:t xml:space="preserve">al Sīrah, biography, source, </w:t>
      </w:r>
      <w:r w:rsidR="003E1C50" w:rsidRPr="00DD0455">
        <w:rPr>
          <w:lang w:bidi="ar-AE"/>
        </w:rPr>
        <w:t>interpretation, method</w:t>
      </w:r>
    </w:p>
    <w:p w:rsidR="001711C1" w:rsidRPr="00DD0455" w:rsidRDefault="001711C1" w:rsidP="00DD0455">
      <w:pPr>
        <w:pStyle w:val="NoSpacing"/>
        <w:ind w:left="450" w:right="342"/>
        <w:rPr>
          <w:rFonts w:cstheme="minorBidi"/>
          <w:sz w:val="22"/>
          <w:szCs w:val="22"/>
          <w:rtl/>
          <w:lang w:bidi="ar-SA"/>
        </w:rPr>
      </w:pPr>
    </w:p>
    <w:p w:rsidR="00586792" w:rsidRPr="00DD0455" w:rsidRDefault="00586792" w:rsidP="00DD0455">
      <w:pPr>
        <w:widowControl/>
        <w:bidi w:val="0"/>
        <w:spacing w:after="200" w:line="276" w:lineRule="auto"/>
        <w:ind w:firstLine="0"/>
        <w:jc w:val="left"/>
        <w:rPr>
          <w:rFonts w:ascii="Calibri" w:hAnsi="Calibri"/>
          <w:b/>
          <w:bCs/>
          <w:rtl/>
        </w:rPr>
      </w:pPr>
      <w:r w:rsidRPr="00DD0455">
        <w:rPr>
          <w:rFonts w:ascii="Calibri" w:hAnsi="Calibri"/>
          <w:rtl/>
        </w:rPr>
        <w:br w:type="page"/>
      </w:r>
    </w:p>
    <w:p w:rsidR="00DC3886" w:rsidRPr="00DD0455" w:rsidRDefault="00DC3886" w:rsidP="00DD0455">
      <w:pPr>
        <w:pStyle w:val="Heading2"/>
        <w:rPr>
          <w:rtl/>
          <w:lang w:bidi="ar-JO"/>
        </w:rPr>
      </w:pPr>
      <w:r w:rsidRPr="00DD0455">
        <w:rPr>
          <w:rtl/>
          <w:lang w:bidi="ar-JO"/>
        </w:rPr>
        <w:lastRenderedPageBreak/>
        <w:t>مقدّمة</w:t>
      </w:r>
    </w:p>
    <w:p w:rsidR="00DC3886" w:rsidRPr="00DD0455" w:rsidRDefault="00DC3886" w:rsidP="00DD0455">
      <w:pPr>
        <w:rPr>
          <w:rtl/>
          <w:lang w:bidi="ar-JO"/>
        </w:rPr>
      </w:pPr>
      <w:r w:rsidRPr="00DD0455">
        <w:rPr>
          <w:rtl/>
          <w:lang w:bidi="ar-JO"/>
        </w:rPr>
        <w:t>الحمد لله ربّ العالمين، والصّلاةُ والسّلامُ على خيرة الخلق أجمعين، محمد بن عبد الله؛ رسولِ الرّحمة وقائدِ الغُرِّ الــمُحجّلين، وعلى آله وصحبه والتابعين ومن تبعهم بإحسانٍ إلى يوم الدين، وبعد،،،</w:t>
      </w:r>
    </w:p>
    <w:p w:rsidR="00A60956" w:rsidRPr="00DD0455" w:rsidRDefault="00DC3886" w:rsidP="00DD0455">
      <w:pPr>
        <w:rPr>
          <w:rtl/>
          <w:lang w:bidi="ar-JO"/>
        </w:rPr>
      </w:pPr>
      <w:r w:rsidRPr="00DD0455">
        <w:rPr>
          <w:rtl/>
          <w:lang w:bidi="ar-JO"/>
        </w:rPr>
        <w:t xml:space="preserve">فقد تعدّدت مصادر السّيرة النّبوية، </w:t>
      </w:r>
      <w:r w:rsidRPr="00DD0455">
        <w:rPr>
          <w:rFonts w:hint="cs"/>
          <w:rtl/>
          <w:lang w:bidi="ar-JO"/>
        </w:rPr>
        <w:t>وكانت فاتحتها "مجموعة الأخبار والآثار التي تناقلها الرعيل الأول من السلف الصالح ممّن أدركوا عصر النبوّة"</w:t>
      </w:r>
      <w:r w:rsidR="00A60956" w:rsidRPr="00DD0455">
        <w:rPr>
          <w:vertAlign w:val="superscript"/>
          <w:rtl/>
        </w:rPr>
        <w:endnoteReference w:id="2"/>
      </w:r>
      <w:r w:rsidR="00A60956" w:rsidRPr="00DD0455">
        <w:rPr>
          <w:rFonts w:hint="cs"/>
          <w:rtl/>
          <w:lang w:bidi="ar-JO"/>
        </w:rPr>
        <w:t xml:space="preserve"> ومن بعدهم، ثم </w:t>
      </w:r>
      <w:r w:rsidR="00A60956" w:rsidRPr="00DD0455">
        <w:rPr>
          <w:rtl/>
          <w:lang w:bidi="ar-JO"/>
        </w:rPr>
        <w:t>اشتُهر</w:t>
      </w:r>
      <w:r w:rsidR="00A60956" w:rsidRPr="00DD0455">
        <w:rPr>
          <w:rFonts w:hint="cs"/>
          <w:rtl/>
          <w:lang w:bidi="ar-JO"/>
        </w:rPr>
        <w:t>ت</w:t>
      </w:r>
      <w:r w:rsidR="00A60956" w:rsidRPr="00DD0455">
        <w:rPr>
          <w:rtl/>
          <w:lang w:bidi="ar-JO"/>
        </w:rPr>
        <w:t xml:space="preserve"> المصادر التاريخية </w:t>
      </w:r>
      <w:r w:rsidR="00A60956" w:rsidRPr="00DD0455">
        <w:rPr>
          <w:rFonts w:hint="cs"/>
          <w:rtl/>
          <w:lang w:bidi="ar-JO"/>
        </w:rPr>
        <w:t xml:space="preserve">المدوّنة </w:t>
      </w:r>
      <w:r w:rsidR="00A60956" w:rsidRPr="00DD0455">
        <w:rPr>
          <w:rtl/>
          <w:lang w:bidi="ar-JO"/>
        </w:rPr>
        <w:t>التي كانت باكورتها</w:t>
      </w:r>
      <w:r w:rsidR="00A60956" w:rsidRPr="00DD0455">
        <w:rPr>
          <w:rFonts w:hint="cs"/>
          <w:rtl/>
          <w:lang w:bidi="ar-JO"/>
        </w:rPr>
        <w:t xml:space="preserve"> </w:t>
      </w:r>
      <w:r w:rsidR="00A60956" w:rsidRPr="00DD0455">
        <w:rPr>
          <w:rtl/>
          <w:lang w:bidi="ar-JO"/>
        </w:rPr>
        <w:t>–</w:t>
      </w:r>
      <w:r w:rsidR="00A60956" w:rsidRPr="00DD0455">
        <w:rPr>
          <w:rFonts w:hint="cs"/>
          <w:rtl/>
          <w:lang w:bidi="ar-JO"/>
        </w:rPr>
        <w:t xml:space="preserve"> في التدقيق والتهذيب-</w:t>
      </w:r>
      <w:r w:rsidR="00A60956" w:rsidRPr="00DD0455">
        <w:rPr>
          <w:rtl/>
          <w:lang w:bidi="ar-JO"/>
        </w:rPr>
        <w:t xml:space="preserve"> السيرة النبويّة لإبن هشام، وما تلاها من مصنّفات حذتْ حذوها. ويُضافُ لذلك ما حوته السنّة النبويّة من ذخيرة كشفت عن أحداثٍ  وتشريعاتٍ. و</w:t>
      </w:r>
      <w:r w:rsidR="00A60956" w:rsidRPr="00DD0455">
        <w:rPr>
          <w:rFonts w:hint="cs"/>
          <w:rtl/>
          <w:lang w:bidi="ar-JO"/>
        </w:rPr>
        <w:t>مع تعدُّد تلك المصادر وتنوّعها</w:t>
      </w:r>
      <w:r w:rsidR="00A60956" w:rsidRPr="00DD0455">
        <w:rPr>
          <w:rtl/>
          <w:lang w:bidi="ar-JO"/>
        </w:rPr>
        <w:t xml:space="preserve"> </w:t>
      </w:r>
      <w:r w:rsidR="00A60956" w:rsidRPr="00DD0455">
        <w:rPr>
          <w:rFonts w:hint="cs"/>
          <w:rtl/>
          <w:lang w:bidi="ar-JO"/>
        </w:rPr>
        <w:t>إلّا أن</w:t>
      </w:r>
      <w:r w:rsidR="00A60956" w:rsidRPr="00DD0455">
        <w:rPr>
          <w:rtl/>
          <w:lang w:bidi="ar-JO"/>
        </w:rPr>
        <w:t xml:space="preserve"> </w:t>
      </w:r>
      <w:r w:rsidR="00A60956" w:rsidRPr="00DD0455">
        <w:rPr>
          <w:rFonts w:hint="cs"/>
          <w:rtl/>
          <w:lang w:bidi="ar-JO"/>
        </w:rPr>
        <w:t>كتاب الله تعالى هو</w:t>
      </w:r>
      <w:r w:rsidR="00A60956" w:rsidRPr="00DD0455">
        <w:rPr>
          <w:rtl/>
          <w:lang w:bidi="ar-JO"/>
        </w:rPr>
        <w:t xml:space="preserve"> خير مصدر للسيرة النبوية؛ وذلك لقطعيّة ثبوت النّص </w:t>
      </w:r>
      <w:r w:rsidR="00A60956" w:rsidRPr="00DD0455">
        <w:rPr>
          <w:rFonts w:hint="cs"/>
          <w:rtl/>
          <w:lang w:bidi="ar-JO"/>
        </w:rPr>
        <w:t xml:space="preserve">القرآني؛ </w:t>
      </w:r>
      <w:r w:rsidR="00A60956" w:rsidRPr="00DD0455">
        <w:rPr>
          <w:rtl/>
          <w:lang w:bidi="ar-JO"/>
        </w:rPr>
        <w:t xml:space="preserve">بسبب التّواتر وحفظه من التّغيير والتّبديل، إضافةً إلى البيان القرآني المعُجز الذي يُظهر أحداث السّيرة ومعالم النّبوة بمنهج بديع في أسلوبه المحكم الرّصين، لتحقيق هدف القرآن وغايته؛ وهو الهداية والإرشاد. </w:t>
      </w:r>
    </w:p>
    <w:p w:rsidR="00A60956" w:rsidRPr="00DD0455" w:rsidRDefault="00A60956" w:rsidP="00DD0455">
      <w:pPr>
        <w:rPr>
          <w:lang w:bidi="ar-JO"/>
        </w:rPr>
      </w:pPr>
      <w:r w:rsidRPr="00DD0455">
        <w:rPr>
          <w:rtl/>
          <w:lang w:bidi="ar-JO"/>
        </w:rPr>
        <w:t>وعلى الرّغم من هذه الأهميّة التي تفرّد بها القرآن الكريم على غيره من المصادر؛ إلا أنّ موضوع هذه المصدرية لم يلقَ العناية الوافية التي تُبرز أهمّ ملامح منهج القرآن الكريم في إيراد السيرة عرضاً وأسلوباً، إلا ما ورد  في عُجالةٍ في كتاب "السيرة النبوية في القرآن الكريم"</w:t>
      </w:r>
      <w:r w:rsidR="00ED23B5" w:rsidRPr="00DD0455">
        <w:rPr>
          <w:lang w:bidi="ar-JO"/>
        </w:rPr>
        <w:t xml:space="preserve"> </w:t>
      </w:r>
      <w:r w:rsidR="00ED23B5" w:rsidRPr="00DD0455">
        <w:rPr>
          <w:rtl/>
          <w:lang w:bidi="ar-AE"/>
        </w:rPr>
        <w:t>تأليف عبد الصبور مرزوق. نشرته رابطة العالم الإسلامي. دط، دت</w:t>
      </w:r>
      <w:r w:rsidR="00ED23B5" w:rsidRPr="00DD0455">
        <w:rPr>
          <w:rFonts w:hint="cs"/>
          <w:rtl/>
          <w:lang w:bidi="ar-AE"/>
        </w:rPr>
        <w:t>،</w:t>
      </w:r>
      <w:r w:rsidRPr="00DD0455">
        <w:rPr>
          <w:rFonts w:hint="cs"/>
          <w:rtl/>
          <w:lang w:bidi="ar-JO"/>
        </w:rPr>
        <w:t xml:space="preserve"> وكتاب "سيرة الرسول </w:t>
      </w:r>
      <w:r w:rsidR="004C29C1" w:rsidRPr="00DD0455">
        <w:rPr>
          <w:rFonts w:hint="cs"/>
          <w:rtl/>
          <w:lang w:bidi="ar-JO"/>
        </w:rPr>
        <w:t xml:space="preserve">ﷺ </w:t>
      </w:r>
      <w:r w:rsidR="00ED23B5" w:rsidRPr="00DD0455">
        <w:rPr>
          <w:rFonts w:hint="cs"/>
          <w:rtl/>
          <w:lang w:bidi="ar-JO"/>
        </w:rPr>
        <w:t xml:space="preserve">، صور مُقتبسة من القرآن الكريم" </w:t>
      </w:r>
      <w:r w:rsidR="00ED23B5" w:rsidRPr="00DD0455">
        <w:rPr>
          <w:rtl/>
        </w:rPr>
        <w:t>تأليف محمد عزّة دروزة، منشورات المكتبة العصرية، دط، دت.</w:t>
      </w:r>
      <w:r w:rsidRPr="00DD0455">
        <w:rPr>
          <w:rtl/>
          <w:lang w:bidi="ar-JO"/>
        </w:rPr>
        <w:t xml:space="preserve"> وكذلك منهج المفسرين في إيراد نصوص السيرة تبعاً لروح النصّ القرآني.</w:t>
      </w:r>
      <w:r w:rsidRPr="00DD0455">
        <w:rPr>
          <w:rFonts w:hint="cs"/>
          <w:rtl/>
          <w:lang w:bidi="ar-JO"/>
        </w:rPr>
        <w:t xml:space="preserve"> كما تجدر الإشارة إلى كتاب السيرة النبوية في ضوء القرآن والسنة، لمحمد أبو شهبة</w:t>
      </w:r>
      <w:r w:rsidR="00ED23B5" w:rsidRPr="00DD0455">
        <w:rPr>
          <w:rFonts w:hint="cs"/>
          <w:rtl/>
          <w:lang w:bidi="ar-JO"/>
        </w:rPr>
        <w:t xml:space="preserve">، </w:t>
      </w:r>
      <w:r w:rsidR="00ED23B5" w:rsidRPr="00DD0455">
        <w:rPr>
          <w:rtl/>
        </w:rPr>
        <w:t>صادر عن دار القلم بدمشق، دط، 1988م.</w:t>
      </w:r>
      <w:r w:rsidRPr="00DD0455">
        <w:rPr>
          <w:rFonts w:hint="cs"/>
          <w:rtl/>
          <w:lang w:bidi="ar-JO"/>
        </w:rPr>
        <w:t xml:space="preserve"> وهو كتاب ضخم مكون من قسمين، وفيه دراسة وافية لأحداث السيرة النبوية، اعتمد فيها على كتاب الله تعالى وسنّة نبيّه صلّى الله عليه وسلم، ولكنه اهتمّ اهتماماً واضحاً بالتطبيق؛ فلم تكن دراسته مَعنِيَّةٌ بالمنهج والأساليب التي يُعنى بها البحث الذي بين يدينا.</w:t>
      </w:r>
    </w:p>
    <w:p w:rsidR="00A60956" w:rsidRPr="00DD0455" w:rsidRDefault="00A60956" w:rsidP="00DD0455">
      <w:pPr>
        <w:rPr>
          <w:rtl/>
          <w:lang w:bidi="ar-JO"/>
        </w:rPr>
      </w:pPr>
      <w:r w:rsidRPr="00DD0455">
        <w:rPr>
          <w:rtl/>
          <w:lang w:bidi="ar-JO"/>
        </w:rPr>
        <w:t>ولهذه الغاية عُني البحث بدراسة الكتب التي تناولت السيرة النبوية باتخاذ القرآن الكريم مصدراً لها؛ وذلك بدراستها عرضاً ونقداً، للإفادةِ منها في تحقيق الهدف الأساسي للبحث، وهو التأصيل لهذا الموضوع؛ وذلك لمعرفة مدى إمكانية الاعتماد على القرآن الكريم مصدراً وبيان كيفية ذلك وأسسه</w:t>
      </w:r>
      <w:r w:rsidRPr="00DD0455">
        <w:rPr>
          <w:rFonts w:hint="cs"/>
          <w:rtl/>
          <w:lang w:bidi="ar-JO"/>
        </w:rPr>
        <w:t>.</w:t>
      </w:r>
      <w:r w:rsidRPr="00DD0455">
        <w:rPr>
          <w:rtl/>
          <w:lang w:bidi="ar-JO"/>
        </w:rPr>
        <w:t xml:space="preserve"> </w:t>
      </w:r>
    </w:p>
    <w:p w:rsidR="00A60956" w:rsidRPr="00DD0455" w:rsidRDefault="00A60956" w:rsidP="00DD0455">
      <w:pPr>
        <w:rPr>
          <w:rtl/>
          <w:lang w:bidi="ar-JO"/>
        </w:rPr>
      </w:pPr>
      <w:r w:rsidRPr="00DD0455">
        <w:rPr>
          <w:rtl/>
          <w:lang w:bidi="ar-JO"/>
        </w:rPr>
        <w:t>ونظراً لأهمية تأصيل هذا الموضوع جاء البحث الذي بين يدينا لمناقشة الآتي:</w:t>
      </w:r>
    </w:p>
    <w:p w:rsidR="004C29C1" w:rsidRPr="00DD0455" w:rsidRDefault="00A60956" w:rsidP="00DD0455">
      <w:pPr>
        <w:pStyle w:val="ListParagraph"/>
        <w:ind w:left="702" w:hanging="342"/>
      </w:pPr>
      <w:r w:rsidRPr="00DD0455">
        <w:rPr>
          <w:rtl/>
        </w:rPr>
        <w:t>التّعرف على المنهج العامّ لدراسات الباحثين الذين اتخذوا القرآن</w:t>
      </w:r>
      <w:r w:rsidRPr="00DD0455">
        <w:rPr>
          <w:rFonts w:hint="cs"/>
          <w:rtl/>
        </w:rPr>
        <w:t xml:space="preserve"> الكريم</w:t>
      </w:r>
      <w:r w:rsidRPr="00DD0455">
        <w:rPr>
          <w:rtl/>
        </w:rPr>
        <w:t xml:space="preserve"> مصدراً في إيراد السيرة النّبوية من خلال عرض سريع لأبرز ملامح مناهجهم ونقدها للاستفادة منها في صياغة منهج دراسة السيرة النبوية بالاعتماد على القرآن الكريم مصدراً.</w:t>
      </w:r>
    </w:p>
    <w:p w:rsidR="00A60956" w:rsidRPr="00DD0455" w:rsidRDefault="00A60956" w:rsidP="00DD0455">
      <w:pPr>
        <w:pStyle w:val="ListParagraph"/>
        <w:ind w:left="702" w:hanging="342"/>
        <w:rPr>
          <w:rtl/>
        </w:rPr>
      </w:pPr>
      <w:r w:rsidRPr="00DD0455">
        <w:rPr>
          <w:rtl/>
          <w:lang w:bidi="ar-JO"/>
        </w:rPr>
        <w:t>إبراز ملامح منهج القرآن الكريم في إيراد أحداث السّيرة النّبوية ومعرفة مدى استفادة المفسرين من منهج القرآن الكريم في الإيراد وأهم وسائلهم في فهم نصوص</w:t>
      </w:r>
      <w:r w:rsidRPr="00DD0455">
        <w:rPr>
          <w:rFonts w:hint="cs"/>
          <w:rtl/>
          <w:lang w:bidi="ar-JO"/>
        </w:rPr>
        <w:t>ها</w:t>
      </w:r>
      <w:r w:rsidRPr="00DD0455">
        <w:rPr>
          <w:rtl/>
          <w:lang w:bidi="ar-JO"/>
        </w:rPr>
        <w:t>، للتّعرف على الطريقة المثلى في دراسة السيرة النبوية بالاعتماد على القرآن الكريم مصدراً أساسيا في إيراد أحداث السيرة وفقا لهدايات القرآن ومقاصده في النّزول.</w:t>
      </w:r>
    </w:p>
    <w:p w:rsidR="00A60956" w:rsidRPr="00DD0455" w:rsidRDefault="00A60956" w:rsidP="00DD0455">
      <w:pPr>
        <w:pStyle w:val="Heading2"/>
        <w:rPr>
          <w:rtl/>
          <w:lang w:bidi="ar-JO"/>
        </w:rPr>
      </w:pPr>
      <w:r w:rsidRPr="00DD0455">
        <w:rPr>
          <w:rtl/>
          <w:lang w:bidi="ar-JO"/>
        </w:rPr>
        <w:t>الدّراسات السّابقة:</w:t>
      </w:r>
    </w:p>
    <w:p w:rsidR="00A60956" w:rsidRPr="00DD0455" w:rsidRDefault="00A60956" w:rsidP="00DD0455">
      <w:pPr>
        <w:rPr>
          <w:rtl/>
          <w:lang w:bidi="ar-JO"/>
        </w:rPr>
      </w:pPr>
      <w:r w:rsidRPr="00DD0455">
        <w:rPr>
          <w:rtl/>
          <w:lang w:bidi="ar-JO"/>
        </w:rPr>
        <w:t xml:space="preserve">لم أجد في حدود بحثي دراسةً تطرّقت إلى بيان منهج القرآن الكريم في إيراد أحداث السّيرة، أو لبيان منهج </w:t>
      </w:r>
      <w:r w:rsidRPr="00DD0455">
        <w:rPr>
          <w:rtl/>
          <w:lang w:bidi="ar-JO"/>
        </w:rPr>
        <w:lastRenderedPageBreak/>
        <w:t>تلك الكتب التي اعتمدت على البيان القرآني في عرض أحداث السّيرة، إلاّ ما ورد في بعض الكتب والمقالات من إشارات طفيفة، ومن هذه الدّراسات:</w:t>
      </w:r>
    </w:p>
    <w:p w:rsidR="004C29C1" w:rsidRPr="00DD0455" w:rsidRDefault="00A60956" w:rsidP="00DD0455">
      <w:pPr>
        <w:pStyle w:val="ListParagraph"/>
        <w:numPr>
          <w:ilvl w:val="0"/>
          <w:numId w:val="48"/>
        </w:numPr>
        <w:rPr>
          <w:rFonts w:eastAsia="Times New Roman"/>
        </w:rPr>
      </w:pPr>
      <w:r w:rsidRPr="00DD0455">
        <w:rPr>
          <w:rFonts w:eastAsia="Times New Roman"/>
          <w:rtl/>
        </w:rPr>
        <w:t>كتاب "السيرة النبوية في القرآن الكريم" لعبد الصبور مرزوق: لخّص في كتابه أهمّ ملامح منهج القرآن الكريم في إيراد السيرة، وهي ذات أهميّة، وتُعدّ خلاصة دراسته لموضوعات كتابه، كما يُعدّ نموذجاً تطبيقياً لعرض أحداث السيرة النبوية كما وردت في القرآن الكريم.</w:t>
      </w:r>
    </w:p>
    <w:p w:rsidR="00A60956" w:rsidRPr="00DD0455" w:rsidRDefault="00A60956" w:rsidP="00DD0455">
      <w:pPr>
        <w:pStyle w:val="ListParagraph"/>
        <w:numPr>
          <w:ilvl w:val="0"/>
          <w:numId w:val="48"/>
        </w:numPr>
        <w:rPr>
          <w:rFonts w:eastAsia="Times New Roman"/>
        </w:rPr>
      </w:pPr>
      <w:r w:rsidRPr="00DD0455">
        <w:rPr>
          <w:rFonts w:eastAsia="Times New Roman"/>
          <w:rtl/>
        </w:rPr>
        <w:t xml:space="preserve">كتاب "سيرة الرسول </w:t>
      </w:r>
      <w:r w:rsidR="004C29C1" w:rsidRPr="00DD0455">
        <w:rPr>
          <w:rFonts w:eastAsia="Times New Roman"/>
          <w:rtl/>
        </w:rPr>
        <w:t xml:space="preserve">ﷺ </w:t>
      </w:r>
      <w:r w:rsidRPr="00DD0455">
        <w:rPr>
          <w:rFonts w:eastAsia="Times New Roman"/>
          <w:rtl/>
        </w:rPr>
        <w:t>، ومعالمُها من القرآن الكريم والسنّة المطهّرة" لمحمد إسماعيل إبراهيم. أشار في مقدّمته إلى ما اختصّت به الآيات المكيّة والمدنية من أحداث وما تميّزت به أحداثُ كلُّ موضِعٍ منهما. ثم عرض لمعالم السيرة النبويّة في القرآن الكريم فخصّص لكل فترةٍ زمنيّة من السيرة النبويّة أحداثاً معيّنة، وحدّد السور التي نزلت فيها. ثم شرع بسرد الأحداث مستعيناً بمصدرها من القرآن الكريم، ومعززاً بتفصيلٍ لها من مصادرٍ أخرى. وبهذا العرض يتضح أنه اهتمّ بالدرجة الأولى بالجانب التطبيقي لعرض السيرة النبوية باستمداد أحداثها من القرآن الكريم وغيره، دون تفصيلٍ</w:t>
      </w:r>
      <w:r w:rsidRPr="00DD0455">
        <w:rPr>
          <w:rFonts w:eastAsia="Times New Roman" w:hint="cs"/>
          <w:rtl/>
        </w:rPr>
        <w:t xml:space="preserve"> وافٍ</w:t>
      </w:r>
      <w:r w:rsidRPr="00DD0455">
        <w:rPr>
          <w:rFonts w:eastAsia="Times New Roman"/>
          <w:rtl/>
        </w:rPr>
        <w:t xml:space="preserve"> للمنهج القرآني في عرض السيرة النبوية.</w:t>
      </w:r>
      <w:r w:rsidRPr="00DD0455">
        <w:rPr>
          <w:rFonts w:eastAsia="Times New Roman" w:hint="cs"/>
          <w:rtl/>
        </w:rPr>
        <w:t xml:space="preserve"> </w:t>
      </w:r>
    </w:p>
    <w:p w:rsidR="00A60956" w:rsidRPr="00DD0455" w:rsidRDefault="00A60956" w:rsidP="00DD0455">
      <w:pPr>
        <w:rPr>
          <w:rFonts w:eastAsia="Times New Roman"/>
          <w:rtl/>
        </w:rPr>
      </w:pPr>
      <w:r w:rsidRPr="00DD0455">
        <w:rPr>
          <w:rFonts w:eastAsia="Times New Roman"/>
          <w:b/>
          <w:bCs/>
          <w:rtl/>
        </w:rPr>
        <w:t>وقد جاءت الدراسة</w:t>
      </w:r>
      <w:r w:rsidRPr="00DD0455">
        <w:rPr>
          <w:rFonts w:eastAsia="Times New Roman"/>
          <w:rtl/>
        </w:rPr>
        <w:t xml:space="preserve"> التي بين يدينا لتُضيف إلى ما سبق إبراز منهج الكتب التي اتخذت القرآن الكريم مصدراً </w:t>
      </w:r>
      <w:r w:rsidRPr="00DD0455">
        <w:rPr>
          <w:rFonts w:eastAsia="Times New Roman" w:hint="cs"/>
          <w:rtl/>
        </w:rPr>
        <w:t>ل</w:t>
      </w:r>
      <w:r w:rsidRPr="00DD0455">
        <w:rPr>
          <w:rFonts w:eastAsia="Times New Roman"/>
          <w:rtl/>
        </w:rPr>
        <w:t>لسيرة</w:t>
      </w:r>
      <w:r w:rsidRPr="00DD0455">
        <w:rPr>
          <w:rFonts w:eastAsia="Times New Roman" w:hint="cs"/>
          <w:rtl/>
        </w:rPr>
        <w:t>، ولِتُلقي الضوء على مناهج المفسرين في عرض أحداث السيرة وكيفية الربط الموضوعي لها. ولتُناقش في ثنايا عرض موضوعات البحث جمال عرض السيرة النبوية وعظمة تلقّيها من القرآن الكريم، ومدى تأثير ذلك التّلقّي في نفس القارئ.</w:t>
      </w:r>
    </w:p>
    <w:p w:rsidR="00A60956" w:rsidRPr="00DD0455" w:rsidRDefault="00A60956" w:rsidP="00DD0455">
      <w:pPr>
        <w:pStyle w:val="Heading2"/>
        <w:rPr>
          <w:rFonts w:eastAsia="Times New Roman"/>
          <w:rtl/>
        </w:rPr>
      </w:pPr>
      <w:r w:rsidRPr="00DD0455">
        <w:rPr>
          <w:rFonts w:eastAsia="Times New Roman"/>
          <w:rtl/>
        </w:rPr>
        <w:t>منهجية الدراسة:</w:t>
      </w:r>
    </w:p>
    <w:p w:rsidR="00A60956" w:rsidRPr="00DD0455" w:rsidRDefault="00A60956" w:rsidP="00DD0455">
      <w:pPr>
        <w:rPr>
          <w:rFonts w:eastAsia="Times New Roman"/>
        </w:rPr>
      </w:pPr>
      <w:r w:rsidRPr="00DD0455">
        <w:rPr>
          <w:rFonts w:eastAsia="Times New Roman"/>
          <w:rtl/>
        </w:rPr>
        <w:t xml:space="preserve">المنهج الذي اتبعته الباحثة في هذه الدّراسة هو المنهج التحليلي الاستنباطي، والذي يقوم على اختيار نماذج من الآيات التي عرضت أحداث السيرة، وتحليلها لبيان مضامينها وأسلوب القرآن الكريم في إيرادها، ومن خلال النظر في الوحدة الموضوعية والسياق، ثم استخلاص أبرز ملامح المنهج الرباني في إيراد </w:t>
      </w:r>
      <w:r w:rsidRPr="00DD0455">
        <w:rPr>
          <w:rFonts w:eastAsia="Times New Roman" w:hint="cs"/>
          <w:rtl/>
        </w:rPr>
        <w:t>ال</w:t>
      </w:r>
      <w:r w:rsidRPr="00DD0455">
        <w:rPr>
          <w:rFonts w:eastAsia="Times New Roman"/>
          <w:rtl/>
        </w:rPr>
        <w:t>أحداث، ومن خلال استقراء بعض الكتب التي ألِّفَت في السيرة باعتماد القرآن الكريم مصدراً لها، ثم استنباط أهم ملامح منهج تلك الكتب، لفهم الحدث من خلال القرآن الكريم تبعاً لمقصده العام وحكمته في الإيراد.</w:t>
      </w:r>
    </w:p>
    <w:p w:rsidR="00A60956" w:rsidRPr="00DD0455" w:rsidRDefault="00A60956" w:rsidP="00DD0455">
      <w:pPr>
        <w:rPr>
          <w:rtl/>
          <w:lang w:bidi="ar-JO"/>
        </w:rPr>
      </w:pPr>
      <w:r w:rsidRPr="00DD0455">
        <w:rPr>
          <w:rtl/>
          <w:lang w:bidi="ar-JO"/>
        </w:rPr>
        <w:t>وهذا جُهدُ الـمُقِلّ، فإن أحسنتُ فمن الله تعالى، وإن أسأتُ فمن نفسي وتقصيري. وأسألُ الله تعالى أن ينفع به.</w:t>
      </w:r>
      <w:r w:rsidRPr="00DD0455">
        <w:rPr>
          <w:rFonts w:hint="cs"/>
          <w:rtl/>
          <w:lang w:bidi="ar-JO"/>
        </w:rPr>
        <w:t xml:space="preserve"> </w:t>
      </w:r>
      <w:r w:rsidRPr="00DD0455">
        <w:rPr>
          <w:rtl/>
          <w:lang w:bidi="ar-JO"/>
        </w:rPr>
        <w:t>والحمد لله ربّ العالمين</w:t>
      </w:r>
      <w:bookmarkStart w:id="0" w:name="_Hlk2342683"/>
    </w:p>
    <w:p w:rsidR="00A60956" w:rsidRPr="00DD0455" w:rsidRDefault="00A60956" w:rsidP="00DD0455">
      <w:pPr>
        <w:pStyle w:val="Heading2"/>
        <w:rPr>
          <w:rFonts w:eastAsia="Times New Roman"/>
          <w:rtl/>
        </w:rPr>
      </w:pPr>
      <w:r w:rsidRPr="00DD0455">
        <w:rPr>
          <w:rFonts w:eastAsia="Times New Roman"/>
          <w:rtl/>
        </w:rPr>
        <w:t>خطّة الدراسة:</w:t>
      </w:r>
    </w:p>
    <w:p w:rsidR="00A60956" w:rsidRPr="00DD0455" w:rsidRDefault="00A60956" w:rsidP="00DD0455">
      <w:pPr>
        <w:rPr>
          <w:rFonts w:eastAsia="Times New Roman"/>
          <w:rtl/>
        </w:rPr>
      </w:pPr>
      <w:r w:rsidRPr="00DD0455">
        <w:rPr>
          <w:rFonts w:eastAsia="Times New Roman"/>
          <w:rtl/>
        </w:rPr>
        <w:t>جاءت هذه الدّراسة في تمهيد، وثلاثة مباحث، وخاتمة فيها أهمّ النّتائج والتوصيات.</w:t>
      </w:r>
    </w:p>
    <w:p w:rsidR="00A60956" w:rsidRPr="00DD0455" w:rsidRDefault="00A60956" w:rsidP="00DD0455">
      <w:pPr>
        <w:rPr>
          <w:rFonts w:eastAsia="Times New Roman"/>
          <w:rtl/>
        </w:rPr>
      </w:pPr>
      <w:r w:rsidRPr="00DD0455">
        <w:rPr>
          <w:rFonts w:eastAsia="Times New Roman"/>
          <w:b/>
          <w:bCs/>
          <w:rtl/>
        </w:rPr>
        <w:t>التّمهيد</w:t>
      </w:r>
      <w:r w:rsidR="004C29C1" w:rsidRPr="00DD0455">
        <w:rPr>
          <w:rFonts w:eastAsia="Times New Roman" w:hint="cs"/>
          <w:b/>
          <w:bCs/>
          <w:rtl/>
        </w:rPr>
        <w:t xml:space="preserve">: </w:t>
      </w:r>
      <w:r w:rsidRPr="00DD0455">
        <w:rPr>
          <w:rFonts w:eastAsia="Times New Roman"/>
          <w:rtl/>
        </w:rPr>
        <w:t>وفيه عرض موجز لمفهوم السيّرة، وأهم مصادرها، و</w:t>
      </w:r>
      <w:r w:rsidRPr="00DD0455">
        <w:rPr>
          <w:rFonts w:eastAsia="Times New Roman" w:hint="cs"/>
          <w:rtl/>
        </w:rPr>
        <w:t>نبذةٌ من</w:t>
      </w:r>
      <w:r w:rsidRPr="00DD0455">
        <w:rPr>
          <w:rFonts w:eastAsia="Times New Roman"/>
          <w:rtl/>
        </w:rPr>
        <w:t xml:space="preserve"> فوائد</w:t>
      </w:r>
      <w:r w:rsidRPr="00DD0455">
        <w:rPr>
          <w:rFonts w:eastAsia="Times New Roman" w:hint="cs"/>
          <w:rtl/>
        </w:rPr>
        <w:t>ها التربوية</w:t>
      </w:r>
      <w:r w:rsidRPr="00DD0455">
        <w:rPr>
          <w:rFonts w:eastAsia="Times New Roman"/>
          <w:rtl/>
        </w:rPr>
        <w:t>.</w:t>
      </w:r>
    </w:p>
    <w:p w:rsidR="00A60956" w:rsidRPr="00DD0455" w:rsidRDefault="00A60956" w:rsidP="00DD0455">
      <w:pPr>
        <w:rPr>
          <w:rtl/>
          <w:lang w:bidi="ar-JO"/>
        </w:rPr>
      </w:pPr>
      <w:r w:rsidRPr="00DD0455">
        <w:rPr>
          <w:rStyle w:val="Heading2Char"/>
          <w:rtl/>
        </w:rPr>
        <w:t>المبحث الأول</w:t>
      </w:r>
      <w:r w:rsidR="004C29C1" w:rsidRPr="00DD0455">
        <w:rPr>
          <w:rStyle w:val="Heading2Char"/>
          <w:rFonts w:hint="cs"/>
          <w:rtl/>
        </w:rPr>
        <w:t>:</w:t>
      </w:r>
      <w:r w:rsidR="004C29C1" w:rsidRPr="00DD0455">
        <w:rPr>
          <w:rFonts w:eastAsia="Times New Roman"/>
          <w:rtl/>
        </w:rPr>
        <w:t xml:space="preserve"> بعنوان:</w:t>
      </w:r>
      <w:r w:rsidR="004C29C1" w:rsidRPr="00DD0455">
        <w:rPr>
          <w:rFonts w:eastAsia="Times New Roman" w:hint="cs"/>
          <w:rtl/>
        </w:rPr>
        <w:t xml:space="preserve"> </w:t>
      </w:r>
      <w:r w:rsidRPr="00DD0455">
        <w:rPr>
          <w:rtl/>
          <w:lang w:bidi="ar-JO"/>
        </w:rPr>
        <w:t>منهج القرآن الكريم في عرض أحداث السّيرة النّبوية</w:t>
      </w:r>
      <w:r w:rsidRPr="00DD0455">
        <w:rPr>
          <w:rFonts w:eastAsia="Times New Roman"/>
          <w:rtl/>
        </w:rPr>
        <w:t>؛ وفيه مطلبان:</w:t>
      </w:r>
    </w:p>
    <w:p w:rsidR="00A60956" w:rsidRPr="00DD0455" w:rsidRDefault="00A60956" w:rsidP="00DD0455">
      <w:pPr>
        <w:rPr>
          <w:rFonts w:eastAsia="Times New Roman"/>
          <w:rtl/>
          <w:lang w:bidi="ar-JO"/>
        </w:rPr>
      </w:pPr>
      <w:r w:rsidRPr="00DD0455">
        <w:rPr>
          <w:rFonts w:eastAsia="Times New Roman"/>
          <w:rtl/>
        </w:rPr>
        <w:t xml:space="preserve">المطلب الأول: </w:t>
      </w:r>
      <w:r w:rsidRPr="00DD0455">
        <w:rPr>
          <w:rtl/>
          <w:lang w:bidi="ar-JO"/>
        </w:rPr>
        <w:t>التّنوع والشّمول لجوانب أحداث السّيرة في القرآن الكريم</w:t>
      </w:r>
      <w:r w:rsidRPr="00DD0455">
        <w:rPr>
          <w:rFonts w:hint="cs"/>
          <w:rtl/>
          <w:lang w:bidi="ar-JO"/>
        </w:rPr>
        <w:t>، وفوائدُهما التربوية.</w:t>
      </w:r>
    </w:p>
    <w:p w:rsidR="00A60956" w:rsidRPr="00DD0455" w:rsidRDefault="00A60956" w:rsidP="00DD0455">
      <w:pPr>
        <w:rPr>
          <w:rtl/>
          <w:lang w:bidi="ar-JO"/>
        </w:rPr>
      </w:pPr>
      <w:r w:rsidRPr="00DD0455">
        <w:rPr>
          <w:rFonts w:eastAsia="Times New Roman"/>
          <w:rtl/>
        </w:rPr>
        <w:t xml:space="preserve">المطلب الثاني: </w:t>
      </w:r>
      <w:r w:rsidRPr="00DD0455">
        <w:rPr>
          <w:rtl/>
          <w:lang w:bidi="ar-JO"/>
        </w:rPr>
        <w:t>أسلوب القرآن الكريم في عرض السيرة، وربطها بالوحدة الموضوعية</w:t>
      </w:r>
      <w:r w:rsidRPr="00DD0455">
        <w:rPr>
          <w:rFonts w:hint="cs"/>
          <w:rtl/>
          <w:lang w:bidi="ar-JO"/>
        </w:rPr>
        <w:t>.</w:t>
      </w:r>
    </w:p>
    <w:p w:rsidR="00A60956" w:rsidRPr="00DD0455" w:rsidRDefault="00A60956" w:rsidP="00DD0455">
      <w:pPr>
        <w:rPr>
          <w:rFonts w:eastAsia="Times New Roman"/>
          <w:rtl/>
        </w:rPr>
      </w:pPr>
      <w:r w:rsidRPr="00DD0455">
        <w:rPr>
          <w:b/>
          <w:bCs/>
          <w:rtl/>
        </w:rPr>
        <w:t>المبحث الثاني:</w:t>
      </w:r>
      <w:r w:rsidR="004C29C1" w:rsidRPr="00DD0455">
        <w:rPr>
          <w:rtl/>
        </w:rPr>
        <w:t xml:space="preserve"> </w:t>
      </w:r>
      <w:r w:rsidRPr="00DD0455">
        <w:rPr>
          <w:rFonts w:eastAsia="Times New Roman"/>
          <w:rtl/>
        </w:rPr>
        <w:t xml:space="preserve">منهج دراسات السيرة النبوية التي اعتمدت القرآن الكريم مصدراً، </w:t>
      </w:r>
      <w:r w:rsidR="004C29C1" w:rsidRPr="00DD0455">
        <w:rPr>
          <w:rFonts w:eastAsia="Times New Roman" w:hint="cs"/>
          <w:rtl/>
        </w:rPr>
        <w:t>والفوائد الم</w:t>
      </w:r>
      <w:r w:rsidRPr="00DD0455">
        <w:rPr>
          <w:rFonts w:eastAsia="Times New Roman" w:hint="cs"/>
          <w:rtl/>
        </w:rPr>
        <w:t>ستقاة</w:t>
      </w:r>
      <w:r w:rsidRPr="00DD0455">
        <w:rPr>
          <w:rFonts w:eastAsia="Times New Roman"/>
          <w:rtl/>
        </w:rPr>
        <w:t>:</w:t>
      </w:r>
    </w:p>
    <w:p w:rsidR="00A60956" w:rsidRPr="00DD0455" w:rsidRDefault="00A60956" w:rsidP="00DD0455">
      <w:pPr>
        <w:rPr>
          <w:rtl/>
          <w:lang w:bidi="ar-JO"/>
        </w:rPr>
      </w:pPr>
      <w:r w:rsidRPr="00DD0455">
        <w:rPr>
          <w:rtl/>
        </w:rPr>
        <w:lastRenderedPageBreak/>
        <w:t>المطلب الأول:</w:t>
      </w:r>
      <w:r w:rsidRPr="00DD0455">
        <w:rPr>
          <w:rtl/>
          <w:lang w:bidi="ar-JO"/>
        </w:rPr>
        <w:t xml:space="preserve"> منهج كتاب "السيرة النبويّة في القرآن الكريم" لعبد الصّبور مرزوق.</w:t>
      </w:r>
    </w:p>
    <w:p w:rsidR="00A60956" w:rsidRPr="00DD0455" w:rsidRDefault="00A60956" w:rsidP="00DD0455">
      <w:pPr>
        <w:rPr>
          <w:rtl/>
          <w:lang w:bidi="ar-JO"/>
        </w:rPr>
      </w:pPr>
      <w:r w:rsidRPr="00DD0455">
        <w:rPr>
          <w:rtl/>
          <w:lang w:bidi="ar-JO"/>
        </w:rPr>
        <w:t xml:space="preserve">المطلب الثّاني: </w:t>
      </w:r>
      <w:r w:rsidRPr="00DD0455">
        <w:rPr>
          <w:rFonts w:hint="cs"/>
          <w:rtl/>
          <w:lang w:bidi="ar-JO"/>
        </w:rPr>
        <w:t>منهج كتاب "</w:t>
      </w:r>
      <w:r w:rsidRPr="00DD0455">
        <w:rPr>
          <w:rtl/>
          <w:lang w:bidi="ar-JO"/>
        </w:rPr>
        <w:t>السّيرة النبويّة من خلال أهمّ كتب التفسير</w:t>
      </w:r>
      <w:r w:rsidRPr="00DD0455">
        <w:rPr>
          <w:rFonts w:hint="cs"/>
          <w:rtl/>
          <w:lang w:bidi="ar-JO"/>
        </w:rPr>
        <w:t>"</w:t>
      </w:r>
      <w:r w:rsidRPr="00DD0455">
        <w:rPr>
          <w:rtl/>
          <w:lang w:bidi="ar-JO"/>
        </w:rPr>
        <w:t xml:space="preserve"> </w:t>
      </w:r>
      <w:r w:rsidRPr="00DD0455">
        <w:rPr>
          <w:rFonts w:hint="cs"/>
          <w:rtl/>
          <w:lang w:bidi="ar-JO"/>
        </w:rPr>
        <w:t>ل</w:t>
      </w:r>
      <w:r w:rsidRPr="00DD0455">
        <w:rPr>
          <w:rtl/>
          <w:lang w:bidi="ar-JO"/>
        </w:rPr>
        <w:t>عصام بن عبد المحسن الحميدان.</w:t>
      </w:r>
    </w:p>
    <w:p w:rsidR="00A60956" w:rsidRPr="00DD0455" w:rsidRDefault="00A60956" w:rsidP="00DD0455">
      <w:pPr>
        <w:rPr>
          <w:rtl/>
          <w:lang w:bidi="ar-JO"/>
        </w:rPr>
      </w:pPr>
      <w:r w:rsidRPr="00DD0455">
        <w:rPr>
          <w:rtl/>
          <w:lang w:bidi="ar-JO"/>
        </w:rPr>
        <w:t>المطلب الثالث:</w:t>
      </w:r>
      <w:r w:rsidRPr="00DD0455">
        <w:rPr>
          <w:rFonts w:hint="cs"/>
          <w:rtl/>
          <w:lang w:bidi="ar-JO"/>
        </w:rPr>
        <w:t xml:space="preserve"> منهج كتاب</w:t>
      </w:r>
      <w:r w:rsidRPr="00DD0455">
        <w:rPr>
          <w:rtl/>
          <w:lang w:bidi="ar-JO"/>
        </w:rPr>
        <w:t>"السيرة في ظلال القرآن" لعبد الملك الشيباني.</w:t>
      </w:r>
    </w:p>
    <w:p w:rsidR="00A60956" w:rsidRPr="00DD0455" w:rsidRDefault="00A60956" w:rsidP="00DD0455">
      <w:pPr>
        <w:rPr>
          <w:rtl/>
          <w:lang w:bidi="ar-JO"/>
        </w:rPr>
      </w:pPr>
      <w:r w:rsidRPr="00DD0455">
        <w:rPr>
          <w:b/>
          <w:bCs/>
          <w:rtl/>
          <w:lang w:bidi="ar-JO"/>
        </w:rPr>
        <w:t>المبحث الثالث:</w:t>
      </w:r>
      <w:r w:rsidRPr="00DD0455">
        <w:rPr>
          <w:rFonts w:hint="cs"/>
          <w:rtl/>
          <w:lang w:bidi="ar-JO"/>
        </w:rPr>
        <w:t xml:space="preserve"> وصف عام وموجز لمناهج المفسرين ونموذج لدراسة تطبيقية للسيرة النبوية.</w:t>
      </w:r>
    </w:p>
    <w:p w:rsidR="00A60956" w:rsidRPr="00DD0455" w:rsidRDefault="00A60956" w:rsidP="00DD0455">
      <w:pPr>
        <w:rPr>
          <w:rtl/>
          <w:lang w:bidi="ar-JO"/>
        </w:rPr>
      </w:pPr>
      <w:r w:rsidRPr="00DD0455">
        <w:rPr>
          <w:rFonts w:hint="cs"/>
          <w:rtl/>
          <w:lang w:bidi="ar-JO"/>
        </w:rPr>
        <w:t>المطلب الأول: وصفٌ موجز لمناهج المفسرين في تناول أحداث السيرة النبوية.</w:t>
      </w:r>
    </w:p>
    <w:p w:rsidR="00A60956" w:rsidRPr="00DD0455" w:rsidRDefault="00A60956" w:rsidP="00DD0455">
      <w:pPr>
        <w:rPr>
          <w:b/>
          <w:bCs/>
          <w:rtl/>
          <w:lang w:bidi="ar-JO"/>
        </w:rPr>
      </w:pPr>
      <w:r w:rsidRPr="00DD0455">
        <w:rPr>
          <w:rFonts w:hint="cs"/>
          <w:rtl/>
          <w:lang w:bidi="ar-JO"/>
        </w:rPr>
        <w:t>المطلب الثاني: نموذج لدراسة تطبيقية للسيرة النبوية (من سورة الفتح).</w:t>
      </w:r>
    </w:p>
    <w:p w:rsidR="00A60956" w:rsidRPr="00DD0455" w:rsidRDefault="00A60956" w:rsidP="00DD0455">
      <w:pPr>
        <w:rPr>
          <w:lang w:bidi="ar-JO"/>
        </w:rPr>
      </w:pPr>
      <w:r w:rsidRPr="00DD0455">
        <w:rPr>
          <w:rtl/>
        </w:rPr>
        <w:t>الخاتمة والنتائج والتّوصيات</w:t>
      </w:r>
      <w:bookmarkEnd w:id="0"/>
    </w:p>
    <w:p w:rsidR="00A60956" w:rsidRPr="00DD0455" w:rsidRDefault="00A60956" w:rsidP="00DD0455">
      <w:pPr>
        <w:pStyle w:val="Heading2"/>
        <w:rPr>
          <w:rtl/>
          <w:lang w:bidi="ar-JO"/>
        </w:rPr>
      </w:pPr>
      <w:r w:rsidRPr="00DD0455">
        <w:rPr>
          <w:rtl/>
          <w:lang w:bidi="ar-JO"/>
        </w:rPr>
        <w:t>التمهيد</w:t>
      </w:r>
      <w:r w:rsidR="00D837DD" w:rsidRPr="00DD0455">
        <w:rPr>
          <w:rFonts w:hint="cs"/>
          <w:rtl/>
          <w:lang w:bidi="ar-JO"/>
        </w:rPr>
        <w:t xml:space="preserve">: </w:t>
      </w:r>
      <w:r w:rsidRPr="00DD0455">
        <w:rPr>
          <w:rtl/>
          <w:lang w:bidi="ar-JO"/>
        </w:rPr>
        <w:t>مقدّمات في</w:t>
      </w:r>
      <w:r w:rsidRPr="00DD0455">
        <w:rPr>
          <w:rFonts w:hint="cs"/>
          <w:rtl/>
          <w:lang w:bidi="ar-JO"/>
        </w:rPr>
        <w:t xml:space="preserve"> مفهوم</w:t>
      </w:r>
      <w:r w:rsidRPr="00DD0455">
        <w:rPr>
          <w:rtl/>
          <w:lang w:bidi="ar-JO"/>
        </w:rPr>
        <w:t xml:space="preserve"> السّيرة النّبوية</w:t>
      </w:r>
      <w:r w:rsidRPr="00DD0455">
        <w:rPr>
          <w:rFonts w:hint="cs"/>
          <w:rtl/>
          <w:lang w:bidi="ar-JO"/>
        </w:rPr>
        <w:t xml:space="preserve"> وأهم مصادرها ونبذةٌ من فوائدها التربوية</w:t>
      </w:r>
    </w:p>
    <w:p w:rsidR="00A60956" w:rsidRPr="00DD0455" w:rsidRDefault="00A60956" w:rsidP="00DD0455">
      <w:pPr>
        <w:pStyle w:val="Heading2"/>
        <w:rPr>
          <w:rtl/>
          <w:lang w:bidi="ar-JO"/>
        </w:rPr>
      </w:pPr>
      <w:r w:rsidRPr="00DD0455">
        <w:rPr>
          <w:rtl/>
          <w:lang w:bidi="ar-JO"/>
        </w:rPr>
        <w:t>أوّلا: مفهوم السّيرة النّبوية</w:t>
      </w:r>
    </w:p>
    <w:p w:rsidR="00A60956" w:rsidRPr="00DD0455" w:rsidRDefault="00A60956" w:rsidP="00DD0455">
      <w:pPr>
        <w:rPr>
          <w:rtl/>
          <w:lang w:bidi="ar-JO"/>
        </w:rPr>
      </w:pPr>
      <w:r w:rsidRPr="00DD0455">
        <w:rPr>
          <w:rtl/>
          <w:lang w:bidi="ar-JO"/>
        </w:rPr>
        <w:t xml:space="preserve">السّيرة في اللغة؛ هي الطّريقة </w:t>
      </w:r>
      <w:r w:rsidRPr="00DD0455">
        <w:rPr>
          <w:rFonts w:hint="cs"/>
          <w:rtl/>
          <w:lang w:bidi="ar-JO"/>
        </w:rPr>
        <w:t>و</w:t>
      </w:r>
      <w:r w:rsidRPr="00DD0455">
        <w:rPr>
          <w:rtl/>
          <w:lang w:bidi="ar-JO"/>
        </w:rPr>
        <w:t>الهيئة.</w:t>
      </w:r>
      <w:r w:rsidRPr="00DD0455">
        <w:rPr>
          <w:rFonts w:hint="cs"/>
          <w:rtl/>
          <w:lang w:bidi="ar-JO"/>
        </w:rPr>
        <w:t xml:space="preserve"> وقرنها ابنُ منظور بالسنّة أيضاً،</w:t>
      </w:r>
      <w:r w:rsidR="00A72D10" w:rsidRPr="00DD0455">
        <w:rPr>
          <w:rFonts w:hint="cs"/>
          <w:rtl/>
          <w:lang w:bidi="ar-JO"/>
        </w:rPr>
        <w:t xml:space="preserve"> فقال: "السِّيْرَةُ" </w:t>
      </w:r>
      <w:r w:rsidR="00D837DD" w:rsidRPr="00DD0455">
        <w:rPr>
          <w:rFonts w:hint="cs"/>
          <w:rtl/>
          <w:lang w:bidi="ar-JO"/>
        </w:rPr>
        <w:t>"</w:t>
      </w:r>
      <w:r w:rsidR="00A72D10" w:rsidRPr="00DD0455">
        <w:rPr>
          <w:rFonts w:hint="cs"/>
          <w:rtl/>
          <w:lang w:bidi="ar-JO"/>
        </w:rPr>
        <w:t>السُّنّة".</w:t>
      </w:r>
      <w:r w:rsidRPr="00DD0455">
        <w:rPr>
          <w:vertAlign w:val="superscript"/>
          <w:rtl/>
        </w:rPr>
        <w:endnoteReference w:id="3"/>
      </w:r>
    </w:p>
    <w:p w:rsidR="00A60956" w:rsidRPr="00DD0455" w:rsidRDefault="00A60956" w:rsidP="00DD0455">
      <w:pPr>
        <w:rPr>
          <w:rtl/>
          <w:lang w:bidi="ar-JO"/>
        </w:rPr>
      </w:pPr>
      <w:r w:rsidRPr="00DD0455">
        <w:rPr>
          <w:rtl/>
          <w:lang w:bidi="ar-JO"/>
        </w:rPr>
        <w:t>أمّا في الاصطلاح</w:t>
      </w:r>
      <w:r w:rsidR="00D837DD" w:rsidRPr="00DD0455">
        <w:rPr>
          <w:rFonts w:hint="cs"/>
          <w:rtl/>
          <w:lang w:bidi="ar-JO"/>
        </w:rPr>
        <w:t>،</w:t>
      </w:r>
      <w:r w:rsidRPr="00DD0455">
        <w:rPr>
          <w:rtl/>
          <w:lang w:bidi="ar-JO"/>
        </w:rPr>
        <w:t xml:space="preserve"> فقد جاءت تعريفات السيرة النّبوية عند الباحثين تدور حول:</w:t>
      </w:r>
      <w:r w:rsidR="00D837DD" w:rsidRPr="00DD0455">
        <w:rPr>
          <w:rFonts w:hint="cs"/>
          <w:rtl/>
          <w:lang w:bidi="ar-JO"/>
        </w:rPr>
        <w:t xml:space="preserve"> </w:t>
      </w:r>
      <w:r w:rsidR="00D837DD" w:rsidRPr="00DD0455">
        <w:rPr>
          <w:rtl/>
          <w:lang w:bidi="ar-JO"/>
        </w:rPr>
        <w:t>"</w:t>
      </w:r>
      <w:r w:rsidRPr="00DD0455">
        <w:rPr>
          <w:rtl/>
          <w:lang w:bidi="ar-JO"/>
        </w:rPr>
        <w:t>ذكر أحداث حياة النبي صلى الله عليه وسلم من مولده إلى وفاته، وما يتعلق بذلك من أشخاص ووقائع مع ترتيبها ترتيبا زمنياً.</w:t>
      </w:r>
      <w:r w:rsidR="00D837DD" w:rsidRPr="00DD0455">
        <w:rPr>
          <w:rFonts w:hint="cs"/>
          <w:rtl/>
          <w:lang w:bidi="ar-JO"/>
        </w:rPr>
        <w:t>"</w:t>
      </w:r>
      <w:r w:rsidRPr="00DD0455">
        <w:rPr>
          <w:vertAlign w:val="superscript"/>
          <w:rtl/>
        </w:rPr>
        <w:endnoteReference w:id="4"/>
      </w:r>
    </w:p>
    <w:p w:rsidR="00A60956" w:rsidRPr="00DD0455" w:rsidRDefault="00A60956" w:rsidP="00DD0455">
      <w:pPr>
        <w:rPr>
          <w:rtl/>
          <w:lang w:bidi="ar-JO"/>
        </w:rPr>
      </w:pPr>
      <w:r w:rsidRPr="00DD0455">
        <w:rPr>
          <w:rtl/>
          <w:lang w:bidi="ar-JO"/>
        </w:rPr>
        <w:t>إلاّ أنّ الباحثة لها رأيٌ في قيد "ترتيبها ترتيباً زمنياً"، وذلك لأنّ من قال بهذا التّعريف، لم يُعنَ بالمصادر الأصليّة التي ذكرت أحداث السّيرة كالقرآن الكريم والسنّة النبوية، بل اهتم بزاوية المصادر التاريخية التي عنيت بالسّرد التّاريخي</w:t>
      </w:r>
      <w:r w:rsidRPr="00DD0455">
        <w:rPr>
          <w:rFonts w:hint="cs"/>
          <w:rtl/>
          <w:lang w:bidi="ar-JO"/>
        </w:rPr>
        <w:t xml:space="preserve"> والتّسلسُل الزّمني</w:t>
      </w:r>
      <w:r w:rsidRPr="00DD0455">
        <w:rPr>
          <w:rtl/>
          <w:lang w:bidi="ar-JO"/>
        </w:rPr>
        <w:t xml:space="preserve">، وهذا فيه نظر؛ وذلك لتعدّد مصادر السّيرة النّبوية المختلفة في مناهجها وأهدافها وغاياتها. </w:t>
      </w:r>
    </w:p>
    <w:p w:rsidR="00A60956" w:rsidRPr="00DD0455" w:rsidRDefault="00A60956" w:rsidP="00DD0455">
      <w:pPr>
        <w:rPr>
          <w:rtl/>
          <w:lang w:bidi="ar-JO"/>
        </w:rPr>
      </w:pPr>
      <w:r w:rsidRPr="00DD0455">
        <w:rPr>
          <w:rtl/>
          <w:lang w:bidi="ar-JO"/>
        </w:rPr>
        <w:t xml:space="preserve">وعليه يمكن القول: إنّ السّيرةَ في الاصطلاح تشمل حياة النّبيّ </w:t>
      </w:r>
      <w:r w:rsidR="00D837DD" w:rsidRPr="00DD0455">
        <w:rPr>
          <w:rtl/>
          <w:lang w:bidi="ar-JO"/>
        </w:rPr>
        <w:t>ﷺ</w:t>
      </w:r>
      <w:r w:rsidRPr="00DD0455">
        <w:rPr>
          <w:rtl/>
          <w:lang w:bidi="ar-JO"/>
        </w:rPr>
        <w:t>، وجميع أحداثها وما ارتبط بها من تشريعات</w:t>
      </w:r>
      <w:r w:rsidRPr="00DD0455">
        <w:rPr>
          <w:rFonts w:hint="cs"/>
          <w:rtl/>
          <w:lang w:bidi="ar-JO"/>
        </w:rPr>
        <w:t xml:space="preserve"> وسُنن،</w:t>
      </w:r>
      <w:r w:rsidRPr="00DD0455">
        <w:rPr>
          <w:rtl/>
          <w:lang w:bidi="ar-JO"/>
        </w:rPr>
        <w:t xml:space="preserve"> مع مراعاة ما تقدّم أو تأخّر من الأحكام التشريعيّة الخاصّة بأحداثٍ ووقائع مختلفة، سواءٌ ترابطت موضوعاتها وتتعددت أزمنَتُها، أم تفرّقت موضوعاتها واجتمعت أزمِنَتُها. </w:t>
      </w:r>
    </w:p>
    <w:p w:rsidR="00A60956" w:rsidRPr="00DD0455" w:rsidRDefault="00A60956" w:rsidP="00DD0455">
      <w:pPr>
        <w:rPr>
          <w:rtl/>
          <w:lang w:bidi="ar-JO"/>
        </w:rPr>
      </w:pPr>
      <w:r w:rsidRPr="00DD0455">
        <w:rPr>
          <w:rtl/>
          <w:lang w:bidi="ar-JO"/>
        </w:rPr>
        <w:t>وهذا المعنى يرتبط أيضاً بالأسلوب الأوّل لتدوين السيرة النبويّة حيث "كانت فاتحة المؤلفات في السيرة النبوية العطرة هي مجموعة الأخبار والآثار التي تناقلها الرعيل الأول من الس</w:t>
      </w:r>
      <w:r w:rsidRPr="00DD0455">
        <w:rPr>
          <w:rFonts w:hint="cs"/>
          <w:rtl/>
          <w:lang w:bidi="ar-JO"/>
        </w:rPr>
        <w:t>ل</w:t>
      </w:r>
      <w:r w:rsidRPr="00DD0455">
        <w:rPr>
          <w:rtl/>
          <w:lang w:bidi="ar-JO"/>
        </w:rPr>
        <w:t xml:space="preserve">ف الصالح ممّن أدركوا عصر النّبوّة، أو عاشوا في العصور التالية له مباشرة، وكان لهم الفضل الأكبر في حفظ هذا التراث من الآثار والأخبار، ثم دوّنوها مع كل ما تواتر لديهم من معالم السنّة النّبويّة الشريفة، وجميع ما يتعلّق بالرّسول </w:t>
      </w:r>
      <w:r w:rsidR="004C29C1" w:rsidRPr="00DD0455">
        <w:rPr>
          <w:rtl/>
          <w:lang w:bidi="ar-JO"/>
        </w:rPr>
        <w:t xml:space="preserve">ﷺ </w:t>
      </w:r>
      <w:r w:rsidRPr="00DD0455">
        <w:rPr>
          <w:rtl/>
          <w:lang w:bidi="ar-JO"/>
        </w:rPr>
        <w:t xml:space="preserve"> وأحواله وأقواله وأفعاله التي صدرت عنه </w:t>
      </w:r>
      <w:r w:rsidR="004C29C1" w:rsidRPr="00DD0455">
        <w:rPr>
          <w:rtl/>
          <w:lang w:bidi="ar-JO"/>
        </w:rPr>
        <w:t xml:space="preserve">ﷺ </w:t>
      </w:r>
      <w:r w:rsidRPr="00DD0455">
        <w:rPr>
          <w:rtl/>
          <w:lang w:bidi="ar-JO"/>
        </w:rPr>
        <w:t xml:space="preserve"> خلال العصرين المكي والمدني، وما تضمّنته تلك السنّة المرويّة والأحاديث المتواترة من حقائق مؤكدة تقصّ علينا جوانب كثيرة من حياة الرسول صلوات الله وسلامه عليه قبل البعثة وبعدها."</w:t>
      </w:r>
      <w:r w:rsidRPr="00DD0455">
        <w:rPr>
          <w:vertAlign w:val="superscript"/>
          <w:rtl/>
        </w:rPr>
        <w:endnoteReference w:id="5"/>
      </w:r>
    </w:p>
    <w:p w:rsidR="00A60956" w:rsidRPr="00DD0455" w:rsidRDefault="00A60956" w:rsidP="00DD0455">
      <w:pPr>
        <w:pStyle w:val="Heading2"/>
        <w:rPr>
          <w:lang w:bidi="ar-AE"/>
        </w:rPr>
      </w:pPr>
      <w:r w:rsidRPr="00DD0455">
        <w:rPr>
          <w:rtl/>
          <w:lang w:bidi="ar-JO"/>
        </w:rPr>
        <w:t>ثانيا: مصادر السّيرة النبوية</w:t>
      </w:r>
      <w:r w:rsidRPr="00DD0455">
        <w:rPr>
          <w:rFonts w:hint="cs"/>
          <w:rtl/>
          <w:lang w:bidi="ar-JO"/>
        </w:rPr>
        <w:t xml:space="preserve"> </w:t>
      </w:r>
    </w:p>
    <w:p w:rsidR="00A60956" w:rsidRPr="00DD0455" w:rsidRDefault="00A60956" w:rsidP="00DD0455">
      <w:pPr>
        <w:rPr>
          <w:rtl/>
          <w:lang w:bidi="ar-JO"/>
        </w:rPr>
      </w:pPr>
      <w:r w:rsidRPr="00DD0455">
        <w:rPr>
          <w:rtl/>
          <w:lang w:bidi="ar-JO"/>
        </w:rPr>
        <w:t xml:space="preserve">تنقسم مصادر السيرة النّبوية إلى مصادر أصلية وأخرى تكميليّة، فالأصليّة هي القرآن الكريم، وكتب الحديث النّبوي، وكتب المغازي والسّير، وكتب دلائل النّبوة، وكتب الخصائص النّبويّة. </w:t>
      </w:r>
    </w:p>
    <w:p w:rsidR="00A60956" w:rsidRPr="00DD0455" w:rsidRDefault="00A60956" w:rsidP="00DD0455">
      <w:pPr>
        <w:rPr>
          <w:lang w:bidi="ar-JO"/>
        </w:rPr>
      </w:pPr>
      <w:r w:rsidRPr="00DD0455">
        <w:rPr>
          <w:rtl/>
          <w:lang w:bidi="ar-JO"/>
        </w:rPr>
        <w:t>والتكميليّة هي بعض كتب البلدان الخاصّة بمكة والمدينة، وكتب التّراجم والطبقات الخاصّة بالصّحابة، والأنساب، وغيرها مما يتحدّث حديثاً مختصراً عن رسول</w:t>
      </w:r>
      <w:r w:rsidR="004C29C1" w:rsidRPr="00DD0455">
        <w:rPr>
          <w:rtl/>
          <w:lang w:bidi="ar-JO"/>
        </w:rPr>
        <w:t xml:space="preserve"> ﷺ</w:t>
      </w:r>
      <w:r w:rsidRPr="00DD0455">
        <w:rPr>
          <w:rtl/>
          <w:lang w:bidi="ar-JO"/>
        </w:rPr>
        <w:t>.</w:t>
      </w:r>
      <w:r w:rsidRPr="00DD0455">
        <w:rPr>
          <w:vertAlign w:val="superscript"/>
          <w:rtl/>
        </w:rPr>
        <w:endnoteReference w:id="6"/>
      </w:r>
    </w:p>
    <w:p w:rsidR="00A60956" w:rsidRPr="00DD0455" w:rsidRDefault="00A60956" w:rsidP="00DD0455">
      <w:pPr>
        <w:pStyle w:val="Heading2"/>
        <w:rPr>
          <w:rtl/>
          <w:lang w:bidi="ar-JO"/>
        </w:rPr>
      </w:pPr>
      <w:r w:rsidRPr="00DD0455">
        <w:rPr>
          <w:rtl/>
          <w:lang w:bidi="ar-JO"/>
        </w:rPr>
        <w:t xml:space="preserve">ثالثا: </w:t>
      </w:r>
      <w:r w:rsidRPr="00DD0455">
        <w:rPr>
          <w:rFonts w:hint="cs"/>
          <w:rtl/>
          <w:lang w:bidi="ar-JO"/>
        </w:rPr>
        <w:t>ال</w:t>
      </w:r>
      <w:r w:rsidRPr="00DD0455">
        <w:rPr>
          <w:rtl/>
          <w:lang w:bidi="ar-JO"/>
        </w:rPr>
        <w:t>فوائد</w:t>
      </w:r>
      <w:r w:rsidRPr="00DD0455">
        <w:rPr>
          <w:rFonts w:hint="cs"/>
          <w:rtl/>
          <w:lang w:bidi="ar-JO"/>
        </w:rPr>
        <w:t xml:space="preserve"> التربوية في</w:t>
      </w:r>
      <w:r w:rsidRPr="00DD0455">
        <w:rPr>
          <w:rtl/>
          <w:lang w:bidi="ar-JO"/>
        </w:rPr>
        <w:t xml:space="preserve"> دراسة السّيرة النّبوية</w:t>
      </w:r>
    </w:p>
    <w:p w:rsidR="00A60956" w:rsidRPr="00DD0455" w:rsidRDefault="00A60956" w:rsidP="00DD0455">
      <w:pPr>
        <w:rPr>
          <w:rtl/>
        </w:rPr>
      </w:pPr>
      <w:r w:rsidRPr="00DD0455">
        <w:rPr>
          <w:rtl/>
          <w:lang w:bidi="ar-JO"/>
        </w:rPr>
        <w:t xml:space="preserve">إنّ فوائد السّيرة النّبوية لا </w:t>
      </w:r>
      <w:r w:rsidRPr="00DD0455">
        <w:rPr>
          <w:rFonts w:hint="cs"/>
          <w:rtl/>
          <w:lang w:bidi="ar-JO"/>
        </w:rPr>
        <w:t xml:space="preserve">يمكن </w:t>
      </w:r>
      <w:r w:rsidRPr="00DD0455">
        <w:rPr>
          <w:rtl/>
          <w:lang w:bidi="ar-JO"/>
        </w:rPr>
        <w:t xml:space="preserve">حصرها في نقاط محدّدة؛ إذ بها تُدرك البشرية الحاجة لتلك الرسالة، والوقوف </w:t>
      </w:r>
      <w:r w:rsidRPr="00DD0455">
        <w:rPr>
          <w:rtl/>
          <w:lang w:bidi="ar-JO"/>
        </w:rPr>
        <w:lastRenderedPageBreak/>
        <w:t xml:space="preserve">على التّطبيق الأمثل للإسلام </w:t>
      </w:r>
      <w:r w:rsidRPr="00DD0455">
        <w:rPr>
          <w:rFonts w:hint="cs"/>
          <w:rtl/>
          <w:lang w:bidi="ar-JO"/>
        </w:rPr>
        <w:t xml:space="preserve">في سيرة رسول الله </w:t>
      </w:r>
      <w:r w:rsidR="004C29C1" w:rsidRPr="00DD0455">
        <w:rPr>
          <w:rtl/>
          <w:lang w:bidi="ar-JO"/>
        </w:rPr>
        <w:t xml:space="preserve"> ﷺ </w:t>
      </w:r>
      <w:r w:rsidRPr="00DD0455">
        <w:rPr>
          <w:rtl/>
          <w:lang w:bidi="ar-JO"/>
        </w:rPr>
        <w:t xml:space="preserve"> وصحابته الكِرام، ومعرفة شمائله-</w:t>
      </w:r>
      <w:r w:rsidRPr="00DD0455">
        <w:rPr>
          <w:rFonts w:hint="cs"/>
          <w:rtl/>
          <w:lang w:bidi="ar-JO"/>
        </w:rPr>
        <w:t xml:space="preserve"> عليه الصّلاة والسلام </w:t>
      </w:r>
      <w:r w:rsidRPr="00DD0455">
        <w:rPr>
          <w:rtl/>
          <w:lang w:bidi="ar-JO"/>
        </w:rPr>
        <w:t>- وخصائصه والآيات والبراهين الدّالة على نبوّته</w:t>
      </w:r>
      <w:r w:rsidRPr="00DD0455">
        <w:rPr>
          <w:rFonts w:hint="cs"/>
          <w:rtl/>
          <w:lang w:bidi="ar-JO"/>
        </w:rPr>
        <w:t>.</w:t>
      </w:r>
      <w:r w:rsidRPr="00DD0455">
        <w:rPr>
          <w:rFonts w:hint="cs"/>
          <w:rtl/>
        </w:rPr>
        <w:t xml:space="preserve"> ولا يخفى أنّ التربية الإسلامية تستقي محتواها من كل موقف من مواقف النبيّ </w:t>
      </w:r>
      <w:r w:rsidR="004C29C1" w:rsidRPr="00DD0455">
        <w:rPr>
          <w:rFonts w:hint="cs"/>
          <w:rtl/>
        </w:rPr>
        <w:t xml:space="preserve">ﷺ </w:t>
      </w:r>
      <w:r w:rsidRPr="00DD0455">
        <w:rPr>
          <w:rFonts w:hint="cs"/>
          <w:rtl/>
        </w:rPr>
        <w:t>، ومن كلّ تشريع حظي المسلمون به وتمتّعوا بمعانيه وغاياته وأهدافه. وفي المعاني الظاهرة لكلّ توجيه - يردُ في المباحث الآتية- تتضح المعالم التربوية لكتاب الله تعالى في عرض السيرة، كما أنّ مناهج المصنفين في هذا الموضوع والمفسرين، يظهر فيها بصورة جليّة توخي فوائد الأسلوب القرآني ومعانيه التربوية.</w:t>
      </w:r>
    </w:p>
    <w:p w:rsidR="00A60956" w:rsidRPr="00DD0455" w:rsidRDefault="00A60956" w:rsidP="00DD0455">
      <w:pPr>
        <w:pStyle w:val="Heading2"/>
        <w:rPr>
          <w:rtl/>
          <w:lang w:bidi="ar-JO"/>
        </w:rPr>
      </w:pPr>
      <w:r w:rsidRPr="00DD0455">
        <w:rPr>
          <w:rtl/>
          <w:lang w:bidi="ar-JO"/>
        </w:rPr>
        <w:t>المبحث الأول</w:t>
      </w:r>
      <w:r w:rsidRPr="00DD0455">
        <w:rPr>
          <w:rFonts w:hint="cs"/>
          <w:rtl/>
        </w:rPr>
        <w:t xml:space="preserve">: </w:t>
      </w:r>
      <w:r w:rsidRPr="00DD0455">
        <w:rPr>
          <w:rtl/>
          <w:lang w:bidi="ar-JO"/>
        </w:rPr>
        <w:t>منهج القرآن الكريم في عرض أحداث السّيرة النّبوية</w:t>
      </w:r>
    </w:p>
    <w:p w:rsidR="00A60956" w:rsidRPr="00DD0455" w:rsidRDefault="00A60956" w:rsidP="00DD0455">
      <w:pPr>
        <w:rPr>
          <w:rtl/>
          <w:lang w:bidi="ar-JO"/>
        </w:rPr>
      </w:pPr>
      <w:r w:rsidRPr="00DD0455">
        <w:rPr>
          <w:rtl/>
          <w:lang w:bidi="ar-JO"/>
        </w:rPr>
        <w:tab/>
        <w:t xml:space="preserve">حوى كتابُ الله تعالى جوانبَ كثيرة من سيرة سيّدنا -رسول الله </w:t>
      </w:r>
      <w:r w:rsidR="004C29C1" w:rsidRPr="00DD0455">
        <w:rPr>
          <w:rtl/>
          <w:lang w:bidi="ar-JO"/>
        </w:rPr>
        <w:t xml:space="preserve">ﷺ </w:t>
      </w:r>
      <w:r w:rsidRPr="00DD0455">
        <w:rPr>
          <w:rtl/>
          <w:lang w:bidi="ar-JO"/>
        </w:rPr>
        <w:t xml:space="preserve">-، وتميّزت تلك الجوانب بالتنوّع والشموليّة، وبتعدّد أسلوب العرض. </w:t>
      </w:r>
      <w:r w:rsidRPr="00DD0455">
        <w:rPr>
          <w:rFonts w:hint="cs"/>
          <w:rtl/>
          <w:lang w:bidi="ar-JO"/>
        </w:rPr>
        <w:t>ولا شكّ أنّ كتاب الله تعالى هو "وثيقة تاريخيّة مقدّسةُ للرسالة المحمّدية وعصرها"</w:t>
      </w:r>
      <w:r w:rsidRPr="00DD0455">
        <w:rPr>
          <w:vertAlign w:val="superscript"/>
          <w:rtl/>
        </w:rPr>
        <w:endnoteReference w:id="7"/>
      </w:r>
      <w:r w:rsidRPr="00DD0455">
        <w:rPr>
          <w:rFonts w:hint="cs"/>
          <w:rtl/>
          <w:lang w:bidi="ar-JO"/>
        </w:rPr>
        <w:t xml:space="preserve"> مما يمكن القول: إنّ السيرة النبوية محفوظةً بحفظ الله تعالى مكلوءةً بعنايته سبحانه. ولهذا تَرِدُ السيرة في كتاب الله تعالى بمنهج رصينٍ، فيه بُلغةُ المسلمين إلى الحق، وفيه الهداية والرشد.</w:t>
      </w:r>
    </w:p>
    <w:p w:rsidR="00A60956" w:rsidRPr="00DD0455" w:rsidRDefault="00A60956" w:rsidP="00DD0455">
      <w:pPr>
        <w:pStyle w:val="Heading2"/>
        <w:rPr>
          <w:rtl/>
          <w:lang w:bidi="ar-JO"/>
        </w:rPr>
      </w:pPr>
      <w:r w:rsidRPr="00DD0455">
        <w:rPr>
          <w:rtl/>
          <w:lang w:bidi="ar-JO"/>
        </w:rPr>
        <w:t>المطلب الأول</w:t>
      </w:r>
      <w:r w:rsidRPr="00DD0455">
        <w:rPr>
          <w:rFonts w:hint="cs"/>
          <w:rtl/>
          <w:lang w:bidi="ar-JO"/>
        </w:rPr>
        <w:t xml:space="preserve">: </w:t>
      </w:r>
      <w:r w:rsidRPr="00DD0455">
        <w:rPr>
          <w:rtl/>
          <w:lang w:bidi="ar-JO"/>
        </w:rPr>
        <w:t>التّنوع والشّمول لجوانب أحداث السّيرة في القرآن الكريم</w:t>
      </w:r>
      <w:r w:rsidRPr="00DD0455">
        <w:rPr>
          <w:rFonts w:hint="cs"/>
          <w:rtl/>
          <w:lang w:bidi="ar-JO"/>
        </w:rPr>
        <w:t xml:space="preserve"> وفوائدهما التربوية</w:t>
      </w:r>
      <w:r w:rsidRPr="00DD0455">
        <w:rPr>
          <w:b w:val="0"/>
          <w:bCs w:val="0"/>
          <w:rtl/>
          <w:lang w:bidi="ar-JO"/>
        </w:rPr>
        <w:t xml:space="preserve"> </w:t>
      </w:r>
      <w:r w:rsidRPr="00DD0455">
        <w:rPr>
          <w:rStyle w:val="EndnoteReference"/>
          <w:b w:val="0"/>
          <w:bCs w:val="0"/>
          <w:sz w:val="32"/>
          <w:szCs w:val="32"/>
          <w:rtl/>
          <w:lang w:bidi="ar-JO"/>
        </w:rPr>
        <w:endnoteReference w:customMarkFollows="1" w:id="8"/>
        <w:sym w:font="Symbol" w:char="F02A"/>
      </w:r>
    </w:p>
    <w:p w:rsidR="00A60956" w:rsidRPr="00DD0455" w:rsidRDefault="00A60956" w:rsidP="00DD0455">
      <w:pPr>
        <w:rPr>
          <w:rtl/>
          <w:lang w:bidi="ar-JO"/>
        </w:rPr>
      </w:pPr>
      <w:r w:rsidRPr="00DD0455">
        <w:rPr>
          <w:rtl/>
          <w:lang w:bidi="ar-JO"/>
        </w:rPr>
        <w:t>حوى القرآن الكريم أحداث</w:t>
      </w:r>
      <w:r w:rsidRPr="00DD0455">
        <w:rPr>
          <w:rFonts w:hint="cs"/>
          <w:rtl/>
          <w:lang w:bidi="ar-JO"/>
        </w:rPr>
        <w:t>اً</w:t>
      </w:r>
      <w:r w:rsidRPr="00DD0455">
        <w:rPr>
          <w:rtl/>
          <w:lang w:bidi="ar-JO"/>
        </w:rPr>
        <w:t xml:space="preserve"> ودلالات وإشارات لجميع مراحل حياة النّبي -</w:t>
      </w:r>
      <w:r w:rsidR="004C29C1" w:rsidRPr="00DD0455">
        <w:rPr>
          <w:rtl/>
          <w:lang w:bidi="ar-JO"/>
        </w:rPr>
        <w:t xml:space="preserve">ﷺ </w:t>
      </w:r>
      <w:r w:rsidRPr="00DD0455">
        <w:rPr>
          <w:rtl/>
          <w:lang w:bidi="ar-JO"/>
        </w:rPr>
        <w:t xml:space="preserve"> – منذ مولده الشرّيف إلى مماته- عليه الصّلاة والسّلام- وقد تم حصر تلك الدلالات والإشارات فيما يأتي:</w:t>
      </w:r>
    </w:p>
    <w:p w:rsidR="00A60956" w:rsidRPr="00DD0455" w:rsidRDefault="00A60956" w:rsidP="00DD0455">
      <w:pPr>
        <w:pStyle w:val="Heading2"/>
        <w:rPr>
          <w:rtl/>
          <w:lang w:bidi="ar-JO"/>
        </w:rPr>
      </w:pPr>
      <w:r w:rsidRPr="00DD0455">
        <w:rPr>
          <w:rtl/>
          <w:lang w:bidi="ar-JO"/>
        </w:rPr>
        <w:t>1- أبرز أحداث السّيرة ( قبل البعثة)</w:t>
      </w:r>
    </w:p>
    <w:p w:rsidR="00A60956" w:rsidRPr="00DD0455" w:rsidRDefault="00A60956" w:rsidP="00DD0455">
      <w:pPr>
        <w:rPr>
          <w:rtl/>
          <w:lang w:bidi="ar-JO"/>
        </w:rPr>
      </w:pPr>
      <w:r w:rsidRPr="00DD0455">
        <w:rPr>
          <w:rtl/>
          <w:lang w:bidi="ar-JO"/>
        </w:rPr>
        <w:t>بتتّبع آيات القرآن الكريم، تجد أول حادثةٍ اقترنت بعام مولد النّبي -صلّى الله عليه وسلم- هي حادثة الفيل في قوله تعالى</w:t>
      </w:r>
      <w:r w:rsidRPr="00DD0455">
        <w:rPr>
          <w:rFonts w:hint="cs"/>
          <w:rtl/>
          <w:lang w:bidi="ar-JO"/>
        </w:rPr>
        <w:t xml:space="preserve">: </w:t>
      </w:r>
      <w:r w:rsidRPr="00DD0455">
        <w:rPr>
          <w:rtl/>
          <w:lang w:bidi="ar-JO"/>
        </w:rPr>
        <w:t>"</w:t>
      </w:r>
      <w:r w:rsidRPr="00DD0455">
        <w:rPr>
          <w:b/>
          <w:bCs/>
          <w:rtl/>
          <w:lang w:bidi="ar-JO"/>
        </w:rPr>
        <w:t>و</w:t>
      </w:r>
      <w:r w:rsidRPr="00DD0455">
        <w:rPr>
          <w:rFonts w:hint="cs"/>
          <w:b/>
          <w:bCs/>
          <w:rtl/>
          <w:lang w:bidi="ar-JO"/>
        </w:rPr>
        <w:t>َ</w:t>
      </w:r>
      <w:r w:rsidRPr="00DD0455">
        <w:rPr>
          <w:b/>
          <w:bCs/>
          <w:rtl/>
          <w:lang w:bidi="ar-JO"/>
        </w:rPr>
        <w:t>أ</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س</w:t>
      </w:r>
      <w:r w:rsidRPr="00DD0455">
        <w:rPr>
          <w:rFonts w:hint="cs"/>
          <w:b/>
          <w:bCs/>
          <w:rtl/>
          <w:lang w:bidi="ar-JO"/>
        </w:rPr>
        <w:t>َ</w:t>
      </w:r>
      <w:r w:rsidRPr="00DD0455">
        <w:rPr>
          <w:b/>
          <w:bCs/>
          <w:rtl/>
          <w:lang w:bidi="ar-JO"/>
        </w:rPr>
        <w:t>ل</w:t>
      </w:r>
      <w:r w:rsidRPr="00DD0455">
        <w:rPr>
          <w:rFonts w:hint="cs"/>
          <w:b/>
          <w:bCs/>
          <w:rtl/>
          <w:lang w:bidi="ar-JO"/>
        </w:rPr>
        <w:t>َ</w:t>
      </w:r>
      <w:r w:rsidRPr="00DD0455">
        <w:rPr>
          <w:b/>
          <w:bCs/>
          <w:rtl/>
          <w:lang w:bidi="ar-JO"/>
        </w:rPr>
        <w:t xml:space="preserve"> ع</w:t>
      </w:r>
      <w:r w:rsidRPr="00DD0455">
        <w:rPr>
          <w:rFonts w:hint="cs"/>
          <w:b/>
          <w:bCs/>
          <w:rtl/>
          <w:lang w:bidi="ar-JO"/>
        </w:rPr>
        <w:t>َ</w:t>
      </w:r>
      <w:r w:rsidRPr="00DD0455">
        <w:rPr>
          <w:b/>
          <w:bCs/>
          <w:rtl/>
          <w:lang w:bidi="ar-JO"/>
        </w:rPr>
        <w:t>ل</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ه</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 xml:space="preserve"> ط</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را</w:t>
      </w:r>
      <w:r w:rsidRPr="00DD0455">
        <w:rPr>
          <w:rFonts w:hint="cs"/>
          <w:b/>
          <w:bCs/>
          <w:rtl/>
          <w:lang w:bidi="ar-JO"/>
        </w:rPr>
        <w:t>ً</w:t>
      </w:r>
      <w:r w:rsidRPr="00DD0455">
        <w:rPr>
          <w:b/>
          <w:bCs/>
          <w:rtl/>
          <w:lang w:bidi="ar-JO"/>
        </w:rPr>
        <w:t xml:space="preserve"> أ</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اب</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ل</w:t>
      </w:r>
      <w:r w:rsidRPr="00DD0455">
        <w:rPr>
          <w:rtl/>
          <w:lang w:bidi="ar-JO"/>
        </w:rPr>
        <w:t xml:space="preserve">" </w:t>
      </w:r>
      <w:r w:rsidRPr="00DD0455">
        <w:rPr>
          <w:rFonts w:hint="cs"/>
          <w:sz w:val="20"/>
          <w:szCs w:val="20"/>
          <w:rtl/>
          <w:lang w:bidi="ar-JO"/>
        </w:rPr>
        <w:t>{</w:t>
      </w:r>
      <w:r w:rsidRPr="00DD0455">
        <w:rPr>
          <w:sz w:val="20"/>
          <w:szCs w:val="20"/>
          <w:rtl/>
          <w:lang w:bidi="ar-JO"/>
        </w:rPr>
        <w:t>سورة الفيل، الآيات: 3-5</w:t>
      </w:r>
      <w:r w:rsidRPr="00DD0455">
        <w:rPr>
          <w:rFonts w:hint="cs"/>
          <w:sz w:val="20"/>
          <w:szCs w:val="20"/>
          <w:rtl/>
          <w:lang w:bidi="ar-JO"/>
        </w:rPr>
        <w:t>}</w:t>
      </w:r>
      <w:r w:rsidRPr="00DD0455">
        <w:rPr>
          <w:rtl/>
          <w:lang w:bidi="ar-JO"/>
        </w:rPr>
        <w:t>؛ الّتي تجلى من خلالها عظم ساحة بيت الله الحرام عند الله –</w:t>
      </w:r>
      <w:r w:rsidRPr="00DD0455">
        <w:rPr>
          <w:rFonts w:hint="cs"/>
          <w:rtl/>
          <w:lang w:bidi="ar-JO"/>
        </w:rPr>
        <w:t xml:space="preserve"> </w:t>
      </w:r>
      <w:r w:rsidRPr="00DD0455">
        <w:rPr>
          <w:rtl/>
          <w:lang w:bidi="ar-JO"/>
        </w:rPr>
        <w:t>عزّ وجلّ</w:t>
      </w:r>
      <w:r w:rsidRPr="00DD0455">
        <w:rPr>
          <w:rFonts w:hint="cs"/>
          <w:rtl/>
          <w:lang w:bidi="ar-JO"/>
        </w:rPr>
        <w:t xml:space="preserve"> -</w:t>
      </w:r>
      <w:r w:rsidRPr="00DD0455">
        <w:rPr>
          <w:rtl/>
          <w:lang w:bidi="ar-JO"/>
        </w:rPr>
        <w:t xml:space="preserve"> كما تجلّتْ فيها مظاهر رعايته سبحانه وتعالى لمقدّساته وإبقائها محفوظةً مكلوئَةً بحفظِهِ لتكون الموقع الجغرافي والديني الرئيس للرسالة النبويّة الجديدة، ولخاتمة الرسالات السماوية. </w:t>
      </w:r>
    </w:p>
    <w:p w:rsidR="00A60956" w:rsidRPr="00DD0455" w:rsidRDefault="00A60956" w:rsidP="00DD0455">
      <w:pPr>
        <w:pStyle w:val="Heading2"/>
        <w:rPr>
          <w:rtl/>
          <w:lang w:bidi="ar-JO"/>
        </w:rPr>
      </w:pPr>
      <w:r w:rsidRPr="00DD0455">
        <w:rPr>
          <w:rFonts w:hint="cs"/>
          <w:rtl/>
          <w:lang w:bidi="ar-JO"/>
        </w:rPr>
        <w:t>2</w:t>
      </w:r>
      <w:r w:rsidRPr="00DD0455">
        <w:rPr>
          <w:rtl/>
          <w:lang w:bidi="ar-JO"/>
        </w:rPr>
        <w:t>- أبرز أحداث السّيرة النّبوية (من البعثة إلى الهجرة)</w:t>
      </w:r>
    </w:p>
    <w:p w:rsidR="00A60956" w:rsidRPr="00DD0455" w:rsidRDefault="00A60956" w:rsidP="00DD0455">
      <w:pPr>
        <w:rPr>
          <w:rtl/>
          <w:lang w:bidi="ar-JO"/>
        </w:rPr>
      </w:pPr>
      <w:r w:rsidRPr="00DD0455">
        <w:rPr>
          <w:rtl/>
          <w:lang w:bidi="ar-JO"/>
        </w:rPr>
        <w:t>الحدث الأبرز في السّيرة النّبوية هو بدء الوحي وما تلاه فيما بعد، الذي تجلّى في قوله تعالى:</w:t>
      </w:r>
      <w:r w:rsidRPr="00DD0455">
        <w:rPr>
          <w:rFonts w:hint="cs"/>
          <w:rtl/>
          <w:lang w:bidi="ar-JO"/>
        </w:rPr>
        <w:t xml:space="preserve"> {</w:t>
      </w:r>
      <w:r w:rsidRPr="00DD0455">
        <w:rPr>
          <w:b/>
          <w:bCs/>
          <w:rtl/>
          <w:lang w:bidi="ar-JO"/>
        </w:rPr>
        <w:t>اق</w:t>
      </w:r>
      <w:r w:rsidRPr="00DD0455">
        <w:rPr>
          <w:rFonts w:hint="cs"/>
          <w:b/>
          <w:bCs/>
          <w:rtl/>
          <w:lang w:bidi="ar-JO"/>
        </w:rPr>
        <w:t>ْ</w:t>
      </w:r>
      <w:r w:rsidRPr="00DD0455">
        <w:rPr>
          <w:b/>
          <w:bCs/>
          <w:rtl/>
          <w:lang w:bidi="ar-JO"/>
        </w:rPr>
        <w:t>ر</w:t>
      </w:r>
      <w:r w:rsidRPr="00DD0455">
        <w:rPr>
          <w:rFonts w:hint="cs"/>
          <w:b/>
          <w:bCs/>
          <w:rtl/>
          <w:lang w:bidi="ar-JO"/>
        </w:rPr>
        <w:t>َأْ</w:t>
      </w:r>
      <w:r w:rsidRPr="00DD0455">
        <w:rPr>
          <w:b/>
          <w:bCs/>
          <w:rtl/>
          <w:lang w:bidi="ar-JO"/>
        </w:rPr>
        <w:t xml:space="preserve"> ب</w:t>
      </w:r>
      <w:r w:rsidRPr="00DD0455">
        <w:rPr>
          <w:rFonts w:hint="cs"/>
          <w:b/>
          <w:bCs/>
          <w:rtl/>
          <w:lang w:bidi="ar-JO"/>
        </w:rPr>
        <w:t>ِ</w:t>
      </w:r>
      <w:r w:rsidRPr="00DD0455">
        <w:rPr>
          <w:b/>
          <w:bCs/>
          <w:rtl/>
          <w:lang w:bidi="ar-JO"/>
        </w:rPr>
        <w:t>اس</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 xml:space="preserve"> ر</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ك</w:t>
      </w:r>
      <w:r w:rsidRPr="00DD0455">
        <w:rPr>
          <w:rFonts w:hint="cs"/>
          <w:b/>
          <w:bCs/>
          <w:rtl/>
          <w:lang w:bidi="ar-JO"/>
        </w:rPr>
        <w:t>َ الّذِيِ خَلَق</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العلق 1-3</w:t>
      </w:r>
      <w:r w:rsidRPr="00DD0455">
        <w:rPr>
          <w:rFonts w:hint="cs"/>
          <w:sz w:val="24"/>
          <w:szCs w:val="24"/>
          <w:rtl/>
          <w:lang w:bidi="ar-JO"/>
        </w:rPr>
        <w:t>}</w:t>
      </w:r>
      <w:r w:rsidRPr="00DD0455">
        <w:rPr>
          <w:rtl/>
          <w:lang w:bidi="ar-JO"/>
        </w:rPr>
        <w:t>، ثم ان</w:t>
      </w:r>
      <w:r w:rsidRPr="00DD0455">
        <w:rPr>
          <w:rFonts w:hint="cs"/>
          <w:rtl/>
          <w:lang w:bidi="ar-JO"/>
        </w:rPr>
        <w:t>قطاع</w:t>
      </w:r>
      <w:r w:rsidRPr="00DD0455">
        <w:rPr>
          <w:rtl/>
          <w:lang w:bidi="ar-JO"/>
        </w:rPr>
        <w:t xml:space="preserve"> الوحي </w:t>
      </w:r>
      <w:r w:rsidRPr="00DD0455">
        <w:rPr>
          <w:rFonts w:hint="cs"/>
          <w:rtl/>
          <w:lang w:bidi="ar-JO"/>
        </w:rPr>
        <w:t>إلى أن</w:t>
      </w:r>
      <w:r w:rsidRPr="00DD0455">
        <w:rPr>
          <w:rtl/>
          <w:lang w:bidi="ar-JO"/>
        </w:rPr>
        <w:t xml:space="preserve"> </w:t>
      </w:r>
      <w:r w:rsidRPr="00DD0455">
        <w:rPr>
          <w:rFonts w:hint="cs"/>
          <w:rtl/>
          <w:lang w:bidi="ar-JO"/>
        </w:rPr>
        <w:t>ت</w:t>
      </w:r>
      <w:r w:rsidRPr="00DD0455">
        <w:rPr>
          <w:rtl/>
          <w:lang w:bidi="ar-JO"/>
        </w:rPr>
        <w:t>نز</w:t>
      </w:r>
      <w:r w:rsidRPr="00DD0455">
        <w:rPr>
          <w:rFonts w:hint="cs"/>
          <w:rtl/>
          <w:lang w:bidi="ar-JO"/>
        </w:rPr>
        <w:t>ّ</w:t>
      </w:r>
      <w:r w:rsidRPr="00DD0455">
        <w:rPr>
          <w:rtl/>
          <w:lang w:bidi="ar-JO"/>
        </w:rPr>
        <w:t xml:space="preserve">ل قوله تعالى: </w:t>
      </w:r>
      <w:r w:rsidRPr="00DD0455">
        <w:rPr>
          <w:rFonts w:hint="cs"/>
          <w:rtl/>
          <w:lang w:bidi="ar-JO"/>
        </w:rPr>
        <w:t>{</w:t>
      </w:r>
      <w:r w:rsidRPr="00DD0455">
        <w:rPr>
          <w:b/>
          <w:bCs/>
          <w:rtl/>
          <w:lang w:bidi="ar-JO"/>
        </w:rPr>
        <w:t>ي</w:t>
      </w:r>
      <w:r w:rsidRPr="00DD0455">
        <w:rPr>
          <w:rFonts w:hint="cs"/>
          <w:b/>
          <w:bCs/>
          <w:rtl/>
          <w:lang w:bidi="ar-JO"/>
        </w:rPr>
        <w:t>َ</w:t>
      </w:r>
      <w:r w:rsidRPr="00DD0455">
        <w:rPr>
          <w:b/>
          <w:bCs/>
          <w:rtl/>
          <w:lang w:bidi="ar-JO"/>
        </w:rPr>
        <w:t>ا أ</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ّه</w:t>
      </w:r>
      <w:r w:rsidRPr="00DD0455">
        <w:rPr>
          <w:rFonts w:hint="cs"/>
          <w:b/>
          <w:bCs/>
          <w:rtl/>
          <w:lang w:bidi="ar-JO"/>
        </w:rPr>
        <w:t>َ</w:t>
      </w:r>
      <w:r w:rsidRPr="00DD0455">
        <w:rPr>
          <w:b/>
          <w:bCs/>
          <w:rtl/>
          <w:lang w:bidi="ar-JO"/>
        </w:rPr>
        <w:t>ا ال</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دّ</w:t>
      </w:r>
      <w:r w:rsidRPr="00DD0455">
        <w:rPr>
          <w:rFonts w:hint="cs"/>
          <w:b/>
          <w:bCs/>
          <w:rtl/>
          <w:lang w:bidi="ar-JO"/>
        </w:rPr>
        <w:t>َ</w:t>
      </w:r>
      <w:r w:rsidRPr="00DD0455">
        <w:rPr>
          <w:b/>
          <w:bCs/>
          <w:rtl/>
          <w:lang w:bidi="ar-JO"/>
        </w:rPr>
        <w:t>ث</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 xml:space="preserve"> ق</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 xml:space="preserve"> ف</w:t>
      </w:r>
      <w:r w:rsidRPr="00DD0455">
        <w:rPr>
          <w:rFonts w:hint="cs"/>
          <w:b/>
          <w:bCs/>
          <w:rtl/>
          <w:lang w:bidi="ar-JO"/>
        </w:rPr>
        <w:t>َ</w:t>
      </w:r>
      <w:r w:rsidRPr="00DD0455">
        <w:rPr>
          <w:b/>
          <w:bCs/>
          <w:rtl/>
          <w:lang w:bidi="ar-JO"/>
        </w:rPr>
        <w:t>أ</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ذ</w:t>
      </w:r>
      <w:r w:rsidRPr="00DD0455">
        <w:rPr>
          <w:rFonts w:hint="cs"/>
          <w:b/>
          <w:bCs/>
          <w:rtl/>
          <w:lang w:bidi="ar-JO"/>
        </w:rPr>
        <w:t>ِ</w:t>
      </w:r>
      <w:r w:rsidRPr="00DD0455">
        <w:rPr>
          <w:b/>
          <w:bCs/>
          <w:rtl/>
          <w:lang w:bidi="ar-JO"/>
        </w:rPr>
        <w:t>ر</w:t>
      </w:r>
      <w:r w:rsidRPr="00DD0455">
        <w:rPr>
          <w:rFonts w:hint="cs"/>
          <w:b/>
          <w:bCs/>
          <w:rtl/>
          <w:lang w:bidi="ar-JO"/>
        </w:rPr>
        <w:t xml:space="preserve">ْ} </w:t>
      </w:r>
      <w:r w:rsidRPr="00DD0455">
        <w:rPr>
          <w:rFonts w:hint="cs"/>
          <w:sz w:val="24"/>
          <w:szCs w:val="24"/>
          <w:rtl/>
          <w:lang w:bidi="ar-JO"/>
        </w:rPr>
        <w:t>{المدثر: 1}</w:t>
      </w:r>
      <w:r w:rsidRPr="00DD0455">
        <w:rPr>
          <w:rtl/>
          <w:lang w:bidi="ar-JO"/>
        </w:rPr>
        <w:t xml:space="preserve"> وذلك للأمر بالدعوة إلى الله، ثمّ نزلت الآيات تتابعاً بعد البعثة؛ فمن ذلك الأمر بالدعوة الجهريّة: </w:t>
      </w:r>
      <w:r w:rsidRPr="00DD0455">
        <w:rPr>
          <w:rFonts w:hint="cs"/>
          <w:rtl/>
          <w:lang w:bidi="ar-JO"/>
        </w:rPr>
        <w:t>{</w:t>
      </w:r>
      <w:r w:rsidRPr="00DD0455">
        <w:rPr>
          <w:b/>
          <w:bCs/>
          <w:rtl/>
          <w:lang w:bidi="ar-JO"/>
        </w:rPr>
        <w:t>ف</w:t>
      </w:r>
      <w:r w:rsidRPr="00DD0455">
        <w:rPr>
          <w:rFonts w:hint="cs"/>
          <w:b/>
          <w:bCs/>
          <w:rtl/>
          <w:lang w:bidi="ar-JO"/>
        </w:rPr>
        <w:t>َ</w:t>
      </w:r>
      <w:r w:rsidRPr="00DD0455">
        <w:rPr>
          <w:b/>
          <w:bCs/>
          <w:rtl/>
          <w:lang w:bidi="ar-JO"/>
        </w:rPr>
        <w:t>اص</w:t>
      </w:r>
      <w:r w:rsidRPr="00DD0455">
        <w:rPr>
          <w:rFonts w:hint="cs"/>
          <w:b/>
          <w:bCs/>
          <w:rtl/>
          <w:lang w:bidi="ar-JO"/>
        </w:rPr>
        <w:t>ْ</w:t>
      </w:r>
      <w:r w:rsidRPr="00DD0455">
        <w:rPr>
          <w:b/>
          <w:bCs/>
          <w:rtl/>
          <w:lang w:bidi="ar-JO"/>
        </w:rPr>
        <w:t>د</w:t>
      </w:r>
      <w:r w:rsidRPr="00DD0455">
        <w:rPr>
          <w:rFonts w:hint="cs"/>
          <w:b/>
          <w:bCs/>
          <w:rtl/>
          <w:lang w:bidi="ar-JO"/>
        </w:rPr>
        <w:t>َ</w:t>
      </w:r>
      <w:r w:rsidRPr="00DD0455">
        <w:rPr>
          <w:b/>
          <w:bCs/>
          <w:rtl/>
          <w:lang w:bidi="ar-JO"/>
        </w:rPr>
        <w:t>ع</w:t>
      </w:r>
      <w:r w:rsidRPr="00DD0455">
        <w:rPr>
          <w:rFonts w:hint="cs"/>
          <w:b/>
          <w:bCs/>
          <w:rtl/>
          <w:lang w:bidi="ar-JO"/>
        </w:rPr>
        <w:t>ْ</w:t>
      </w:r>
      <w:r w:rsidRPr="00DD0455">
        <w:rPr>
          <w:b/>
          <w:bCs/>
          <w:rtl/>
          <w:lang w:bidi="ar-JO"/>
        </w:rPr>
        <w:t xml:space="preserve"> ب</w:t>
      </w:r>
      <w:r w:rsidRPr="00DD0455">
        <w:rPr>
          <w:rFonts w:hint="cs"/>
          <w:b/>
          <w:bCs/>
          <w:rtl/>
          <w:lang w:bidi="ar-JO"/>
        </w:rPr>
        <w:t>ِ</w:t>
      </w:r>
      <w:r w:rsidRPr="00DD0455">
        <w:rPr>
          <w:b/>
          <w:bCs/>
          <w:rtl/>
          <w:lang w:bidi="ar-JO"/>
        </w:rPr>
        <w:t>ما تُؤ</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ر</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الحجر 94</w:t>
      </w:r>
      <w:r w:rsidRPr="00DD0455">
        <w:rPr>
          <w:rFonts w:hint="cs"/>
          <w:sz w:val="24"/>
          <w:szCs w:val="24"/>
          <w:rtl/>
          <w:lang w:bidi="ar-JO"/>
        </w:rPr>
        <w:t>}</w:t>
      </w:r>
      <w:r w:rsidRPr="00DD0455">
        <w:rPr>
          <w:rtl/>
          <w:lang w:bidi="ar-JO"/>
        </w:rPr>
        <w:t xml:space="preserve"> </w:t>
      </w:r>
      <w:r w:rsidRPr="00DD0455">
        <w:rPr>
          <w:rFonts w:hint="cs"/>
          <w:rtl/>
          <w:lang w:bidi="ar-JO"/>
        </w:rPr>
        <w:t>{</w:t>
      </w:r>
      <w:r w:rsidRPr="00DD0455">
        <w:rPr>
          <w:b/>
          <w:bCs/>
          <w:rtl/>
          <w:lang w:bidi="ar-JO"/>
        </w:rPr>
        <w:t>و</w:t>
      </w:r>
      <w:r w:rsidRPr="00DD0455">
        <w:rPr>
          <w:rFonts w:hint="cs"/>
          <w:b/>
          <w:bCs/>
          <w:rtl/>
          <w:lang w:bidi="ar-JO"/>
        </w:rPr>
        <w:t>َ</w:t>
      </w:r>
      <w:r w:rsidRPr="00DD0455">
        <w:rPr>
          <w:b/>
          <w:bCs/>
          <w:rtl/>
          <w:lang w:bidi="ar-JO"/>
        </w:rPr>
        <w:t>أ</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ذ</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 xml:space="preserve"> ع</w:t>
      </w:r>
      <w:r w:rsidRPr="00DD0455">
        <w:rPr>
          <w:rFonts w:hint="cs"/>
          <w:b/>
          <w:bCs/>
          <w:rtl/>
          <w:lang w:bidi="ar-JO"/>
        </w:rPr>
        <w:t>َ</w:t>
      </w:r>
      <w:r w:rsidRPr="00DD0455">
        <w:rPr>
          <w:b/>
          <w:bCs/>
          <w:rtl/>
          <w:lang w:bidi="ar-JO"/>
        </w:rPr>
        <w:t>ش</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رت</w:t>
      </w:r>
      <w:r w:rsidRPr="00DD0455">
        <w:rPr>
          <w:rFonts w:hint="cs"/>
          <w:b/>
          <w:bCs/>
          <w:rtl/>
          <w:lang w:bidi="ar-JO"/>
        </w:rPr>
        <w:t>َ</w:t>
      </w:r>
      <w:r w:rsidRPr="00DD0455">
        <w:rPr>
          <w:b/>
          <w:bCs/>
          <w:rtl/>
          <w:lang w:bidi="ar-JO"/>
        </w:rPr>
        <w:t>ك</w:t>
      </w:r>
      <w:r w:rsidRPr="00DD0455">
        <w:rPr>
          <w:rFonts w:hint="cs"/>
          <w:b/>
          <w:bCs/>
          <w:rtl/>
          <w:lang w:bidi="ar-JO"/>
        </w:rPr>
        <w:t>َ</w:t>
      </w:r>
      <w:r w:rsidRPr="00DD0455">
        <w:rPr>
          <w:b/>
          <w:bCs/>
          <w:rtl/>
          <w:lang w:bidi="ar-JO"/>
        </w:rPr>
        <w:t xml:space="preserve"> الأ</w:t>
      </w:r>
      <w:r w:rsidRPr="00DD0455">
        <w:rPr>
          <w:rFonts w:hint="cs"/>
          <w:b/>
          <w:bCs/>
          <w:rtl/>
          <w:lang w:bidi="ar-JO"/>
        </w:rPr>
        <w:t>َ</w:t>
      </w:r>
      <w:r w:rsidRPr="00DD0455">
        <w:rPr>
          <w:b/>
          <w:bCs/>
          <w:rtl/>
          <w:lang w:bidi="ar-JO"/>
        </w:rPr>
        <w:t>ق</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ين</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الشعراء24</w:t>
      </w:r>
      <w:r w:rsidRPr="00DD0455">
        <w:rPr>
          <w:rFonts w:hint="cs"/>
          <w:sz w:val="24"/>
          <w:szCs w:val="24"/>
          <w:rtl/>
          <w:lang w:bidi="ar-JO"/>
        </w:rPr>
        <w:t>}</w:t>
      </w:r>
      <w:r w:rsidRPr="00DD0455">
        <w:rPr>
          <w:rtl/>
          <w:lang w:bidi="ar-JO"/>
        </w:rPr>
        <w:t xml:space="preserve"> وبيان </w:t>
      </w:r>
      <w:r w:rsidRPr="00DD0455">
        <w:rPr>
          <w:rFonts w:hint="cs"/>
          <w:rtl/>
          <w:lang w:bidi="ar-JO"/>
        </w:rPr>
        <w:t xml:space="preserve">نماذج من </w:t>
      </w:r>
      <w:r w:rsidRPr="00DD0455">
        <w:rPr>
          <w:rtl/>
          <w:lang w:bidi="ar-JO"/>
        </w:rPr>
        <w:t>مو</w:t>
      </w:r>
      <w:r w:rsidRPr="00DD0455">
        <w:rPr>
          <w:rFonts w:hint="cs"/>
          <w:rtl/>
          <w:lang w:bidi="ar-JO"/>
        </w:rPr>
        <w:t>ا</w:t>
      </w:r>
      <w:r w:rsidRPr="00DD0455">
        <w:rPr>
          <w:rtl/>
          <w:lang w:bidi="ar-JO"/>
        </w:rPr>
        <w:t xml:space="preserve">قف المشركين من الدّعوة: </w:t>
      </w:r>
      <w:r w:rsidRPr="00DD0455">
        <w:rPr>
          <w:rFonts w:hint="cs"/>
          <w:rtl/>
          <w:lang w:bidi="ar-JO"/>
        </w:rPr>
        <w:t>{</w:t>
      </w:r>
      <w:r w:rsidRPr="00DD0455">
        <w:rPr>
          <w:b/>
          <w:bCs/>
          <w:rtl/>
          <w:lang w:bidi="ar-JO"/>
        </w:rPr>
        <w:t>ت</w:t>
      </w:r>
      <w:r w:rsidRPr="00DD0455">
        <w:rPr>
          <w:rFonts w:hint="cs"/>
          <w:b/>
          <w:bCs/>
          <w:rtl/>
          <w:lang w:bidi="ar-JO"/>
        </w:rPr>
        <w:t>َ</w:t>
      </w:r>
      <w:r w:rsidRPr="00DD0455">
        <w:rPr>
          <w:b/>
          <w:bCs/>
          <w:rtl/>
          <w:lang w:bidi="ar-JO"/>
        </w:rPr>
        <w:t>بّت</w:t>
      </w:r>
      <w:r w:rsidRPr="00DD0455">
        <w:rPr>
          <w:rFonts w:hint="cs"/>
          <w:b/>
          <w:bCs/>
          <w:rtl/>
          <w:lang w:bidi="ar-JO"/>
        </w:rPr>
        <w:t>ْ</w:t>
      </w:r>
      <w:r w:rsidRPr="00DD0455">
        <w:rPr>
          <w:b/>
          <w:bCs/>
          <w:rtl/>
          <w:lang w:bidi="ar-JO"/>
        </w:rPr>
        <w:t xml:space="preserve"> ي</w:t>
      </w:r>
      <w:r w:rsidRPr="00DD0455">
        <w:rPr>
          <w:rFonts w:hint="cs"/>
          <w:b/>
          <w:bCs/>
          <w:rtl/>
          <w:lang w:bidi="ar-JO"/>
        </w:rPr>
        <w:t>َ</w:t>
      </w:r>
      <w:r w:rsidRPr="00DD0455">
        <w:rPr>
          <w:b/>
          <w:bCs/>
          <w:rtl/>
          <w:lang w:bidi="ar-JO"/>
        </w:rPr>
        <w:t>د</w:t>
      </w:r>
      <w:r w:rsidRPr="00DD0455">
        <w:rPr>
          <w:rFonts w:hint="cs"/>
          <w:b/>
          <w:bCs/>
          <w:rtl/>
          <w:lang w:bidi="ar-JO"/>
        </w:rPr>
        <w:t>َ</w:t>
      </w:r>
      <w:r w:rsidRPr="00DD0455">
        <w:rPr>
          <w:b/>
          <w:bCs/>
          <w:rtl/>
          <w:lang w:bidi="ar-JO"/>
        </w:rPr>
        <w:t>ا أ</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 xml:space="preserve"> ل</w:t>
      </w:r>
      <w:r w:rsidRPr="00DD0455">
        <w:rPr>
          <w:rFonts w:hint="cs"/>
          <w:b/>
          <w:bCs/>
          <w:rtl/>
          <w:lang w:bidi="ar-JO"/>
        </w:rPr>
        <w:t>َ</w:t>
      </w:r>
      <w:r w:rsidRPr="00DD0455">
        <w:rPr>
          <w:b/>
          <w:bCs/>
          <w:rtl/>
          <w:lang w:bidi="ar-JO"/>
        </w:rPr>
        <w:t>ه</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 xml:space="preserve"> و</w:t>
      </w:r>
      <w:r w:rsidRPr="00DD0455">
        <w:rPr>
          <w:rFonts w:hint="cs"/>
          <w:b/>
          <w:bCs/>
          <w:rtl/>
          <w:lang w:bidi="ar-JO"/>
        </w:rPr>
        <w:t>َ</w:t>
      </w:r>
      <w:r w:rsidRPr="00DD0455">
        <w:rPr>
          <w:b/>
          <w:bCs/>
          <w:rtl/>
          <w:lang w:bidi="ar-JO"/>
        </w:rPr>
        <w:t>ت</w:t>
      </w:r>
      <w:r w:rsidRPr="00DD0455">
        <w:rPr>
          <w:rFonts w:hint="cs"/>
          <w:b/>
          <w:bCs/>
          <w:rtl/>
          <w:lang w:bidi="ar-JO"/>
        </w:rPr>
        <w:t>َ</w:t>
      </w:r>
      <w:r w:rsidRPr="00DD0455">
        <w:rPr>
          <w:b/>
          <w:bCs/>
          <w:rtl/>
          <w:lang w:bidi="ar-JO"/>
        </w:rPr>
        <w:t>ب</w:t>
      </w:r>
      <w:r w:rsidRPr="00DD0455">
        <w:rPr>
          <w:rFonts w:hint="cs"/>
          <w:b/>
          <w:bCs/>
          <w:rtl/>
          <w:lang w:bidi="ar-JO"/>
        </w:rPr>
        <w:t>ّ</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المسد 1-2</w:t>
      </w:r>
      <w:r w:rsidRPr="00DD0455">
        <w:rPr>
          <w:rFonts w:hint="cs"/>
          <w:sz w:val="24"/>
          <w:szCs w:val="24"/>
          <w:rtl/>
          <w:lang w:bidi="ar-JO"/>
        </w:rPr>
        <w:t>}</w:t>
      </w:r>
      <w:r w:rsidRPr="00DD0455">
        <w:rPr>
          <w:rFonts w:hint="cs"/>
          <w:rtl/>
          <w:lang w:bidi="ar-JO"/>
        </w:rPr>
        <w:t xml:space="preserve"> {</w:t>
      </w:r>
      <w:r w:rsidRPr="00DD0455">
        <w:rPr>
          <w:b/>
          <w:bCs/>
          <w:rtl/>
        </w:rPr>
        <w:t>ذَرْنِي وَمَنْ خَلَقْتُ وَحِيدًا...</w:t>
      </w:r>
      <w:r w:rsidRPr="00DD0455">
        <w:rPr>
          <w:rFonts w:hint="cs"/>
          <w:b/>
          <w:bCs/>
          <w:rtl/>
        </w:rPr>
        <w:t>}</w:t>
      </w:r>
      <w:r w:rsidRPr="00DD0455">
        <w:rPr>
          <w:rFonts w:hint="cs"/>
          <w:rtl/>
          <w:lang w:bidi="ar-JO"/>
        </w:rPr>
        <w:t xml:space="preserve"> </w:t>
      </w:r>
      <w:r w:rsidRPr="00DD0455">
        <w:rPr>
          <w:rFonts w:hint="cs"/>
          <w:sz w:val="24"/>
          <w:szCs w:val="24"/>
          <w:rtl/>
          <w:lang w:bidi="ar-JO"/>
        </w:rPr>
        <w:t>{</w:t>
      </w:r>
      <w:r w:rsidRPr="00DD0455">
        <w:rPr>
          <w:sz w:val="24"/>
          <w:szCs w:val="24"/>
          <w:rtl/>
          <w:lang w:bidi="ar-JO"/>
        </w:rPr>
        <w:t>سورة المدثر1-30</w:t>
      </w:r>
      <w:r w:rsidRPr="00DD0455">
        <w:rPr>
          <w:rFonts w:hint="cs"/>
          <w:sz w:val="24"/>
          <w:szCs w:val="24"/>
          <w:rtl/>
          <w:lang w:bidi="ar-JO"/>
        </w:rPr>
        <w:t>}</w:t>
      </w:r>
      <w:r w:rsidRPr="00DD0455">
        <w:rPr>
          <w:rtl/>
          <w:lang w:bidi="ar-JO"/>
        </w:rPr>
        <w:t>، وتصوير حزن النّبي -عليه الصّلاة والسلام- على وفاة عمّه قبل الإسلام والأمر بالنّهي عن الاستغفار للمشركين :</w:t>
      </w:r>
      <w:r w:rsidRPr="00DD0455">
        <w:rPr>
          <w:rFonts w:hint="cs"/>
          <w:rtl/>
          <w:lang w:bidi="ar-JO"/>
        </w:rPr>
        <w:t xml:space="preserve"> {</w:t>
      </w:r>
      <w:r w:rsidRPr="00DD0455">
        <w:rPr>
          <w:b/>
          <w:bCs/>
          <w:rtl/>
          <w:lang w:bidi="ar-JO"/>
        </w:rPr>
        <w:t>م</w:t>
      </w:r>
      <w:r w:rsidRPr="00DD0455">
        <w:rPr>
          <w:rFonts w:hint="cs"/>
          <w:b/>
          <w:bCs/>
          <w:rtl/>
          <w:lang w:bidi="ar-JO"/>
        </w:rPr>
        <w:t>َ</w:t>
      </w:r>
      <w:r w:rsidRPr="00DD0455">
        <w:rPr>
          <w:b/>
          <w:bCs/>
          <w:rtl/>
          <w:lang w:bidi="ar-JO"/>
        </w:rPr>
        <w:t>ا ك</w:t>
      </w:r>
      <w:r w:rsidRPr="00DD0455">
        <w:rPr>
          <w:rFonts w:hint="cs"/>
          <w:b/>
          <w:bCs/>
          <w:rtl/>
          <w:lang w:bidi="ar-JO"/>
        </w:rPr>
        <w:t>َ</w:t>
      </w:r>
      <w:r w:rsidRPr="00DD0455">
        <w:rPr>
          <w:b/>
          <w:bCs/>
          <w:rtl/>
          <w:lang w:bidi="ar-JO"/>
        </w:rPr>
        <w:t>ان</w:t>
      </w:r>
      <w:r w:rsidRPr="00DD0455">
        <w:rPr>
          <w:rFonts w:hint="cs"/>
          <w:b/>
          <w:bCs/>
          <w:rtl/>
          <w:lang w:bidi="ar-JO"/>
        </w:rPr>
        <w:t>َ</w:t>
      </w:r>
      <w:r w:rsidRPr="00DD0455">
        <w:rPr>
          <w:b/>
          <w:bCs/>
          <w:rtl/>
          <w:lang w:bidi="ar-JO"/>
        </w:rPr>
        <w:t xml:space="preserve"> ل</w:t>
      </w:r>
      <w:r w:rsidRPr="00DD0455">
        <w:rPr>
          <w:rFonts w:hint="cs"/>
          <w:b/>
          <w:bCs/>
          <w:rtl/>
          <w:lang w:bidi="ar-JO"/>
        </w:rPr>
        <w:t>ِ</w:t>
      </w:r>
      <w:r w:rsidRPr="00DD0455">
        <w:rPr>
          <w:b/>
          <w:bCs/>
          <w:rtl/>
          <w:lang w:bidi="ar-JO"/>
        </w:rPr>
        <w:t>لن</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 xml:space="preserve"> و</w:t>
      </w:r>
      <w:r w:rsidRPr="00DD0455">
        <w:rPr>
          <w:rFonts w:hint="cs"/>
          <w:b/>
          <w:bCs/>
          <w:rtl/>
          <w:lang w:bidi="ar-JO"/>
        </w:rPr>
        <w:t>َ</w:t>
      </w:r>
      <w:r w:rsidRPr="00DD0455">
        <w:rPr>
          <w:b/>
          <w:bCs/>
          <w:rtl/>
          <w:lang w:bidi="ar-JO"/>
        </w:rPr>
        <w:t>ال</w:t>
      </w:r>
      <w:r w:rsidRPr="00DD0455">
        <w:rPr>
          <w:rFonts w:hint="cs"/>
          <w:b/>
          <w:bCs/>
          <w:rtl/>
          <w:lang w:bidi="ar-JO"/>
        </w:rPr>
        <w:t>َ</w:t>
      </w:r>
      <w:r w:rsidRPr="00DD0455">
        <w:rPr>
          <w:b/>
          <w:bCs/>
          <w:rtl/>
          <w:lang w:bidi="ar-JO"/>
        </w:rPr>
        <w:t>ّذ</w:t>
      </w:r>
      <w:r w:rsidRPr="00DD0455">
        <w:rPr>
          <w:rFonts w:hint="cs"/>
          <w:b/>
          <w:bCs/>
          <w:rtl/>
          <w:lang w:bidi="ar-JO"/>
        </w:rPr>
        <w:t>ِ</w:t>
      </w:r>
      <w:r w:rsidRPr="00DD0455">
        <w:rPr>
          <w:b/>
          <w:bCs/>
          <w:rtl/>
          <w:lang w:bidi="ar-JO"/>
        </w:rPr>
        <w:t>ين</w:t>
      </w:r>
      <w:r w:rsidRPr="00DD0455">
        <w:rPr>
          <w:rFonts w:hint="cs"/>
          <w:b/>
          <w:bCs/>
          <w:rtl/>
          <w:lang w:bidi="ar-JO"/>
        </w:rPr>
        <w:t>َ</w:t>
      </w:r>
      <w:r w:rsidRPr="00DD0455">
        <w:rPr>
          <w:b/>
          <w:bCs/>
          <w:rtl/>
          <w:lang w:bidi="ar-JO"/>
        </w:rPr>
        <w:t xml:space="preserve"> آم</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وا أ</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 xml:space="preserve"> ي</w:t>
      </w:r>
      <w:r w:rsidRPr="00DD0455">
        <w:rPr>
          <w:rFonts w:hint="cs"/>
          <w:b/>
          <w:bCs/>
          <w:rtl/>
          <w:lang w:bidi="ar-JO"/>
        </w:rPr>
        <w:t>َ</w:t>
      </w:r>
      <w:r w:rsidRPr="00DD0455">
        <w:rPr>
          <w:b/>
          <w:bCs/>
          <w:rtl/>
          <w:lang w:bidi="ar-JO"/>
        </w:rPr>
        <w:t>س</w:t>
      </w:r>
      <w:r w:rsidRPr="00DD0455">
        <w:rPr>
          <w:rFonts w:hint="cs"/>
          <w:b/>
          <w:bCs/>
          <w:rtl/>
          <w:lang w:bidi="ar-JO"/>
        </w:rPr>
        <w:t>ْ</w:t>
      </w:r>
      <w:r w:rsidRPr="00DD0455">
        <w:rPr>
          <w:b/>
          <w:bCs/>
          <w:rtl/>
          <w:lang w:bidi="ar-JO"/>
        </w:rPr>
        <w:t>ت</w:t>
      </w:r>
      <w:r w:rsidRPr="00DD0455">
        <w:rPr>
          <w:rFonts w:hint="cs"/>
          <w:b/>
          <w:bCs/>
          <w:rtl/>
          <w:lang w:bidi="ar-JO"/>
        </w:rPr>
        <w:t>َ</w:t>
      </w:r>
      <w:r w:rsidRPr="00DD0455">
        <w:rPr>
          <w:b/>
          <w:bCs/>
          <w:rtl/>
          <w:lang w:bidi="ar-JO"/>
        </w:rPr>
        <w:t>غ</w:t>
      </w:r>
      <w:r w:rsidRPr="00DD0455">
        <w:rPr>
          <w:rFonts w:hint="cs"/>
          <w:b/>
          <w:bCs/>
          <w:rtl/>
          <w:lang w:bidi="ar-JO"/>
        </w:rPr>
        <w:t>ْ</w:t>
      </w:r>
      <w:r w:rsidRPr="00DD0455">
        <w:rPr>
          <w:b/>
          <w:bCs/>
          <w:rtl/>
          <w:lang w:bidi="ar-JO"/>
        </w:rPr>
        <w:t>ف</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وا ل</w:t>
      </w:r>
      <w:r w:rsidRPr="00DD0455">
        <w:rPr>
          <w:rFonts w:hint="cs"/>
          <w:b/>
          <w:bCs/>
          <w:rtl/>
          <w:lang w:bidi="ar-JO"/>
        </w:rPr>
        <w:t>ِ</w:t>
      </w:r>
      <w:r w:rsidRPr="00DD0455">
        <w:rPr>
          <w:b/>
          <w:bCs/>
          <w:rtl/>
          <w:lang w:bidi="ar-JO"/>
        </w:rPr>
        <w:t>ل</w:t>
      </w:r>
      <w:r w:rsidRPr="00DD0455">
        <w:rPr>
          <w:rFonts w:hint="cs"/>
          <w:b/>
          <w:bCs/>
          <w:rtl/>
          <w:lang w:bidi="ar-JO"/>
        </w:rPr>
        <w:t>ْ</w:t>
      </w:r>
      <w:r w:rsidRPr="00DD0455">
        <w:rPr>
          <w:b/>
          <w:bCs/>
          <w:rtl/>
          <w:lang w:bidi="ar-JO"/>
        </w:rPr>
        <w:t>م</w:t>
      </w:r>
      <w:r w:rsidRPr="00DD0455">
        <w:rPr>
          <w:rFonts w:hint="cs"/>
          <w:b/>
          <w:bCs/>
          <w:rtl/>
          <w:lang w:bidi="ar-JO"/>
        </w:rPr>
        <w:t>ُ</w:t>
      </w:r>
      <w:r w:rsidRPr="00DD0455">
        <w:rPr>
          <w:b/>
          <w:bCs/>
          <w:rtl/>
          <w:lang w:bidi="ar-JO"/>
        </w:rPr>
        <w:t>ش</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ك</w:t>
      </w:r>
      <w:r w:rsidRPr="00DD0455">
        <w:rPr>
          <w:rFonts w:hint="cs"/>
          <w:b/>
          <w:bCs/>
          <w:rtl/>
          <w:lang w:bidi="ar-JO"/>
        </w:rPr>
        <w:t>ِ</w:t>
      </w:r>
      <w:r w:rsidRPr="00DD0455">
        <w:rPr>
          <w:b/>
          <w:bCs/>
          <w:rtl/>
          <w:lang w:bidi="ar-JO"/>
        </w:rPr>
        <w:t>ين</w:t>
      </w:r>
      <w:r w:rsidRPr="00DD0455">
        <w:rPr>
          <w:rFonts w:hint="cs"/>
          <w:b/>
          <w:bCs/>
          <w:rtl/>
          <w:lang w:bidi="ar-JO"/>
        </w:rPr>
        <w:t>َ</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التوبة 113</w:t>
      </w:r>
      <w:r w:rsidRPr="00DD0455">
        <w:rPr>
          <w:rFonts w:hint="cs"/>
          <w:sz w:val="24"/>
          <w:szCs w:val="24"/>
          <w:rtl/>
          <w:lang w:bidi="ar-JO"/>
        </w:rPr>
        <w:t>}</w:t>
      </w:r>
      <w:r w:rsidRPr="00DD0455">
        <w:rPr>
          <w:rtl/>
          <w:lang w:bidi="ar-JO"/>
        </w:rPr>
        <w:t xml:space="preserve"> </w:t>
      </w:r>
      <w:r w:rsidRPr="00DD0455">
        <w:rPr>
          <w:rFonts w:hint="cs"/>
          <w:rtl/>
          <w:lang w:bidi="ar-JO"/>
        </w:rPr>
        <w:t>{</w:t>
      </w:r>
      <w:r w:rsidRPr="00DD0455">
        <w:rPr>
          <w:b/>
          <w:bCs/>
          <w:rtl/>
          <w:lang w:bidi="ar-JO"/>
        </w:rPr>
        <w:t>إ</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ك</w:t>
      </w:r>
      <w:r w:rsidRPr="00DD0455">
        <w:rPr>
          <w:rFonts w:hint="cs"/>
          <w:b/>
          <w:bCs/>
          <w:rtl/>
          <w:lang w:bidi="ar-JO"/>
        </w:rPr>
        <w:t>َ</w:t>
      </w:r>
      <w:r w:rsidRPr="00DD0455">
        <w:rPr>
          <w:b/>
          <w:bCs/>
          <w:rtl/>
          <w:lang w:bidi="ar-JO"/>
        </w:rPr>
        <w:t xml:space="preserve"> لا ت</w:t>
      </w:r>
      <w:r w:rsidRPr="00DD0455">
        <w:rPr>
          <w:rFonts w:hint="cs"/>
          <w:b/>
          <w:bCs/>
          <w:rtl/>
          <w:lang w:bidi="ar-JO"/>
        </w:rPr>
        <w:t>َ</w:t>
      </w:r>
      <w:r w:rsidRPr="00DD0455">
        <w:rPr>
          <w:b/>
          <w:bCs/>
          <w:rtl/>
          <w:lang w:bidi="ar-JO"/>
        </w:rPr>
        <w:t>ه</w:t>
      </w:r>
      <w:r w:rsidRPr="00DD0455">
        <w:rPr>
          <w:rFonts w:hint="cs"/>
          <w:b/>
          <w:bCs/>
          <w:rtl/>
          <w:lang w:bidi="ar-JO"/>
        </w:rPr>
        <w:t>ْ</w:t>
      </w:r>
      <w:r w:rsidRPr="00DD0455">
        <w:rPr>
          <w:b/>
          <w:bCs/>
          <w:rtl/>
          <w:lang w:bidi="ar-JO"/>
        </w:rPr>
        <w:t>د</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 xml:space="preserve"> م</w:t>
      </w:r>
      <w:r w:rsidRPr="00DD0455">
        <w:rPr>
          <w:rFonts w:hint="cs"/>
          <w:b/>
          <w:bCs/>
          <w:rtl/>
          <w:lang w:bidi="ar-JO"/>
        </w:rPr>
        <w:t>َ</w:t>
      </w:r>
      <w:r w:rsidRPr="00DD0455">
        <w:rPr>
          <w:b/>
          <w:bCs/>
          <w:rtl/>
          <w:lang w:bidi="ar-JO"/>
        </w:rPr>
        <w:t>ن</w:t>
      </w:r>
      <w:r w:rsidRPr="00DD0455">
        <w:rPr>
          <w:rFonts w:hint="cs"/>
          <w:b/>
          <w:bCs/>
          <w:rtl/>
          <w:lang w:bidi="ar-JO"/>
        </w:rPr>
        <w:t>ْ</w:t>
      </w:r>
      <w:r w:rsidRPr="00DD0455">
        <w:rPr>
          <w:b/>
          <w:bCs/>
          <w:rtl/>
          <w:lang w:bidi="ar-JO"/>
        </w:rPr>
        <w:t xml:space="preserve"> أ</w:t>
      </w:r>
      <w:r w:rsidRPr="00DD0455">
        <w:rPr>
          <w:rFonts w:hint="cs"/>
          <w:b/>
          <w:bCs/>
          <w:rtl/>
          <w:lang w:bidi="ar-JO"/>
        </w:rPr>
        <w:t>َ</w:t>
      </w:r>
      <w:r w:rsidRPr="00DD0455">
        <w:rPr>
          <w:b/>
          <w:bCs/>
          <w:rtl/>
          <w:lang w:bidi="ar-JO"/>
        </w:rPr>
        <w:t>ح</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ت</w:t>
      </w:r>
      <w:r w:rsidRPr="00DD0455">
        <w:rPr>
          <w:rFonts w:hint="cs"/>
          <w:rtl/>
          <w:lang w:bidi="ar-JO"/>
        </w:rPr>
        <w:t>}</w:t>
      </w:r>
      <w:r w:rsidRPr="00DD0455">
        <w:rPr>
          <w:rtl/>
          <w:lang w:bidi="ar-JO"/>
        </w:rPr>
        <w:t xml:space="preserve"> </w:t>
      </w:r>
      <w:r w:rsidRPr="00DD0455">
        <w:rPr>
          <w:rFonts w:hint="cs"/>
          <w:sz w:val="24"/>
          <w:szCs w:val="24"/>
          <w:rtl/>
          <w:lang w:bidi="ar-JO"/>
        </w:rPr>
        <w:t>{</w:t>
      </w:r>
      <w:r w:rsidRPr="00DD0455">
        <w:rPr>
          <w:sz w:val="24"/>
          <w:szCs w:val="24"/>
          <w:rtl/>
          <w:lang w:bidi="ar-JO"/>
        </w:rPr>
        <w:t>القصص 56</w:t>
      </w:r>
      <w:r w:rsidRPr="00DD0455">
        <w:rPr>
          <w:rFonts w:hint="cs"/>
          <w:sz w:val="24"/>
          <w:szCs w:val="24"/>
          <w:rtl/>
          <w:lang w:bidi="ar-JO"/>
        </w:rPr>
        <w:t>}</w:t>
      </w:r>
      <w:r w:rsidRPr="00DD0455">
        <w:rPr>
          <w:rtl/>
          <w:lang w:bidi="ar-JO"/>
        </w:rPr>
        <w:t xml:space="preserve"> وتخلل ذلك آيات في الرد على المنكرين للبعث والمتعللين بإرث الجدود ومحاولاتهم لثني النّبي -عليه الصّلاة والسلام- وتصوير مؤامراتهم. وبعد ذلك حدثت حادثة الإسراء والمعراج كمنحة ربانية  ودفعا</w:t>
      </w:r>
      <w:r w:rsidRPr="00DD0455">
        <w:rPr>
          <w:rFonts w:hint="cs"/>
          <w:rtl/>
          <w:lang w:bidi="ar-JO"/>
        </w:rPr>
        <w:t>ً</w:t>
      </w:r>
      <w:r w:rsidRPr="00DD0455">
        <w:rPr>
          <w:rtl/>
          <w:lang w:bidi="ar-JO"/>
        </w:rPr>
        <w:t xml:space="preserve"> لحزن النبيّ </w:t>
      </w:r>
      <w:r w:rsidR="004C29C1" w:rsidRPr="00DD0455">
        <w:rPr>
          <w:rtl/>
          <w:lang w:bidi="ar-JO"/>
        </w:rPr>
        <w:t xml:space="preserve">ﷺ </w:t>
      </w:r>
      <w:r w:rsidRPr="00DD0455">
        <w:rPr>
          <w:rtl/>
          <w:lang w:bidi="ar-JO"/>
        </w:rPr>
        <w:t xml:space="preserve"> والإيذاء الذي ناله عليه الصلاة والسّلام، كما في قوله سبحانه: </w:t>
      </w:r>
      <w:r w:rsidRPr="00DD0455">
        <w:rPr>
          <w:rFonts w:hint="cs"/>
          <w:b/>
          <w:bCs/>
          <w:rtl/>
          <w:lang w:bidi="ar-JO"/>
        </w:rPr>
        <w:t>{</w:t>
      </w:r>
      <w:r w:rsidRPr="00DD0455">
        <w:rPr>
          <w:b/>
          <w:bCs/>
          <w:rtl/>
          <w:lang w:bidi="ar-JO"/>
        </w:rPr>
        <w:t>س</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ح</w:t>
      </w:r>
      <w:r w:rsidRPr="00DD0455">
        <w:rPr>
          <w:rFonts w:hint="cs"/>
          <w:b/>
          <w:bCs/>
          <w:rtl/>
          <w:lang w:bidi="ar-JO"/>
        </w:rPr>
        <w:t>َ</w:t>
      </w:r>
      <w:r w:rsidRPr="00DD0455">
        <w:rPr>
          <w:b/>
          <w:bCs/>
          <w:rtl/>
          <w:lang w:bidi="ar-JO"/>
        </w:rPr>
        <w:t>ان</w:t>
      </w:r>
      <w:r w:rsidRPr="00DD0455">
        <w:rPr>
          <w:rFonts w:hint="cs"/>
          <w:b/>
          <w:bCs/>
          <w:rtl/>
          <w:lang w:bidi="ar-JO"/>
        </w:rPr>
        <w:t>َ</w:t>
      </w:r>
      <w:r w:rsidRPr="00DD0455">
        <w:rPr>
          <w:b/>
          <w:bCs/>
          <w:rtl/>
          <w:lang w:bidi="ar-JO"/>
        </w:rPr>
        <w:t xml:space="preserve"> ال</w:t>
      </w:r>
      <w:r w:rsidRPr="00DD0455">
        <w:rPr>
          <w:rFonts w:hint="cs"/>
          <w:b/>
          <w:bCs/>
          <w:rtl/>
          <w:lang w:bidi="ar-JO"/>
        </w:rPr>
        <w:t>َّ</w:t>
      </w:r>
      <w:r w:rsidRPr="00DD0455">
        <w:rPr>
          <w:b/>
          <w:bCs/>
          <w:rtl/>
          <w:lang w:bidi="ar-JO"/>
        </w:rPr>
        <w:t>ذ</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 xml:space="preserve"> أ</w:t>
      </w:r>
      <w:r w:rsidRPr="00DD0455">
        <w:rPr>
          <w:rFonts w:hint="cs"/>
          <w:b/>
          <w:bCs/>
          <w:rtl/>
          <w:lang w:bidi="ar-JO"/>
        </w:rPr>
        <w:t>َ</w:t>
      </w:r>
      <w:r w:rsidRPr="00DD0455">
        <w:rPr>
          <w:b/>
          <w:bCs/>
          <w:rtl/>
          <w:lang w:bidi="ar-JO"/>
        </w:rPr>
        <w:t>س</w:t>
      </w:r>
      <w:r w:rsidRPr="00DD0455">
        <w:rPr>
          <w:rFonts w:hint="cs"/>
          <w:b/>
          <w:bCs/>
          <w:rtl/>
          <w:lang w:bidi="ar-JO"/>
        </w:rPr>
        <w:t>ْ</w:t>
      </w:r>
      <w:r w:rsidRPr="00DD0455">
        <w:rPr>
          <w:b/>
          <w:bCs/>
          <w:rtl/>
          <w:lang w:bidi="ar-JO"/>
        </w:rPr>
        <w:t>ر</w:t>
      </w:r>
      <w:r w:rsidRPr="00DD0455">
        <w:rPr>
          <w:rFonts w:hint="cs"/>
          <w:b/>
          <w:bCs/>
          <w:rtl/>
          <w:lang w:bidi="ar-JO"/>
        </w:rPr>
        <w:t>َ</w:t>
      </w:r>
      <w:r w:rsidRPr="00DD0455">
        <w:rPr>
          <w:b/>
          <w:bCs/>
          <w:rtl/>
          <w:lang w:bidi="ar-JO"/>
        </w:rPr>
        <w:t>ى</w:t>
      </w:r>
      <w:r w:rsidRPr="00DD0455">
        <w:rPr>
          <w:rFonts w:hint="cs"/>
          <w:b/>
          <w:bCs/>
          <w:rtl/>
          <w:lang w:bidi="ar-JO"/>
        </w:rPr>
        <w:t>َ</w:t>
      </w:r>
      <w:r w:rsidRPr="00DD0455">
        <w:rPr>
          <w:b/>
          <w:bCs/>
          <w:rtl/>
          <w:lang w:bidi="ar-JO"/>
        </w:rPr>
        <w:t xml:space="preserve"> ب</w:t>
      </w:r>
      <w:r w:rsidRPr="00DD0455">
        <w:rPr>
          <w:rFonts w:hint="cs"/>
          <w:b/>
          <w:bCs/>
          <w:rtl/>
          <w:lang w:bidi="ar-JO"/>
        </w:rPr>
        <w:t>ِ</w:t>
      </w:r>
      <w:r w:rsidRPr="00DD0455">
        <w:rPr>
          <w:b/>
          <w:bCs/>
          <w:rtl/>
          <w:lang w:bidi="ar-JO"/>
        </w:rPr>
        <w:t>ع</w:t>
      </w:r>
      <w:r w:rsidRPr="00DD0455">
        <w:rPr>
          <w:rFonts w:hint="cs"/>
          <w:b/>
          <w:bCs/>
          <w:rtl/>
          <w:lang w:bidi="ar-JO"/>
        </w:rPr>
        <w:t>َ</w:t>
      </w:r>
      <w:r w:rsidRPr="00DD0455">
        <w:rPr>
          <w:b/>
          <w:bCs/>
          <w:rtl/>
          <w:lang w:bidi="ar-JO"/>
        </w:rPr>
        <w:t>ب</w:t>
      </w:r>
      <w:r w:rsidRPr="00DD0455">
        <w:rPr>
          <w:rFonts w:hint="cs"/>
          <w:b/>
          <w:bCs/>
          <w:rtl/>
          <w:lang w:bidi="ar-JO"/>
        </w:rPr>
        <w:t>ْ</w:t>
      </w:r>
      <w:r w:rsidRPr="00DD0455">
        <w:rPr>
          <w:b/>
          <w:bCs/>
          <w:rtl/>
          <w:lang w:bidi="ar-JO"/>
        </w:rPr>
        <w:t>د</w:t>
      </w:r>
      <w:r w:rsidRPr="00DD0455">
        <w:rPr>
          <w:rFonts w:hint="cs"/>
          <w:b/>
          <w:bCs/>
          <w:rtl/>
          <w:lang w:bidi="ar-JO"/>
        </w:rPr>
        <w:t>ِ</w:t>
      </w:r>
      <w:r w:rsidRPr="00DD0455">
        <w:rPr>
          <w:b/>
          <w:bCs/>
          <w:rtl/>
          <w:lang w:bidi="ar-JO"/>
        </w:rPr>
        <w:t>ه</w:t>
      </w:r>
      <w:r w:rsidRPr="00DD0455">
        <w:rPr>
          <w:rFonts w:hint="cs"/>
          <w:b/>
          <w:bCs/>
          <w:rtl/>
          <w:lang w:bidi="ar-JO"/>
        </w:rPr>
        <w:t>ِ</w:t>
      </w:r>
      <w:r w:rsidRPr="00DD0455">
        <w:rPr>
          <w:b/>
          <w:bCs/>
          <w:rtl/>
          <w:lang w:bidi="ar-JO"/>
        </w:rPr>
        <w:t xml:space="preserve"> ل</w:t>
      </w:r>
      <w:r w:rsidRPr="00DD0455">
        <w:rPr>
          <w:rFonts w:hint="cs"/>
          <w:b/>
          <w:bCs/>
          <w:rtl/>
          <w:lang w:bidi="ar-JO"/>
        </w:rPr>
        <w:t>َ</w:t>
      </w:r>
      <w:r w:rsidRPr="00DD0455">
        <w:rPr>
          <w:b/>
          <w:bCs/>
          <w:rtl/>
          <w:lang w:bidi="ar-JO"/>
        </w:rPr>
        <w:t>ي</w:t>
      </w:r>
      <w:r w:rsidRPr="00DD0455">
        <w:rPr>
          <w:rFonts w:hint="cs"/>
          <w:b/>
          <w:bCs/>
          <w:rtl/>
          <w:lang w:bidi="ar-JO"/>
        </w:rPr>
        <w:t>ْ</w:t>
      </w:r>
      <w:r w:rsidRPr="00DD0455">
        <w:rPr>
          <w:b/>
          <w:bCs/>
          <w:rtl/>
          <w:lang w:bidi="ar-JO"/>
        </w:rPr>
        <w:t>لا</w:t>
      </w:r>
      <w:r w:rsidRPr="00DD0455">
        <w:rPr>
          <w:rFonts w:hint="cs"/>
          <w:b/>
          <w:bCs/>
          <w:rtl/>
          <w:lang w:bidi="ar-JO"/>
        </w:rPr>
        <w:t>ً...</w:t>
      </w:r>
      <w:r w:rsidRPr="00DD0455">
        <w:rPr>
          <w:b/>
          <w:bCs/>
          <w:rtl/>
          <w:lang w:bidi="ar-JO"/>
        </w:rPr>
        <w:t>}</w:t>
      </w:r>
      <w:r w:rsidRPr="00DD0455">
        <w:rPr>
          <w:rtl/>
          <w:lang w:bidi="ar-JO"/>
        </w:rPr>
        <w:t xml:space="preserve"> </w:t>
      </w:r>
      <w:r w:rsidRPr="00DD0455">
        <w:rPr>
          <w:rFonts w:hint="cs"/>
          <w:rtl/>
        </w:rPr>
        <w:t>{</w:t>
      </w:r>
      <w:r w:rsidRPr="00DD0455">
        <w:rPr>
          <w:rtl/>
        </w:rPr>
        <w:t>سورة الإسراء 1</w:t>
      </w:r>
      <w:r w:rsidRPr="00DD0455">
        <w:rPr>
          <w:rFonts w:hint="cs"/>
          <w:rtl/>
        </w:rPr>
        <w:t>}</w:t>
      </w:r>
      <w:r w:rsidRPr="00DD0455">
        <w:rPr>
          <w:sz w:val="20"/>
          <w:szCs w:val="20"/>
          <w:rtl/>
          <w:lang w:bidi="ar-JO"/>
        </w:rPr>
        <w:t>.</w:t>
      </w:r>
    </w:p>
    <w:p w:rsidR="00A60956" w:rsidRPr="00DD0455" w:rsidRDefault="00A60956" w:rsidP="00DD0455">
      <w:pPr>
        <w:pStyle w:val="Heading2"/>
        <w:rPr>
          <w:rtl/>
          <w:lang w:bidi="ar-JO"/>
        </w:rPr>
      </w:pPr>
      <w:r w:rsidRPr="00DD0455">
        <w:rPr>
          <w:rtl/>
          <w:lang w:bidi="ar-JO"/>
        </w:rPr>
        <w:lastRenderedPageBreak/>
        <w:t>3- أبرز أحداث السيرة في القرآن الكريم منذ الأمر بالهجرة إلى المدينة</w:t>
      </w:r>
    </w:p>
    <w:p w:rsidR="00A60956" w:rsidRPr="00DD0455" w:rsidRDefault="00A60956" w:rsidP="00DD0455">
      <w:pPr>
        <w:rPr>
          <w:sz w:val="20"/>
          <w:szCs w:val="20"/>
          <w:rtl/>
          <w:lang w:bidi="ar-JO"/>
        </w:rPr>
      </w:pPr>
      <w:r w:rsidRPr="00DD0455">
        <w:rPr>
          <w:rtl/>
          <w:lang w:bidi="ar-JO"/>
        </w:rPr>
        <w:t>ابتدأت هذه المرحلة بالإذن للهجرة بعد أن اشتدّ الأذى بالمسلمين، وقرّرت قريش التآمر  على قتل النّبي -</w:t>
      </w:r>
      <w:r w:rsidR="004C29C1" w:rsidRPr="00DD0455">
        <w:rPr>
          <w:rtl/>
          <w:lang w:bidi="ar-JO"/>
        </w:rPr>
        <w:t xml:space="preserve">ﷺ </w:t>
      </w:r>
      <w:r w:rsidRPr="00DD0455">
        <w:rPr>
          <w:rtl/>
          <w:lang w:bidi="ar-JO"/>
        </w:rPr>
        <w:t>- فذكرت الآيات تفاصيل تلك المؤامرا</w:t>
      </w:r>
      <w:r w:rsidRPr="00DD0455">
        <w:rPr>
          <w:rtl/>
        </w:rPr>
        <w:t>ت في قوله تعالى:</w:t>
      </w:r>
      <w:r w:rsidRPr="00DD0455">
        <w:rPr>
          <w:rFonts w:hint="cs"/>
          <w:rtl/>
        </w:rPr>
        <w:t xml:space="preserve"> {</w:t>
      </w:r>
      <w:r w:rsidRPr="00DD0455">
        <w:rPr>
          <w:rtl/>
        </w:rPr>
        <w:t>و</w:t>
      </w:r>
      <w:r w:rsidRPr="00DD0455">
        <w:rPr>
          <w:rFonts w:hint="cs"/>
          <w:rtl/>
        </w:rPr>
        <w:t>َ</w:t>
      </w:r>
      <w:r w:rsidRPr="00DD0455">
        <w:rPr>
          <w:rtl/>
        </w:rPr>
        <w:t>إ</w:t>
      </w:r>
      <w:r w:rsidRPr="00DD0455">
        <w:rPr>
          <w:rFonts w:hint="cs"/>
          <w:rtl/>
        </w:rPr>
        <w:t>ِ</w:t>
      </w:r>
      <w:r w:rsidRPr="00DD0455">
        <w:rPr>
          <w:rtl/>
        </w:rPr>
        <w:t>ذ</w:t>
      </w:r>
      <w:r w:rsidRPr="00DD0455">
        <w:rPr>
          <w:rFonts w:hint="cs"/>
          <w:rtl/>
        </w:rPr>
        <w:t>ْ</w:t>
      </w:r>
      <w:r w:rsidRPr="00DD0455">
        <w:rPr>
          <w:rtl/>
        </w:rPr>
        <w:t xml:space="preserve"> ي</w:t>
      </w:r>
      <w:r w:rsidRPr="00DD0455">
        <w:rPr>
          <w:rFonts w:hint="cs"/>
          <w:rtl/>
        </w:rPr>
        <w:t>َ</w:t>
      </w:r>
      <w:r w:rsidRPr="00DD0455">
        <w:rPr>
          <w:rtl/>
        </w:rPr>
        <w:t>م</w:t>
      </w:r>
      <w:r w:rsidRPr="00DD0455">
        <w:rPr>
          <w:rFonts w:hint="cs"/>
          <w:rtl/>
        </w:rPr>
        <w:t>ْ</w:t>
      </w:r>
      <w:r w:rsidRPr="00DD0455">
        <w:rPr>
          <w:rtl/>
        </w:rPr>
        <w:t>ك</w:t>
      </w:r>
      <w:r w:rsidRPr="00DD0455">
        <w:rPr>
          <w:rFonts w:hint="cs"/>
          <w:rtl/>
        </w:rPr>
        <w:t>ُ</w:t>
      </w:r>
      <w:r w:rsidRPr="00DD0455">
        <w:rPr>
          <w:rtl/>
        </w:rPr>
        <w:t>ر</w:t>
      </w:r>
      <w:r w:rsidRPr="00DD0455">
        <w:rPr>
          <w:rFonts w:hint="cs"/>
          <w:rtl/>
        </w:rPr>
        <w:t>ُ</w:t>
      </w:r>
      <w:r w:rsidRPr="00DD0455">
        <w:rPr>
          <w:rtl/>
        </w:rPr>
        <w:t xml:space="preserve"> ب</w:t>
      </w:r>
      <w:r w:rsidRPr="00DD0455">
        <w:rPr>
          <w:rFonts w:hint="cs"/>
          <w:rtl/>
        </w:rPr>
        <w:t>ِ</w:t>
      </w:r>
      <w:r w:rsidRPr="00DD0455">
        <w:rPr>
          <w:rtl/>
        </w:rPr>
        <w:t>ك</w:t>
      </w:r>
      <w:r w:rsidRPr="00DD0455">
        <w:rPr>
          <w:rFonts w:hint="cs"/>
          <w:rtl/>
        </w:rPr>
        <w:t>َ</w:t>
      </w:r>
      <w:r w:rsidRPr="00DD0455">
        <w:rPr>
          <w:rtl/>
        </w:rPr>
        <w:t xml:space="preserve"> ال</w:t>
      </w:r>
      <w:r w:rsidRPr="00DD0455">
        <w:rPr>
          <w:rFonts w:hint="cs"/>
          <w:rtl/>
        </w:rPr>
        <w:t>َّ</w:t>
      </w:r>
      <w:r w:rsidRPr="00DD0455">
        <w:rPr>
          <w:rtl/>
        </w:rPr>
        <w:t>ذ</w:t>
      </w:r>
      <w:r w:rsidRPr="00DD0455">
        <w:rPr>
          <w:rFonts w:hint="cs"/>
          <w:rtl/>
        </w:rPr>
        <w:t>ِ</w:t>
      </w:r>
      <w:r w:rsidRPr="00DD0455">
        <w:rPr>
          <w:rtl/>
        </w:rPr>
        <w:t>ين</w:t>
      </w:r>
      <w:r w:rsidRPr="00DD0455">
        <w:rPr>
          <w:rFonts w:hint="cs"/>
          <w:rtl/>
        </w:rPr>
        <w:t>َ</w:t>
      </w:r>
      <w:r w:rsidRPr="00DD0455">
        <w:rPr>
          <w:rtl/>
        </w:rPr>
        <w:t xml:space="preserve"> ك</w:t>
      </w:r>
      <w:r w:rsidRPr="00DD0455">
        <w:rPr>
          <w:rFonts w:hint="cs"/>
          <w:rtl/>
        </w:rPr>
        <w:t>َ</w:t>
      </w:r>
      <w:r w:rsidRPr="00DD0455">
        <w:rPr>
          <w:rtl/>
        </w:rPr>
        <w:t>ف</w:t>
      </w:r>
      <w:r w:rsidRPr="00DD0455">
        <w:rPr>
          <w:rFonts w:hint="cs"/>
          <w:rtl/>
        </w:rPr>
        <w:t>َ</w:t>
      </w:r>
      <w:r w:rsidRPr="00DD0455">
        <w:rPr>
          <w:rtl/>
        </w:rPr>
        <w:t>ر</w:t>
      </w:r>
      <w:r w:rsidRPr="00DD0455">
        <w:rPr>
          <w:rFonts w:hint="cs"/>
          <w:rtl/>
        </w:rPr>
        <w:t>ُ</w:t>
      </w:r>
      <w:r w:rsidRPr="00DD0455">
        <w:rPr>
          <w:rtl/>
        </w:rPr>
        <w:t>وا ...</w:t>
      </w:r>
      <w:r w:rsidRPr="00DD0455">
        <w:rPr>
          <w:rFonts w:hint="cs"/>
          <w:rtl/>
        </w:rPr>
        <w:t>}</w:t>
      </w:r>
      <w:r w:rsidRPr="00DD0455">
        <w:rPr>
          <w:rtl/>
        </w:rPr>
        <w:t xml:space="preserve"> </w:t>
      </w:r>
      <w:r w:rsidRPr="00DD0455">
        <w:rPr>
          <w:rFonts w:hint="cs"/>
          <w:rtl/>
        </w:rPr>
        <w:t>{</w:t>
      </w:r>
      <w:r w:rsidRPr="00DD0455">
        <w:rPr>
          <w:rtl/>
        </w:rPr>
        <w:t>الأنفال 30</w:t>
      </w:r>
      <w:r w:rsidRPr="00DD0455">
        <w:rPr>
          <w:rFonts w:hint="cs"/>
          <w:rtl/>
        </w:rPr>
        <w:t>}</w:t>
      </w:r>
      <w:r w:rsidRPr="00DD0455">
        <w:rPr>
          <w:rtl/>
        </w:rPr>
        <w:t xml:space="preserve"> وجاءت الآيات تروي </w:t>
      </w:r>
      <w:r w:rsidRPr="00DD0455">
        <w:rPr>
          <w:rFonts w:hint="cs"/>
          <w:rtl/>
        </w:rPr>
        <w:t xml:space="preserve">نصرُ الله تعالى للنبيّ </w:t>
      </w:r>
      <w:r w:rsidR="004C29C1" w:rsidRPr="00DD0455">
        <w:rPr>
          <w:rFonts w:hint="cs"/>
          <w:rtl/>
        </w:rPr>
        <w:t xml:space="preserve">ﷺ </w:t>
      </w:r>
      <w:r w:rsidRPr="00DD0455">
        <w:rPr>
          <w:rFonts w:hint="cs"/>
          <w:rtl/>
        </w:rPr>
        <w:t xml:space="preserve"> وصاحبه: {إِلّا تَنْصُرُوهُ فَقَدْ نَصَرَهُ اللهُ إِذْ أَخْرَجَهُ الَّذِيِنَ كَفَرُوُا...}، وتروي </w:t>
      </w:r>
      <w:r w:rsidRPr="00DD0455">
        <w:rPr>
          <w:rtl/>
        </w:rPr>
        <w:t xml:space="preserve">حديث أبي بكر الصّديق- رضي الله عنه- وتوجُّسَه من الكفار وتسلية النّبي- صلّى الله عليه وسلم: </w:t>
      </w:r>
      <w:r w:rsidRPr="00DD0455">
        <w:rPr>
          <w:rFonts w:hint="cs"/>
          <w:rtl/>
        </w:rPr>
        <w:t>{</w:t>
      </w:r>
      <w:r w:rsidRPr="00DD0455">
        <w:rPr>
          <w:rtl/>
        </w:rPr>
        <w:t>إ</w:t>
      </w:r>
      <w:r w:rsidRPr="00DD0455">
        <w:rPr>
          <w:rFonts w:hint="cs"/>
          <w:rtl/>
        </w:rPr>
        <w:t>ِ</w:t>
      </w:r>
      <w:r w:rsidRPr="00DD0455">
        <w:rPr>
          <w:rtl/>
        </w:rPr>
        <w:t>ذ</w:t>
      </w:r>
      <w:r w:rsidRPr="00DD0455">
        <w:rPr>
          <w:rFonts w:hint="cs"/>
          <w:rtl/>
        </w:rPr>
        <w:t>ْ</w:t>
      </w:r>
      <w:r w:rsidRPr="00DD0455">
        <w:rPr>
          <w:rtl/>
        </w:rPr>
        <w:t xml:space="preserve"> ي</w:t>
      </w:r>
      <w:r w:rsidRPr="00DD0455">
        <w:rPr>
          <w:rFonts w:hint="cs"/>
          <w:rtl/>
        </w:rPr>
        <w:t>َ</w:t>
      </w:r>
      <w:r w:rsidRPr="00DD0455">
        <w:rPr>
          <w:rtl/>
        </w:rPr>
        <w:t>ق</w:t>
      </w:r>
      <w:r w:rsidRPr="00DD0455">
        <w:rPr>
          <w:rFonts w:hint="cs"/>
          <w:rtl/>
        </w:rPr>
        <w:t>ُ</w:t>
      </w:r>
      <w:r w:rsidRPr="00DD0455">
        <w:rPr>
          <w:rtl/>
        </w:rPr>
        <w:t>ول</w:t>
      </w:r>
      <w:r w:rsidRPr="00DD0455">
        <w:rPr>
          <w:rFonts w:hint="cs"/>
          <w:rtl/>
        </w:rPr>
        <w:t>ُ</w:t>
      </w:r>
      <w:r w:rsidRPr="00DD0455">
        <w:rPr>
          <w:rtl/>
        </w:rPr>
        <w:t xml:space="preserve"> ل</w:t>
      </w:r>
      <w:r w:rsidRPr="00DD0455">
        <w:rPr>
          <w:rFonts w:hint="cs"/>
          <w:rtl/>
        </w:rPr>
        <w:t>ِ</w:t>
      </w:r>
      <w:r w:rsidRPr="00DD0455">
        <w:rPr>
          <w:rtl/>
        </w:rPr>
        <w:t>ص</w:t>
      </w:r>
      <w:r w:rsidRPr="00DD0455">
        <w:rPr>
          <w:rFonts w:hint="cs"/>
          <w:rtl/>
        </w:rPr>
        <w:t>َ</w:t>
      </w:r>
      <w:r w:rsidRPr="00DD0455">
        <w:rPr>
          <w:rtl/>
        </w:rPr>
        <w:t>اح</w:t>
      </w:r>
      <w:r w:rsidRPr="00DD0455">
        <w:rPr>
          <w:rFonts w:hint="cs"/>
          <w:rtl/>
        </w:rPr>
        <w:t>ِ</w:t>
      </w:r>
      <w:r w:rsidRPr="00DD0455">
        <w:rPr>
          <w:rtl/>
        </w:rPr>
        <w:t>ب</w:t>
      </w:r>
      <w:r w:rsidRPr="00DD0455">
        <w:rPr>
          <w:rFonts w:hint="cs"/>
          <w:rtl/>
        </w:rPr>
        <w:t>ِ</w:t>
      </w:r>
      <w:r w:rsidRPr="00DD0455">
        <w:rPr>
          <w:rtl/>
        </w:rPr>
        <w:t>ه</w:t>
      </w:r>
      <w:r w:rsidRPr="00DD0455">
        <w:rPr>
          <w:rFonts w:hint="cs"/>
          <w:rtl/>
        </w:rPr>
        <w:t>ِ</w:t>
      </w:r>
      <w:r w:rsidRPr="00DD0455">
        <w:rPr>
          <w:rtl/>
        </w:rPr>
        <w:t xml:space="preserve"> ل</w:t>
      </w:r>
      <w:r w:rsidRPr="00DD0455">
        <w:rPr>
          <w:rFonts w:hint="cs"/>
          <w:rtl/>
        </w:rPr>
        <w:t>َ</w:t>
      </w:r>
      <w:r w:rsidRPr="00DD0455">
        <w:rPr>
          <w:rtl/>
        </w:rPr>
        <w:t>ا ت</w:t>
      </w:r>
      <w:r w:rsidRPr="00DD0455">
        <w:rPr>
          <w:rFonts w:hint="cs"/>
          <w:rtl/>
        </w:rPr>
        <w:t>َ</w:t>
      </w:r>
      <w:r w:rsidRPr="00DD0455">
        <w:rPr>
          <w:rtl/>
        </w:rPr>
        <w:t>ح</w:t>
      </w:r>
      <w:r w:rsidRPr="00DD0455">
        <w:rPr>
          <w:rFonts w:hint="cs"/>
          <w:rtl/>
        </w:rPr>
        <w:t>ْ</w:t>
      </w:r>
      <w:r w:rsidRPr="00DD0455">
        <w:rPr>
          <w:rtl/>
        </w:rPr>
        <w:t>ز</w:t>
      </w:r>
      <w:r w:rsidRPr="00DD0455">
        <w:rPr>
          <w:rFonts w:hint="cs"/>
          <w:rtl/>
        </w:rPr>
        <w:t>َ</w:t>
      </w:r>
      <w:r w:rsidRPr="00DD0455">
        <w:rPr>
          <w:rtl/>
        </w:rPr>
        <w:t>ن</w:t>
      </w:r>
      <w:r w:rsidRPr="00DD0455">
        <w:rPr>
          <w:rFonts w:hint="cs"/>
          <w:rtl/>
        </w:rPr>
        <w:t>ْ</w:t>
      </w:r>
      <w:r w:rsidRPr="00DD0455">
        <w:rPr>
          <w:rtl/>
        </w:rPr>
        <w:t xml:space="preserve"> إ</w:t>
      </w:r>
      <w:r w:rsidRPr="00DD0455">
        <w:rPr>
          <w:rFonts w:hint="cs"/>
          <w:rtl/>
        </w:rPr>
        <w:t>ِ</w:t>
      </w:r>
      <w:r w:rsidRPr="00DD0455">
        <w:rPr>
          <w:rtl/>
        </w:rPr>
        <w:t>ن</w:t>
      </w:r>
      <w:r w:rsidRPr="00DD0455">
        <w:rPr>
          <w:rFonts w:hint="cs"/>
          <w:rtl/>
        </w:rPr>
        <w:t>َّ</w:t>
      </w:r>
      <w:r w:rsidRPr="00DD0455">
        <w:rPr>
          <w:rtl/>
        </w:rPr>
        <w:t xml:space="preserve"> الله</w:t>
      </w:r>
      <w:r w:rsidRPr="00DD0455">
        <w:rPr>
          <w:rFonts w:hint="cs"/>
          <w:rtl/>
        </w:rPr>
        <w:t>َ</w:t>
      </w:r>
      <w:r w:rsidRPr="00DD0455">
        <w:rPr>
          <w:rtl/>
        </w:rPr>
        <w:t xml:space="preserve"> م</w:t>
      </w:r>
      <w:r w:rsidRPr="00DD0455">
        <w:rPr>
          <w:rFonts w:hint="cs"/>
          <w:rtl/>
        </w:rPr>
        <w:t>َ</w:t>
      </w:r>
      <w:r w:rsidRPr="00DD0455">
        <w:rPr>
          <w:rtl/>
        </w:rPr>
        <w:t>ع</w:t>
      </w:r>
      <w:r w:rsidRPr="00DD0455">
        <w:rPr>
          <w:rFonts w:hint="cs"/>
          <w:rtl/>
        </w:rPr>
        <w:t>َ</w:t>
      </w:r>
      <w:r w:rsidRPr="00DD0455">
        <w:rPr>
          <w:rtl/>
        </w:rPr>
        <w:t>ن</w:t>
      </w:r>
      <w:r w:rsidRPr="00DD0455">
        <w:rPr>
          <w:rFonts w:hint="cs"/>
          <w:rtl/>
        </w:rPr>
        <w:t>َ</w:t>
      </w:r>
      <w:r w:rsidRPr="00DD0455">
        <w:rPr>
          <w:rtl/>
        </w:rPr>
        <w:t>ا</w:t>
      </w:r>
      <w:r w:rsidRPr="00DD0455">
        <w:rPr>
          <w:rFonts w:hint="cs"/>
          <w:rtl/>
        </w:rPr>
        <w:t>}{</w:t>
      </w:r>
      <w:r w:rsidRPr="00DD0455">
        <w:rPr>
          <w:rtl/>
        </w:rPr>
        <w:t>سورة التوبة 40</w:t>
      </w:r>
      <w:r w:rsidRPr="00DD0455">
        <w:rPr>
          <w:rFonts w:hint="cs"/>
          <w:rtl/>
        </w:rPr>
        <w:t>}.</w:t>
      </w:r>
    </w:p>
    <w:p w:rsidR="00A60956" w:rsidRPr="00DD0455" w:rsidRDefault="00A60956" w:rsidP="00DD0455">
      <w:pPr>
        <w:pStyle w:val="Heading2"/>
        <w:rPr>
          <w:rtl/>
          <w:lang w:bidi="ar-JO"/>
        </w:rPr>
      </w:pPr>
      <w:r w:rsidRPr="00DD0455">
        <w:rPr>
          <w:rtl/>
          <w:lang w:bidi="ar-JO"/>
        </w:rPr>
        <w:t>4- أبرز أحداث السّيرة النّبوية منذ الهجرة إلى وفاة النّبي -</w:t>
      </w:r>
      <w:r w:rsidR="004C29C1" w:rsidRPr="00DD0455">
        <w:rPr>
          <w:rtl/>
          <w:lang w:bidi="ar-JO"/>
        </w:rPr>
        <w:t xml:space="preserve">ﷺ </w:t>
      </w:r>
      <w:r w:rsidRPr="00DD0455">
        <w:rPr>
          <w:rtl/>
          <w:lang w:bidi="ar-JO"/>
        </w:rPr>
        <w:t>-</w:t>
      </w:r>
    </w:p>
    <w:p w:rsidR="00A60956" w:rsidRPr="00DD0455" w:rsidRDefault="00A60956" w:rsidP="00DD0455">
      <w:pPr>
        <w:rPr>
          <w:rtl/>
          <w:lang w:bidi="ar-JO"/>
        </w:rPr>
      </w:pPr>
      <w:r w:rsidRPr="00DD0455">
        <w:rPr>
          <w:rtl/>
          <w:lang w:bidi="ar-JO"/>
        </w:rPr>
        <w:t>أوّل حدث يبرز للمتأمّل في القرآن الكريم بعد خ</w:t>
      </w:r>
      <w:r w:rsidRPr="00DD0455">
        <w:rPr>
          <w:rtl/>
        </w:rPr>
        <w:t xml:space="preserve">روج النّبي – </w:t>
      </w:r>
      <w:r w:rsidR="004C29C1" w:rsidRPr="00DD0455">
        <w:rPr>
          <w:rtl/>
        </w:rPr>
        <w:t xml:space="preserve">ﷺ </w:t>
      </w:r>
      <w:r w:rsidRPr="00DD0455">
        <w:rPr>
          <w:rtl/>
        </w:rPr>
        <w:t>- هو تصوير مشاعر الأنصار بمقدم الرسول- صلّى الله عليه وسلم- وصحابته المهاجرين، بقوله تعالى:</w:t>
      </w:r>
      <w:r w:rsidRPr="00DD0455">
        <w:rPr>
          <w:rFonts w:hint="cs"/>
          <w:rtl/>
        </w:rPr>
        <w:t xml:space="preserve"> {</w:t>
      </w:r>
      <w:r w:rsidRPr="00DD0455">
        <w:rPr>
          <w:rtl/>
        </w:rPr>
        <w:t>ي</w:t>
      </w:r>
      <w:r w:rsidRPr="00DD0455">
        <w:rPr>
          <w:rFonts w:hint="cs"/>
          <w:rtl/>
        </w:rPr>
        <w:t>ُ</w:t>
      </w:r>
      <w:r w:rsidRPr="00DD0455">
        <w:rPr>
          <w:rtl/>
        </w:rPr>
        <w:t>ح</w:t>
      </w:r>
      <w:r w:rsidRPr="00DD0455">
        <w:rPr>
          <w:rFonts w:hint="cs"/>
          <w:rtl/>
        </w:rPr>
        <w:t>ِ</w:t>
      </w:r>
      <w:r w:rsidRPr="00DD0455">
        <w:rPr>
          <w:rtl/>
        </w:rPr>
        <w:t>ب</w:t>
      </w:r>
      <w:r w:rsidRPr="00DD0455">
        <w:rPr>
          <w:rFonts w:hint="cs"/>
          <w:rtl/>
        </w:rPr>
        <w:t>ُّ</w:t>
      </w:r>
      <w:r w:rsidRPr="00DD0455">
        <w:rPr>
          <w:rtl/>
        </w:rPr>
        <w:t>و</w:t>
      </w:r>
      <w:r w:rsidRPr="00DD0455">
        <w:rPr>
          <w:rFonts w:hint="cs"/>
          <w:rtl/>
        </w:rPr>
        <w:t>ُ</w:t>
      </w:r>
      <w:r w:rsidRPr="00DD0455">
        <w:rPr>
          <w:rtl/>
        </w:rPr>
        <w:t>ن</w:t>
      </w:r>
      <w:r w:rsidRPr="00DD0455">
        <w:rPr>
          <w:rFonts w:hint="cs"/>
          <w:rtl/>
        </w:rPr>
        <w:t>ً</w:t>
      </w:r>
      <w:r w:rsidRPr="00DD0455">
        <w:rPr>
          <w:rtl/>
        </w:rPr>
        <w:t xml:space="preserve"> م</w:t>
      </w:r>
      <w:r w:rsidRPr="00DD0455">
        <w:rPr>
          <w:rFonts w:hint="cs"/>
          <w:rtl/>
        </w:rPr>
        <w:t>َ</w:t>
      </w:r>
      <w:r w:rsidRPr="00DD0455">
        <w:rPr>
          <w:rtl/>
        </w:rPr>
        <w:t>ن</w:t>
      </w:r>
      <w:r w:rsidRPr="00DD0455">
        <w:rPr>
          <w:rFonts w:hint="cs"/>
          <w:rtl/>
        </w:rPr>
        <w:t>ْ</w:t>
      </w:r>
      <w:r w:rsidRPr="00DD0455">
        <w:rPr>
          <w:rtl/>
        </w:rPr>
        <w:t xml:space="preserve"> ه</w:t>
      </w:r>
      <w:r w:rsidRPr="00DD0455">
        <w:rPr>
          <w:rFonts w:hint="cs"/>
          <w:rtl/>
        </w:rPr>
        <w:t>َ</w:t>
      </w:r>
      <w:r w:rsidRPr="00DD0455">
        <w:rPr>
          <w:rtl/>
        </w:rPr>
        <w:t>اج</w:t>
      </w:r>
      <w:r w:rsidRPr="00DD0455">
        <w:rPr>
          <w:rFonts w:hint="cs"/>
          <w:rtl/>
        </w:rPr>
        <w:t>َ</w:t>
      </w:r>
      <w:r w:rsidRPr="00DD0455">
        <w:rPr>
          <w:rtl/>
        </w:rPr>
        <w:t>ر</w:t>
      </w:r>
      <w:r w:rsidRPr="00DD0455">
        <w:rPr>
          <w:rFonts w:hint="cs"/>
          <w:rtl/>
        </w:rPr>
        <w:t>َ</w:t>
      </w:r>
      <w:r w:rsidRPr="00DD0455">
        <w:rPr>
          <w:rtl/>
        </w:rPr>
        <w:t xml:space="preserve"> إ</w:t>
      </w:r>
      <w:r w:rsidRPr="00DD0455">
        <w:rPr>
          <w:rFonts w:hint="cs"/>
          <w:rtl/>
        </w:rPr>
        <w:t>ِ</w:t>
      </w:r>
      <w:r w:rsidRPr="00DD0455">
        <w:rPr>
          <w:rtl/>
        </w:rPr>
        <w:t>ل</w:t>
      </w:r>
      <w:r w:rsidRPr="00DD0455">
        <w:rPr>
          <w:rFonts w:hint="cs"/>
          <w:rtl/>
        </w:rPr>
        <w:t>َ</w:t>
      </w:r>
      <w:r w:rsidRPr="00DD0455">
        <w:rPr>
          <w:rtl/>
        </w:rPr>
        <w:t>ي</w:t>
      </w:r>
      <w:r w:rsidRPr="00DD0455">
        <w:rPr>
          <w:rFonts w:hint="cs"/>
          <w:rtl/>
        </w:rPr>
        <w:t>ْ</w:t>
      </w:r>
      <w:r w:rsidRPr="00DD0455">
        <w:rPr>
          <w:rtl/>
        </w:rPr>
        <w:t>ه</w:t>
      </w:r>
      <w:r w:rsidRPr="00DD0455">
        <w:rPr>
          <w:rFonts w:hint="cs"/>
          <w:rtl/>
        </w:rPr>
        <w:t>ِ</w:t>
      </w:r>
      <w:r w:rsidRPr="00DD0455">
        <w:rPr>
          <w:rtl/>
        </w:rPr>
        <w:t>م</w:t>
      </w:r>
      <w:r w:rsidRPr="00DD0455">
        <w:rPr>
          <w:rFonts w:hint="cs"/>
          <w:rtl/>
        </w:rPr>
        <w:t>} {</w:t>
      </w:r>
      <w:r w:rsidRPr="00DD0455">
        <w:rPr>
          <w:rtl/>
        </w:rPr>
        <w:t>سورة الحشر9</w:t>
      </w:r>
      <w:r w:rsidRPr="00DD0455">
        <w:rPr>
          <w:rFonts w:hint="cs"/>
          <w:rtl/>
        </w:rPr>
        <w:t>}</w:t>
      </w:r>
      <w:r w:rsidRPr="00DD0455">
        <w:rPr>
          <w:rtl/>
        </w:rPr>
        <w:t>،</w:t>
      </w:r>
      <w:r w:rsidRPr="00DD0455">
        <w:rPr>
          <w:rFonts w:hint="cs"/>
          <w:rtl/>
        </w:rPr>
        <w:t xml:space="preserve"> وفي المدينة المنوّرة حيث بدأت مسيرة بناء الأمّة الإسلامية رافق ذلك مواقف كثيرة أبرزها القرآن الكريم وبيّن ظروفها وأحكامها وتشريعاتها؛</w:t>
      </w:r>
      <w:r w:rsidRPr="00DD0455">
        <w:rPr>
          <w:rtl/>
        </w:rPr>
        <w:t xml:space="preserve"> و</w:t>
      </w:r>
      <w:r w:rsidRPr="00DD0455">
        <w:rPr>
          <w:rFonts w:hint="cs"/>
          <w:rtl/>
        </w:rPr>
        <w:t xml:space="preserve">من ذلك </w:t>
      </w:r>
      <w:r w:rsidRPr="00DD0455">
        <w:rPr>
          <w:rtl/>
        </w:rPr>
        <w:t xml:space="preserve">الإذن بالجهاد، في قوله تعالى: </w:t>
      </w:r>
      <w:r w:rsidRPr="00DD0455">
        <w:rPr>
          <w:rFonts w:hint="cs"/>
          <w:rtl/>
        </w:rPr>
        <w:t>{</w:t>
      </w:r>
      <w:r w:rsidRPr="00DD0455">
        <w:rPr>
          <w:rtl/>
        </w:rPr>
        <w:t>أُذ</w:t>
      </w:r>
      <w:r w:rsidRPr="00DD0455">
        <w:rPr>
          <w:rFonts w:hint="cs"/>
          <w:rtl/>
        </w:rPr>
        <w:t>ِ</w:t>
      </w:r>
      <w:r w:rsidRPr="00DD0455">
        <w:rPr>
          <w:rtl/>
        </w:rPr>
        <w:t>ن</w:t>
      </w:r>
      <w:r w:rsidRPr="00DD0455">
        <w:rPr>
          <w:rFonts w:hint="cs"/>
          <w:rtl/>
        </w:rPr>
        <w:t>َ</w:t>
      </w:r>
      <w:r w:rsidRPr="00DD0455">
        <w:rPr>
          <w:rtl/>
        </w:rPr>
        <w:t xml:space="preserve"> ل</w:t>
      </w:r>
      <w:r w:rsidRPr="00DD0455">
        <w:rPr>
          <w:rFonts w:hint="cs"/>
          <w:rtl/>
        </w:rPr>
        <w:t>ِ</w:t>
      </w:r>
      <w:r w:rsidRPr="00DD0455">
        <w:rPr>
          <w:rtl/>
        </w:rPr>
        <w:t>ل</w:t>
      </w:r>
      <w:r w:rsidRPr="00DD0455">
        <w:rPr>
          <w:rFonts w:hint="cs"/>
          <w:rtl/>
        </w:rPr>
        <w:t>َّ</w:t>
      </w:r>
      <w:r w:rsidRPr="00DD0455">
        <w:rPr>
          <w:rtl/>
        </w:rPr>
        <w:t>ذ</w:t>
      </w:r>
      <w:r w:rsidRPr="00DD0455">
        <w:rPr>
          <w:rFonts w:hint="cs"/>
          <w:rtl/>
        </w:rPr>
        <w:t>ِ</w:t>
      </w:r>
      <w:r w:rsidRPr="00DD0455">
        <w:rPr>
          <w:rtl/>
        </w:rPr>
        <w:t>ين</w:t>
      </w:r>
      <w:r w:rsidRPr="00DD0455">
        <w:rPr>
          <w:rFonts w:hint="cs"/>
          <w:rtl/>
        </w:rPr>
        <w:t>َ</w:t>
      </w:r>
      <w:r w:rsidRPr="00DD0455">
        <w:rPr>
          <w:rtl/>
        </w:rPr>
        <w:t xml:space="preserve"> ي</w:t>
      </w:r>
      <w:r w:rsidRPr="00DD0455">
        <w:rPr>
          <w:rFonts w:hint="cs"/>
          <w:rtl/>
        </w:rPr>
        <w:t>ُ</w:t>
      </w:r>
      <w:r w:rsidRPr="00DD0455">
        <w:rPr>
          <w:rtl/>
        </w:rPr>
        <w:t>ق</w:t>
      </w:r>
      <w:r w:rsidRPr="00DD0455">
        <w:rPr>
          <w:rFonts w:hint="cs"/>
          <w:rtl/>
        </w:rPr>
        <w:t>َ</w:t>
      </w:r>
      <w:r w:rsidRPr="00DD0455">
        <w:rPr>
          <w:rtl/>
        </w:rPr>
        <w:t>ات</w:t>
      </w:r>
      <w:r w:rsidRPr="00DD0455">
        <w:rPr>
          <w:rFonts w:hint="cs"/>
          <w:rtl/>
        </w:rPr>
        <w:t>َ</w:t>
      </w:r>
      <w:r w:rsidRPr="00DD0455">
        <w:rPr>
          <w:rtl/>
        </w:rPr>
        <w:t>ل</w:t>
      </w:r>
      <w:r w:rsidRPr="00DD0455">
        <w:rPr>
          <w:rFonts w:hint="cs"/>
          <w:rtl/>
        </w:rPr>
        <w:t>ُ</w:t>
      </w:r>
      <w:r w:rsidRPr="00DD0455">
        <w:rPr>
          <w:rtl/>
        </w:rPr>
        <w:t>ون</w:t>
      </w:r>
      <w:r w:rsidRPr="00DD0455">
        <w:rPr>
          <w:rFonts w:hint="cs"/>
          <w:rtl/>
        </w:rPr>
        <w:t>َ</w:t>
      </w:r>
      <w:r w:rsidRPr="00DD0455">
        <w:rPr>
          <w:rtl/>
        </w:rPr>
        <w:t xml:space="preserve"> ب</w:t>
      </w:r>
      <w:r w:rsidRPr="00DD0455">
        <w:rPr>
          <w:rFonts w:hint="cs"/>
          <w:rtl/>
        </w:rPr>
        <w:t>ِ</w:t>
      </w:r>
      <w:r w:rsidRPr="00DD0455">
        <w:rPr>
          <w:rtl/>
        </w:rPr>
        <w:t>أ</w:t>
      </w:r>
      <w:r w:rsidRPr="00DD0455">
        <w:rPr>
          <w:rFonts w:hint="cs"/>
          <w:rtl/>
        </w:rPr>
        <w:t>َ</w:t>
      </w:r>
      <w:r w:rsidRPr="00DD0455">
        <w:rPr>
          <w:rtl/>
        </w:rPr>
        <w:t>ن</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ظ</w:t>
      </w:r>
      <w:r w:rsidRPr="00DD0455">
        <w:rPr>
          <w:rFonts w:hint="cs"/>
          <w:rtl/>
        </w:rPr>
        <w:t>ُ</w:t>
      </w:r>
      <w:r w:rsidRPr="00DD0455">
        <w:rPr>
          <w:rtl/>
        </w:rPr>
        <w:t>ل</w:t>
      </w:r>
      <w:r w:rsidRPr="00DD0455">
        <w:rPr>
          <w:rFonts w:hint="cs"/>
          <w:rtl/>
        </w:rPr>
        <w:t>ِ</w:t>
      </w:r>
      <w:r w:rsidRPr="00DD0455">
        <w:rPr>
          <w:rtl/>
        </w:rPr>
        <w:t>م</w:t>
      </w:r>
      <w:r w:rsidRPr="00DD0455">
        <w:rPr>
          <w:rFonts w:hint="cs"/>
          <w:rtl/>
        </w:rPr>
        <w:t>ُ</w:t>
      </w:r>
      <w:r w:rsidRPr="00DD0455">
        <w:rPr>
          <w:rtl/>
        </w:rPr>
        <w:t>و</w:t>
      </w:r>
      <w:r w:rsidRPr="00DD0455">
        <w:rPr>
          <w:rFonts w:hint="cs"/>
          <w:rtl/>
        </w:rPr>
        <w:t>ُ</w:t>
      </w:r>
      <w:r w:rsidRPr="00DD0455">
        <w:rPr>
          <w:rtl/>
        </w:rPr>
        <w:t>ا</w:t>
      </w:r>
      <w:r w:rsidRPr="00DD0455">
        <w:rPr>
          <w:rFonts w:hint="cs"/>
          <w:rtl/>
        </w:rPr>
        <w:t>...} {</w:t>
      </w:r>
      <w:r w:rsidRPr="00DD0455">
        <w:rPr>
          <w:rtl/>
        </w:rPr>
        <w:t>الحج 39</w:t>
      </w:r>
      <w:r w:rsidRPr="00DD0455">
        <w:rPr>
          <w:rFonts w:hint="cs"/>
          <w:rtl/>
        </w:rPr>
        <w:t>}</w:t>
      </w:r>
      <w:r w:rsidRPr="00DD0455">
        <w:rPr>
          <w:rtl/>
        </w:rPr>
        <w:t xml:space="preserve"> وفي قوله تعالى:" </w:t>
      </w:r>
      <w:r w:rsidRPr="00DD0455">
        <w:rPr>
          <w:rFonts w:hint="cs"/>
          <w:rtl/>
        </w:rPr>
        <w:t>{</w:t>
      </w:r>
      <w:r w:rsidRPr="00DD0455">
        <w:rPr>
          <w:rtl/>
        </w:rPr>
        <w:t>و</w:t>
      </w:r>
      <w:r w:rsidRPr="00DD0455">
        <w:rPr>
          <w:rFonts w:hint="cs"/>
          <w:rtl/>
        </w:rPr>
        <w:t>َ</w:t>
      </w:r>
      <w:r w:rsidRPr="00DD0455">
        <w:rPr>
          <w:rtl/>
        </w:rPr>
        <w:t>ق</w:t>
      </w:r>
      <w:r w:rsidRPr="00DD0455">
        <w:rPr>
          <w:rFonts w:hint="cs"/>
          <w:rtl/>
        </w:rPr>
        <w:t>َ</w:t>
      </w:r>
      <w:r w:rsidRPr="00DD0455">
        <w:rPr>
          <w:rtl/>
        </w:rPr>
        <w:t>ات</w:t>
      </w:r>
      <w:r w:rsidRPr="00DD0455">
        <w:rPr>
          <w:rFonts w:hint="cs"/>
          <w:rtl/>
        </w:rPr>
        <w:t>ِ</w:t>
      </w:r>
      <w:r w:rsidRPr="00DD0455">
        <w:rPr>
          <w:rtl/>
        </w:rPr>
        <w:t>ل</w:t>
      </w:r>
      <w:r w:rsidRPr="00DD0455">
        <w:rPr>
          <w:rFonts w:hint="cs"/>
          <w:rtl/>
        </w:rPr>
        <w:t>ُ</w:t>
      </w:r>
      <w:r w:rsidRPr="00DD0455">
        <w:rPr>
          <w:rtl/>
        </w:rPr>
        <w:t>و</w:t>
      </w:r>
      <w:r w:rsidRPr="00DD0455">
        <w:rPr>
          <w:rFonts w:hint="cs"/>
          <w:rtl/>
        </w:rPr>
        <w:t>ُ</w:t>
      </w:r>
      <w:r w:rsidRPr="00DD0455">
        <w:rPr>
          <w:rtl/>
        </w:rPr>
        <w:t>ا في</w:t>
      </w:r>
      <w:r w:rsidRPr="00DD0455">
        <w:rPr>
          <w:rFonts w:hint="cs"/>
          <w:rtl/>
        </w:rPr>
        <w:t>ِ</w:t>
      </w:r>
      <w:r w:rsidRPr="00DD0455">
        <w:rPr>
          <w:rtl/>
        </w:rPr>
        <w:t xml:space="preserve"> س</w:t>
      </w:r>
      <w:r w:rsidRPr="00DD0455">
        <w:rPr>
          <w:rFonts w:hint="cs"/>
          <w:rtl/>
        </w:rPr>
        <w:t>َ</w:t>
      </w:r>
      <w:r w:rsidRPr="00DD0455">
        <w:rPr>
          <w:rtl/>
        </w:rPr>
        <w:t>ب</w:t>
      </w:r>
      <w:r w:rsidRPr="00DD0455">
        <w:rPr>
          <w:rFonts w:hint="cs"/>
          <w:rtl/>
        </w:rPr>
        <w:t>ِ</w:t>
      </w:r>
      <w:r w:rsidRPr="00DD0455">
        <w:rPr>
          <w:rtl/>
        </w:rPr>
        <w:t>ي</w:t>
      </w:r>
      <w:r w:rsidRPr="00DD0455">
        <w:rPr>
          <w:rFonts w:hint="cs"/>
          <w:rtl/>
        </w:rPr>
        <w:t>ِ</w:t>
      </w:r>
      <w:r w:rsidRPr="00DD0455">
        <w:rPr>
          <w:rtl/>
        </w:rPr>
        <w:t>ل</w:t>
      </w:r>
      <w:r w:rsidRPr="00DD0455">
        <w:rPr>
          <w:rFonts w:hint="cs"/>
          <w:rtl/>
        </w:rPr>
        <w:t>ِ</w:t>
      </w:r>
      <w:r w:rsidRPr="00DD0455">
        <w:rPr>
          <w:rtl/>
        </w:rPr>
        <w:t xml:space="preserve"> الله</w:t>
      </w:r>
      <w:r w:rsidRPr="00DD0455">
        <w:rPr>
          <w:rFonts w:hint="cs"/>
          <w:rtl/>
        </w:rPr>
        <w:t>ِ}</w:t>
      </w:r>
      <w:r w:rsidRPr="00DD0455">
        <w:rPr>
          <w:rtl/>
        </w:rPr>
        <w:t xml:space="preserve"> </w:t>
      </w:r>
      <w:r w:rsidRPr="00DD0455">
        <w:rPr>
          <w:rFonts w:hint="cs"/>
          <w:rtl/>
        </w:rPr>
        <w:t>{</w:t>
      </w:r>
      <w:r w:rsidRPr="00DD0455">
        <w:rPr>
          <w:rtl/>
        </w:rPr>
        <w:t>البقرة 190</w:t>
      </w:r>
      <w:r w:rsidRPr="00DD0455">
        <w:rPr>
          <w:rFonts w:hint="cs"/>
          <w:rtl/>
        </w:rPr>
        <w:t>}</w:t>
      </w:r>
      <w:r w:rsidRPr="00DD0455">
        <w:rPr>
          <w:rtl/>
        </w:rPr>
        <w:t xml:space="preserve">، وعلى أثر ذلك جاء ذكر العديد من الغزوات والسّير بذكر أحداثها ودلالاتها؛ كغزوة بدر: </w:t>
      </w:r>
      <w:r w:rsidRPr="00DD0455">
        <w:rPr>
          <w:rFonts w:hint="cs"/>
          <w:rtl/>
        </w:rPr>
        <w:t>{</w:t>
      </w:r>
      <w:r w:rsidRPr="00DD0455">
        <w:rPr>
          <w:rtl/>
        </w:rPr>
        <w:t>و</w:t>
      </w:r>
      <w:r w:rsidRPr="00DD0455">
        <w:rPr>
          <w:rFonts w:hint="cs"/>
          <w:rtl/>
        </w:rPr>
        <w:t>َ</w:t>
      </w:r>
      <w:r w:rsidRPr="00DD0455">
        <w:rPr>
          <w:rtl/>
        </w:rPr>
        <w:t>اع</w:t>
      </w:r>
      <w:r w:rsidRPr="00DD0455">
        <w:rPr>
          <w:rFonts w:hint="cs"/>
          <w:rtl/>
        </w:rPr>
        <w:t>ْ</w:t>
      </w:r>
      <w:r w:rsidRPr="00DD0455">
        <w:rPr>
          <w:rtl/>
        </w:rPr>
        <w:t>ل</w:t>
      </w:r>
      <w:r w:rsidRPr="00DD0455">
        <w:rPr>
          <w:rFonts w:hint="cs"/>
          <w:rtl/>
        </w:rPr>
        <w:t>َ</w:t>
      </w:r>
      <w:r w:rsidRPr="00DD0455">
        <w:rPr>
          <w:rtl/>
        </w:rPr>
        <w:t>م</w:t>
      </w:r>
      <w:r w:rsidRPr="00DD0455">
        <w:rPr>
          <w:rFonts w:hint="cs"/>
          <w:rtl/>
        </w:rPr>
        <w:t>ُ</w:t>
      </w:r>
      <w:r w:rsidRPr="00DD0455">
        <w:rPr>
          <w:rtl/>
        </w:rPr>
        <w:t>و</w:t>
      </w:r>
      <w:r w:rsidRPr="00DD0455">
        <w:rPr>
          <w:rFonts w:hint="cs"/>
          <w:rtl/>
        </w:rPr>
        <w:t>ُ</w:t>
      </w:r>
      <w:r w:rsidRPr="00DD0455">
        <w:rPr>
          <w:rtl/>
        </w:rPr>
        <w:t>ا أ</w:t>
      </w:r>
      <w:r w:rsidRPr="00DD0455">
        <w:rPr>
          <w:rFonts w:hint="cs"/>
          <w:rtl/>
        </w:rPr>
        <w:t>َ</w:t>
      </w:r>
      <w:r w:rsidRPr="00DD0455">
        <w:rPr>
          <w:rtl/>
        </w:rPr>
        <w:t>ن</w:t>
      </w:r>
      <w:r w:rsidRPr="00DD0455">
        <w:rPr>
          <w:rFonts w:hint="cs"/>
          <w:rtl/>
        </w:rPr>
        <w:t>َّ</w:t>
      </w:r>
      <w:r w:rsidRPr="00DD0455">
        <w:rPr>
          <w:rtl/>
        </w:rPr>
        <w:t>م</w:t>
      </w:r>
      <w:r w:rsidRPr="00DD0455">
        <w:rPr>
          <w:rFonts w:hint="cs"/>
          <w:rtl/>
        </w:rPr>
        <w:t>َ</w:t>
      </w:r>
      <w:r w:rsidRPr="00DD0455">
        <w:rPr>
          <w:rtl/>
        </w:rPr>
        <w:t>ا غ</w:t>
      </w:r>
      <w:r w:rsidRPr="00DD0455">
        <w:rPr>
          <w:rFonts w:hint="cs"/>
          <w:rtl/>
        </w:rPr>
        <w:t>َ</w:t>
      </w:r>
      <w:r w:rsidRPr="00DD0455">
        <w:rPr>
          <w:rtl/>
        </w:rPr>
        <w:t>ن</w:t>
      </w:r>
      <w:r w:rsidRPr="00DD0455">
        <w:rPr>
          <w:rFonts w:hint="cs"/>
          <w:rtl/>
        </w:rPr>
        <w:t>ِ</w:t>
      </w:r>
      <w:r w:rsidRPr="00DD0455">
        <w:rPr>
          <w:rtl/>
        </w:rPr>
        <w:t>م</w:t>
      </w:r>
      <w:r w:rsidRPr="00DD0455">
        <w:rPr>
          <w:rFonts w:hint="cs"/>
          <w:rtl/>
        </w:rPr>
        <w:t>ْ</w:t>
      </w:r>
      <w:r w:rsidRPr="00DD0455">
        <w:rPr>
          <w:rtl/>
        </w:rPr>
        <w:t>ت</w:t>
      </w:r>
      <w:r w:rsidRPr="00DD0455">
        <w:rPr>
          <w:rFonts w:hint="cs"/>
          <w:rtl/>
        </w:rPr>
        <w:t>ُ</w:t>
      </w:r>
      <w:r w:rsidRPr="00DD0455">
        <w:rPr>
          <w:rtl/>
        </w:rPr>
        <w:t>م</w:t>
      </w:r>
      <w:r w:rsidRPr="00DD0455">
        <w:rPr>
          <w:rFonts w:hint="cs"/>
          <w:rtl/>
        </w:rPr>
        <w:t>ْ...}</w:t>
      </w:r>
      <w:r w:rsidRPr="00DD0455">
        <w:rPr>
          <w:rtl/>
        </w:rPr>
        <w:t xml:space="preserve"> </w:t>
      </w:r>
      <w:r w:rsidRPr="00DD0455">
        <w:rPr>
          <w:rFonts w:hint="cs"/>
          <w:rtl/>
        </w:rPr>
        <w:t>{</w:t>
      </w:r>
      <w:r w:rsidRPr="00DD0455">
        <w:rPr>
          <w:rtl/>
        </w:rPr>
        <w:t xml:space="preserve">الأنفال </w:t>
      </w:r>
      <w:r w:rsidRPr="00DD0455">
        <w:rPr>
          <w:rFonts w:hint="cs"/>
          <w:rtl/>
        </w:rPr>
        <w:t>41}</w:t>
      </w:r>
      <w:r w:rsidRPr="00DD0455">
        <w:rPr>
          <w:rtl/>
        </w:rPr>
        <w:t xml:space="preserve"> وغزوة أحد: </w:t>
      </w:r>
      <w:r w:rsidRPr="00DD0455">
        <w:rPr>
          <w:rFonts w:hint="cs"/>
          <w:rtl/>
        </w:rPr>
        <w:t>{</w:t>
      </w:r>
      <w:r w:rsidRPr="00DD0455">
        <w:rPr>
          <w:rtl/>
        </w:rPr>
        <w:t>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Pr="00DD0455">
        <w:rPr>
          <w:rFonts w:hint="cs"/>
          <w:rtl/>
        </w:rPr>
        <w:t>} {آل عمران، 52}،</w:t>
      </w:r>
      <w:r w:rsidRPr="00DD0455">
        <w:rPr>
          <w:rtl/>
        </w:rPr>
        <w:t xml:space="preserve"> وغزوة بني النضير كأول غزوة لليهود بعد نقضهم العهد مع رسول الله- صلى الله عليه وسلم-: في قوله تعالى: </w:t>
      </w:r>
      <w:r w:rsidRPr="00DD0455">
        <w:rPr>
          <w:rFonts w:hint="cs"/>
          <w:rtl/>
        </w:rPr>
        <w:t>{</w:t>
      </w:r>
      <w:r w:rsidRPr="00DD0455">
        <w:rPr>
          <w:rtl/>
        </w:rPr>
        <w:t>ه</w:t>
      </w:r>
      <w:r w:rsidRPr="00DD0455">
        <w:rPr>
          <w:rFonts w:hint="cs"/>
          <w:rtl/>
        </w:rPr>
        <w:t>ُ</w:t>
      </w:r>
      <w:r w:rsidRPr="00DD0455">
        <w:rPr>
          <w:rtl/>
        </w:rPr>
        <w:t>و</w:t>
      </w:r>
      <w:r w:rsidRPr="00DD0455">
        <w:rPr>
          <w:rFonts w:hint="cs"/>
          <w:rtl/>
        </w:rPr>
        <w:t>َ</w:t>
      </w:r>
      <w:r w:rsidRPr="00DD0455">
        <w:rPr>
          <w:rtl/>
        </w:rPr>
        <w:t xml:space="preserve"> ال</w:t>
      </w:r>
      <w:r w:rsidRPr="00DD0455">
        <w:rPr>
          <w:rFonts w:hint="cs"/>
          <w:rtl/>
        </w:rPr>
        <w:t>َّ</w:t>
      </w:r>
      <w:r w:rsidRPr="00DD0455">
        <w:rPr>
          <w:rtl/>
        </w:rPr>
        <w:t>ذ</w:t>
      </w:r>
      <w:r w:rsidRPr="00DD0455">
        <w:rPr>
          <w:rFonts w:hint="cs"/>
          <w:rtl/>
        </w:rPr>
        <w:t>ِ</w:t>
      </w:r>
      <w:r w:rsidRPr="00DD0455">
        <w:rPr>
          <w:rtl/>
        </w:rPr>
        <w:t>ي</w:t>
      </w:r>
      <w:r w:rsidRPr="00DD0455">
        <w:rPr>
          <w:rFonts w:hint="cs"/>
          <w:rtl/>
        </w:rPr>
        <w:t>ِ</w:t>
      </w:r>
      <w:r w:rsidRPr="00DD0455">
        <w:rPr>
          <w:rtl/>
        </w:rPr>
        <w:t xml:space="preserve"> أ</w:t>
      </w:r>
      <w:r w:rsidRPr="00DD0455">
        <w:rPr>
          <w:rFonts w:hint="cs"/>
          <w:rtl/>
        </w:rPr>
        <w:t>َ</w:t>
      </w:r>
      <w:r w:rsidRPr="00DD0455">
        <w:rPr>
          <w:rtl/>
        </w:rPr>
        <w:t>خ</w:t>
      </w:r>
      <w:r w:rsidRPr="00DD0455">
        <w:rPr>
          <w:rFonts w:hint="cs"/>
          <w:rtl/>
        </w:rPr>
        <w:t>ْ</w:t>
      </w:r>
      <w:r w:rsidRPr="00DD0455">
        <w:rPr>
          <w:rtl/>
        </w:rPr>
        <w:t>ر</w:t>
      </w:r>
      <w:r w:rsidRPr="00DD0455">
        <w:rPr>
          <w:rFonts w:hint="cs"/>
          <w:rtl/>
        </w:rPr>
        <w:t>َ</w:t>
      </w:r>
      <w:r w:rsidRPr="00DD0455">
        <w:rPr>
          <w:rtl/>
        </w:rPr>
        <w:t>ج</w:t>
      </w:r>
      <w:r w:rsidRPr="00DD0455">
        <w:rPr>
          <w:rFonts w:hint="cs"/>
          <w:rtl/>
        </w:rPr>
        <w:t>َ</w:t>
      </w:r>
      <w:r w:rsidRPr="00DD0455">
        <w:rPr>
          <w:rtl/>
        </w:rPr>
        <w:t xml:space="preserve"> ال</w:t>
      </w:r>
      <w:r w:rsidRPr="00DD0455">
        <w:rPr>
          <w:rFonts w:hint="cs"/>
          <w:rtl/>
        </w:rPr>
        <w:t>َّ</w:t>
      </w:r>
      <w:r w:rsidRPr="00DD0455">
        <w:rPr>
          <w:rtl/>
        </w:rPr>
        <w:t>ذ</w:t>
      </w:r>
      <w:r w:rsidRPr="00DD0455">
        <w:rPr>
          <w:rFonts w:hint="cs"/>
          <w:rtl/>
        </w:rPr>
        <w:t>ِ</w:t>
      </w:r>
      <w:r w:rsidRPr="00DD0455">
        <w:rPr>
          <w:rtl/>
        </w:rPr>
        <w:t>ين</w:t>
      </w:r>
      <w:r w:rsidRPr="00DD0455">
        <w:rPr>
          <w:rFonts w:hint="cs"/>
          <w:rtl/>
        </w:rPr>
        <w:t>َ</w:t>
      </w:r>
      <w:r w:rsidRPr="00DD0455">
        <w:rPr>
          <w:rtl/>
        </w:rPr>
        <w:t xml:space="preserve"> ك</w:t>
      </w:r>
      <w:r w:rsidRPr="00DD0455">
        <w:rPr>
          <w:rFonts w:hint="cs"/>
          <w:rtl/>
        </w:rPr>
        <w:t>َ</w:t>
      </w:r>
      <w:r w:rsidRPr="00DD0455">
        <w:rPr>
          <w:rtl/>
        </w:rPr>
        <w:t>ف</w:t>
      </w:r>
      <w:r w:rsidRPr="00DD0455">
        <w:rPr>
          <w:rFonts w:hint="cs"/>
          <w:rtl/>
        </w:rPr>
        <w:t>َ</w:t>
      </w:r>
      <w:r w:rsidRPr="00DD0455">
        <w:rPr>
          <w:rtl/>
        </w:rPr>
        <w:t>ر</w:t>
      </w:r>
      <w:r w:rsidRPr="00DD0455">
        <w:rPr>
          <w:rFonts w:hint="cs"/>
          <w:rtl/>
        </w:rPr>
        <w:t>ُ</w:t>
      </w:r>
      <w:r w:rsidRPr="00DD0455">
        <w:rPr>
          <w:rtl/>
        </w:rPr>
        <w:t>و</w:t>
      </w:r>
      <w:r w:rsidRPr="00DD0455">
        <w:rPr>
          <w:rFonts w:hint="cs"/>
          <w:rtl/>
        </w:rPr>
        <w:t>ُ</w:t>
      </w:r>
      <w:r w:rsidRPr="00DD0455">
        <w:rPr>
          <w:rtl/>
        </w:rPr>
        <w:t>ا م</w:t>
      </w:r>
      <w:r w:rsidRPr="00DD0455">
        <w:rPr>
          <w:rFonts w:hint="cs"/>
          <w:rtl/>
        </w:rPr>
        <w:t>ِ</w:t>
      </w:r>
      <w:r w:rsidRPr="00DD0455">
        <w:rPr>
          <w:rtl/>
        </w:rPr>
        <w:t>ن</w:t>
      </w:r>
      <w:r w:rsidRPr="00DD0455">
        <w:rPr>
          <w:rFonts w:hint="cs"/>
          <w:rtl/>
        </w:rPr>
        <w:t>ْ</w:t>
      </w:r>
      <w:r w:rsidRPr="00DD0455">
        <w:rPr>
          <w:rtl/>
        </w:rPr>
        <w:t xml:space="preserve"> أ</w:t>
      </w:r>
      <w:r w:rsidRPr="00DD0455">
        <w:rPr>
          <w:rFonts w:hint="cs"/>
          <w:rtl/>
        </w:rPr>
        <w:t>َ</w:t>
      </w:r>
      <w:r w:rsidRPr="00DD0455">
        <w:rPr>
          <w:rtl/>
        </w:rPr>
        <w:t>ه</w:t>
      </w:r>
      <w:r w:rsidRPr="00DD0455">
        <w:rPr>
          <w:rFonts w:hint="cs"/>
          <w:rtl/>
        </w:rPr>
        <w:t>ْ</w:t>
      </w:r>
      <w:r w:rsidRPr="00DD0455">
        <w:rPr>
          <w:rtl/>
        </w:rPr>
        <w:t>ل</w:t>
      </w:r>
      <w:r w:rsidRPr="00DD0455">
        <w:rPr>
          <w:rFonts w:hint="cs"/>
          <w:rtl/>
        </w:rPr>
        <w:t>ِ</w:t>
      </w:r>
      <w:r w:rsidRPr="00DD0455">
        <w:rPr>
          <w:rtl/>
        </w:rPr>
        <w:t xml:space="preserve"> ال</w:t>
      </w:r>
      <w:r w:rsidRPr="00DD0455">
        <w:rPr>
          <w:rFonts w:hint="cs"/>
          <w:rtl/>
        </w:rPr>
        <w:t>ْ</w:t>
      </w:r>
      <w:r w:rsidRPr="00DD0455">
        <w:rPr>
          <w:rtl/>
        </w:rPr>
        <w:t>ك</w:t>
      </w:r>
      <w:r w:rsidRPr="00DD0455">
        <w:rPr>
          <w:rFonts w:hint="cs"/>
          <w:rtl/>
        </w:rPr>
        <w:t>ِ</w:t>
      </w:r>
      <w:r w:rsidRPr="00DD0455">
        <w:rPr>
          <w:rtl/>
        </w:rPr>
        <w:t>ت</w:t>
      </w:r>
      <w:r w:rsidRPr="00DD0455">
        <w:rPr>
          <w:rFonts w:hint="cs"/>
          <w:rtl/>
        </w:rPr>
        <w:t>َ</w:t>
      </w:r>
      <w:r w:rsidRPr="00DD0455">
        <w:rPr>
          <w:rtl/>
        </w:rPr>
        <w:t>اب</w:t>
      </w:r>
      <w:r w:rsidRPr="00DD0455">
        <w:rPr>
          <w:rFonts w:hint="cs"/>
          <w:rtl/>
        </w:rPr>
        <w:t>ِ</w:t>
      </w:r>
      <w:r w:rsidRPr="00DD0455">
        <w:rPr>
          <w:rtl/>
        </w:rPr>
        <w:t xml:space="preserve"> م</w:t>
      </w:r>
      <w:r w:rsidRPr="00DD0455">
        <w:rPr>
          <w:rFonts w:hint="cs"/>
          <w:rtl/>
        </w:rPr>
        <w:t>ِ</w:t>
      </w:r>
      <w:r w:rsidRPr="00DD0455">
        <w:rPr>
          <w:rtl/>
        </w:rPr>
        <w:t>ن</w:t>
      </w:r>
      <w:r w:rsidRPr="00DD0455">
        <w:rPr>
          <w:rFonts w:hint="cs"/>
          <w:rtl/>
        </w:rPr>
        <w:t>ْ</w:t>
      </w:r>
      <w:r w:rsidRPr="00DD0455">
        <w:rPr>
          <w:rtl/>
        </w:rPr>
        <w:t xml:space="preserve"> د</w:t>
      </w:r>
      <w:r w:rsidRPr="00DD0455">
        <w:rPr>
          <w:rFonts w:hint="cs"/>
          <w:rtl/>
        </w:rPr>
        <w:t>ِ</w:t>
      </w:r>
      <w:r w:rsidRPr="00DD0455">
        <w:rPr>
          <w:rtl/>
        </w:rPr>
        <w:t>ي</w:t>
      </w:r>
      <w:r w:rsidRPr="00DD0455">
        <w:rPr>
          <w:rFonts w:hint="cs"/>
          <w:rtl/>
        </w:rPr>
        <w:t>َ</w:t>
      </w:r>
      <w:r w:rsidRPr="00DD0455">
        <w:rPr>
          <w:rtl/>
        </w:rPr>
        <w:t>ار</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w:t>
      </w:r>
      <w:r w:rsidRPr="00DD0455">
        <w:rPr>
          <w:rFonts w:hint="cs"/>
          <w:rtl/>
        </w:rPr>
        <w:t>{ا</w:t>
      </w:r>
      <w:r w:rsidRPr="00DD0455">
        <w:rPr>
          <w:rtl/>
        </w:rPr>
        <w:t>لحشر 2-4</w:t>
      </w:r>
      <w:r w:rsidRPr="00DD0455">
        <w:rPr>
          <w:rFonts w:hint="cs"/>
          <w:rtl/>
        </w:rPr>
        <w:t>}</w:t>
      </w:r>
      <w:r w:rsidRPr="00DD0455">
        <w:rPr>
          <w:rtl/>
        </w:rPr>
        <w:t xml:space="preserve"> وغزوة الخندق التي يصور فيها من خلال سورة الأحزاب موقف المنافقين وغدر اليهود، واجتماع ملّة الكفر على قتال المسلمين وانتهاء ذلك بالنّصر المبين : </w:t>
      </w:r>
      <w:r w:rsidRPr="00DD0455">
        <w:rPr>
          <w:rFonts w:hint="cs"/>
          <w:rtl/>
        </w:rPr>
        <w:t>{</w:t>
      </w:r>
      <w:r w:rsidRPr="00DD0455">
        <w:rPr>
          <w:rtl/>
        </w:rPr>
        <w:t>و</w:t>
      </w:r>
      <w:r w:rsidRPr="00DD0455">
        <w:rPr>
          <w:rFonts w:hint="cs"/>
          <w:rtl/>
        </w:rPr>
        <w:t>َ</w:t>
      </w:r>
      <w:r w:rsidRPr="00DD0455">
        <w:rPr>
          <w:rtl/>
        </w:rPr>
        <w:t>ي</w:t>
      </w:r>
      <w:r w:rsidRPr="00DD0455">
        <w:rPr>
          <w:rFonts w:hint="cs"/>
          <w:rtl/>
        </w:rPr>
        <w:t>َ</w:t>
      </w:r>
      <w:r w:rsidRPr="00DD0455">
        <w:rPr>
          <w:rtl/>
        </w:rPr>
        <w:t>س</w:t>
      </w:r>
      <w:r w:rsidRPr="00DD0455">
        <w:rPr>
          <w:rFonts w:hint="cs"/>
          <w:rtl/>
        </w:rPr>
        <w:t>ْ</w:t>
      </w:r>
      <w:r w:rsidRPr="00DD0455">
        <w:rPr>
          <w:rtl/>
        </w:rPr>
        <w:t>ت</w:t>
      </w:r>
      <w:r w:rsidRPr="00DD0455">
        <w:rPr>
          <w:rFonts w:hint="cs"/>
          <w:rtl/>
        </w:rPr>
        <w:t>َ</w:t>
      </w:r>
      <w:r w:rsidRPr="00DD0455">
        <w:rPr>
          <w:rtl/>
        </w:rPr>
        <w:t>ئ</w:t>
      </w:r>
      <w:r w:rsidRPr="00DD0455">
        <w:rPr>
          <w:rFonts w:hint="cs"/>
          <w:rtl/>
        </w:rPr>
        <w:t>ْ</w:t>
      </w:r>
      <w:r w:rsidRPr="00DD0455">
        <w:rPr>
          <w:rtl/>
        </w:rPr>
        <w:t>ذ</w:t>
      </w:r>
      <w:r w:rsidRPr="00DD0455">
        <w:rPr>
          <w:rFonts w:hint="cs"/>
          <w:rtl/>
        </w:rPr>
        <w:t>ِ</w:t>
      </w:r>
      <w:r w:rsidRPr="00DD0455">
        <w:rPr>
          <w:rtl/>
        </w:rPr>
        <w:t>ن</w:t>
      </w:r>
      <w:r w:rsidRPr="00DD0455">
        <w:rPr>
          <w:rFonts w:hint="cs"/>
          <w:rtl/>
        </w:rPr>
        <w:t>ُ</w:t>
      </w:r>
      <w:r w:rsidRPr="00DD0455">
        <w:rPr>
          <w:rtl/>
        </w:rPr>
        <w:t xml:space="preserve"> ف</w:t>
      </w:r>
      <w:r w:rsidRPr="00DD0455">
        <w:rPr>
          <w:rFonts w:hint="cs"/>
          <w:rtl/>
        </w:rPr>
        <w:t>َ</w:t>
      </w:r>
      <w:r w:rsidRPr="00DD0455">
        <w:rPr>
          <w:rtl/>
        </w:rPr>
        <w:t>ر</w:t>
      </w:r>
      <w:r w:rsidRPr="00DD0455">
        <w:rPr>
          <w:rFonts w:hint="cs"/>
          <w:rtl/>
        </w:rPr>
        <w:t>ِ</w:t>
      </w:r>
      <w:r w:rsidRPr="00DD0455">
        <w:rPr>
          <w:rtl/>
        </w:rPr>
        <w:t>ي</w:t>
      </w:r>
      <w:r w:rsidRPr="00DD0455">
        <w:rPr>
          <w:rFonts w:hint="cs"/>
          <w:rtl/>
        </w:rPr>
        <w:t>ِ</w:t>
      </w:r>
      <w:r w:rsidRPr="00DD0455">
        <w:rPr>
          <w:rtl/>
        </w:rPr>
        <w:t>ق</w:t>
      </w:r>
      <w:r w:rsidRPr="00DD0455">
        <w:rPr>
          <w:rFonts w:hint="cs"/>
          <w:rtl/>
        </w:rPr>
        <w:t>ٌ</w:t>
      </w:r>
      <w:r w:rsidRPr="00DD0455">
        <w:rPr>
          <w:rtl/>
        </w:rPr>
        <w:t xml:space="preserve"> م</w:t>
      </w:r>
      <w:r w:rsidRPr="00DD0455">
        <w:rPr>
          <w:rFonts w:hint="cs"/>
          <w:rtl/>
        </w:rPr>
        <w:t>ُ</w:t>
      </w:r>
      <w:r w:rsidRPr="00DD0455">
        <w:rPr>
          <w:rtl/>
        </w:rPr>
        <w:t>ن</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الن</w:t>
      </w:r>
      <w:r w:rsidRPr="00DD0455">
        <w:rPr>
          <w:rFonts w:hint="cs"/>
          <w:rtl/>
        </w:rPr>
        <w:t>َ</w:t>
      </w:r>
      <w:r w:rsidRPr="00DD0455">
        <w:rPr>
          <w:rtl/>
        </w:rPr>
        <w:t>ّب</w:t>
      </w:r>
      <w:r w:rsidRPr="00DD0455">
        <w:rPr>
          <w:rFonts w:hint="cs"/>
          <w:rtl/>
        </w:rPr>
        <w:t>ِ</w:t>
      </w:r>
      <w:r w:rsidRPr="00DD0455">
        <w:rPr>
          <w:rtl/>
        </w:rPr>
        <w:t>ي</w:t>
      </w:r>
      <w:r w:rsidRPr="00DD0455">
        <w:rPr>
          <w:rFonts w:hint="cs"/>
          <w:rtl/>
        </w:rPr>
        <w:t>َّ</w:t>
      </w:r>
      <w:r w:rsidRPr="00DD0455">
        <w:rPr>
          <w:rtl/>
        </w:rPr>
        <w:t xml:space="preserve"> ي</w:t>
      </w:r>
      <w:r w:rsidRPr="00DD0455">
        <w:rPr>
          <w:rFonts w:hint="cs"/>
          <w:rtl/>
        </w:rPr>
        <w:t>َ</w:t>
      </w:r>
      <w:r w:rsidRPr="00DD0455">
        <w:rPr>
          <w:rtl/>
        </w:rPr>
        <w:t>ق</w:t>
      </w:r>
      <w:r w:rsidRPr="00DD0455">
        <w:rPr>
          <w:rFonts w:hint="cs"/>
          <w:rtl/>
        </w:rPr>
        <w:t>ُ</w:t>
      </w:r>
      <w:r w:rsidRPr="00DD0455">
        <w:rPr>
          <w:rtl/>
        </w:rPr>
        <w:t>و</w:t>
      </w:r>
      <w:r w:rsidRPr="00DD0455">
        <w:rPr>
          <w:rFonts w:hint="cs"/>
          <w:rtl/>
        </w:rPr>
        <w:t>ُ</w:t>
      </w:r>
      <w:r w:rsidRPr="00DD0455">
        <w:rPr>
          <w:rtl/>
        </w:rPr>
        <w:t>ل</w:t>
      </w:r>
      <w:r w:rsidRPr="00DD0455">
        <w:rPr>
          <w:rFonts w:hint="cs"/>
          <w:rtl/>
        </w:rPr>
        <w:t>ُ</w:t>
      </w:r>
      <w:r w:rsidRPr="00DD0455">
        <w:rPr>
          <w:rtl/>
        </w:rPr>
        <w:t>و</w:t>
      </w:r>
      <w:r w:rsidRPr="00DD0455">
        <w:rPr>
          <w:rFonts w:hint="cs"/>
          <w:rtl/>
        </w:rPr>
        <w:t>ُ</w:t>
      </w:r>
      <w:r w:rsidRPr="00DD0455">
        <w:rPr>
          <w:rtl/>
        </w:rPr>
        <w:t>ن</w:t>
      </w:r>
      <w:r w:rsidRPr="00DD0455">
        <w:rPr>
          <w:rFonts w:hint="cs"/>
          <w:rtl/>
        </w:rPr>
        <w:t>َ</w:t>
      </w:r>
      <w:r w:rsidRPr="00DD0455">
        <w:rPr>
          <w:rtl/>
        </w:rPr>
        <w:t xml:space="preserve"> إ</w:t>
      </w:r>
      <w:r w:rsidRPr="00DD0455">
        <w:rPr>
          <w:rFonts w:hint="cs"/>
          <w:rtl/>
        </w:rPr>
        <w:t>ِ</w:t>
      </w:r>
      <w:r w:rsidRPr="00DD0455">
        <w:rPr>
          <w:rtl/>
        </w:rPr>
        <w:t>ن</w:t>
      </w:r>
      <w:r w:rsidRPr="00DD0455">
        <w:rPr>
          <w:rFonts w:hint="cs"/>
          <w:rtl/>
        </w:rPr>
        <w:t>َّ</w:t>
      </w:r>
      <w:r w:rsidRPr="00DD0455">
        <w:rPr>
          <w:rtl/>
        </w:rPr>
        <w:t xml:space="preserve"> ب</w:t>
      </w:r>
      <w:r w:rsidRPr="00DD0455">
        <w:rPr>
          <w:rFonts w:hint="cs"/>
          <w:rtl/>
        </w:rPr>
        <w:t>ُ</w:t>
      </w:r>
      <w:r w:rsidRPr="00DD0455">
        <w:rPr>
          <w:rtl/>
        </w:rPr>
        <w:t>ي</w:t>
      </w:r>
      <w:r w:rsidRPr="00DD0455">
        <w:rPr>
          <w:rFonts w:hint="cs"/>
          <w:rtl/>
        </w:rPr>
        <w:t>ُ</w:t>
      </w:r>
      <w:r w:rsidRPr="00DD0455">
        <w:rPr>
          <w:rtl/>
        </w:rPr>
        <w:t>وت</w:t>
      </w:r>
      <w:r w:rsidRPr="00DD0455">
        <w:rPr>
          <w:rFonts w:hint="cs"/>
          <w:rtl/>
        </w:rPr>
        <w:t>َ</w:t>
      </w:r>
      <w:r w:rsidRPr="00DD0455">
        <w:rPr>
          <w:rtl/>
        </w:rPr>
        <w:t>ن</w:t>
      </w:r>
      <w:r w:rsidRPr="00DD0455">
        <w:rPr>
          <w:rFonts w:hint="cs"/>
          <w:rtl/>
        </w:rPr>
        <w:t>َ</w:t>
      </w:r>
      <w:r w:rsidRPr="00DD0455">
        <w:rPr>
          <w:rtl/>
        </w:rPr>
        <w:t>ا</w:t>
      </w:r>
      <w:r w:rsidRPr="00DD0455">
        <w:rPr>
          <w:rFonts w:hint="cs"/>
          <w:rtl/>
        </w:rPr>
        <w:t xml:space="preserve"> عَوْرَةٌ...}</w:t>
      </w:r>
      <w:r w:rsidRPr="00DD0455">
        <w:rPr>
          <w:rtl/>
        </w:rPr>
        <w:t xml:space="preserve"> </w:t>
      </w:r>
      <w:r w:rsidRPr="00DD0455">
        <w:rPr>
          <w:rFonts w:hint="cs"/>
          <w:rtl/>
        </w:rPr>
        <w:t>{</w:t>
      </w:r>
      <w:r w:rsidRPr="00DD0455">
        <w:rPr>
          <w:rtl/>
        </w:rPr>
        <w:t>الأحزاب 13</w:t>
      </w:r>
      <w:r w:rsidRPr="00DD0455">
        <w:rPr>
          <w:rFonts w:hint="cs"/>
          <w:rtl/>
        </w:rPr>
        <w:t>}</w:t>
      </w:r>
      <w:r w:rsidRPr="00DD0455">
        <w:rPr>
          <w:rtl/>
        </w:rPr>
        <w:t xml:space="preserve"> و </w:t>
      </w:r>
      <w:r w:rsidRPr="00DD0455">
        <w:rPr>
          <w:rFonts w:hint="cs"/>
          <w:rtl/>
        </w:rPr>
        <w:t>{</w:t>
      </w:r>
      <w:r w:rsidRPr="00DD0455">
        <w:rPr>
          <w:rtl/>
        </w:rPr>
        <w:t>إ</w:t>
      </w:r>
      <w:r w:rsidRPr="00DD0455">
        <w:rPr>
          <w:rFonts w:hint="cs"/>
          <w:rtl/>
        </w:rPr>
        <w:t>ِ</w:t>
      </w:r>
      <w:r w:rsidRPr="00DD0455">
        <w:rPr>
          <w:rtl/>
        </w:rPr>
        <w:t>ذ</w:t>
      </w:r>
      <w:r w:rsidRPr="00DD0455">
        <w:rPr>
          <w:rFonts w:hint="cs"/>
          <w:rtl/>
        </w:rPr>
        <w:t>ْ</w:t>
      </w:r>
      <w:r w:rsidRPr="00DD0455">
        <w:rPr>
          <w:rtl/>
        </w:rPr>
        <w:t xml:space="preserve"> ج</w:t>
      </w:r>
      <w:r w:rsidRPr="00DD0455">
        <w:rPr>
          <w:rFonts w:hint="cs"/>
          <w:rtl/>
        </w:rPr>
        <w:t>َ</w:t>
      </w:r>
      <w:r w:rsidRPr="00DD0455">
        <w:rPr>
          <w:rtl/>
        </w:rPr>
        <w:t>اؤكم</w:t>
      </w:r>
      <w:r w:rsidRPr="00DD0455">
        <w:rPr>
          <w:rFonts w:hint="cs"/>
          <w:rtl/>
        </w:rPr>
        <w:t>ُ</w:t>
      </w:r>
      <w:r w:rsidRPr="00DD0455">
        <w:rPr>
          <w:rtl/>
        </w:rPr>
        <w:t xml:space="preserve"> </w:t>
      </w:r>
      <w:r w:rsidRPr="00DD0455">
        <w:rPr>
          <w:rFonts w:hint="cs"/>
          <w:rtl/>
        </w:rPr>
        <w:t>ْ</w:t>
      </w:r>
      <w:r w:rsidRPr="00DD0455">
        <w:rPr>
          <w:rtl/>
        </w:rPr>
        <w:t>م</w:t>
      </w:r>
      <w:r w:rsidRPr="00DD0455">
        <w:rPr>
          <w:rFonts w:hint="cs"/>
          <w:rtl/>
        </w:rPr>
        <w:t>ِ</w:t>
      </w:r>
      <w:r w:rsidRPr="00DD0455">
        <w:rPr>
          <w:rtl/>
        </w:rPr>
        <w:t>ن</w:t>
      </w:r>
      <w:r w:rsidRPr="00DD0455">
        <w:rPr>
          <w:rFonts w:hint="cs"/>
          <w:rtl/>
        </w:rPr>
        <w:t>ْ</w:t>
      </w:r>
      <w:r w:rsidRPr="00DD0455">
        <w:rPr>
          <w:rtl/>
        </w:rPr>
        <w:t xml:space="preserve"> ف</w:t>
      </w:r>
      <w:r w:rsidRPr="00DD0455">
        <w:rPr>
          <w:rFonts w:hint="cs"/>
          <w:rtl/>
        </w:rPr>
        <w:t>َ</w:t>
      </w:r>
      <w:r w:rsidRPr="00DD0455">
        <w:rPr>
          <w:rtl/>
        </w:rPr>
        <w:t>و</w:t>
      </w:r>
      <w:r w:rsidRPr="00DD0455">
        <w:rPr>
          <w:rFonts w:hint="cs"/>
          <w:rtl/>
        </w:rPr>
        <w:t>ْ</w:t>
      </w:r>
      <w:r w:rsidRPr="00DD0455">
        <w:rPr>
          <w:rtl/>
        </w:rPr>
        <w:t>ق</w:t>
      </w:r>
      <w:r w:rsidRPr="00DD0455">
        <w:rPr>
          <w:rFonts w:hint="cs"/>
          <w:rtl/>
        </w:rPr>
        <w:t>ِ</w:t>
      </w:r>
      <w:r w:rsidRPr="00DD0455">
        <w:rPr>
          <w:rtl/>
        </w:rPr>
        <w:t>ك</w:t>
      </w:r>
      <w:r w:rsidRPr="00DD0455">
        <w:rPr>
          <w:rFonts w:hint="cs"/>
          <w:rtl/>
        </w:rPr>
        <w:t>ُ</w:t>
      </w:r>
      <w:r w:rsidRPr="00DD0455">
        <w:rPr>
          <w:rtl/>
        </w:rPr>
        <w:t>م</w:t>
      </w:r>
      <w:r w:rsidRPr="00DD0455">
        <w:rPr>
          <w:rFonts w:hint="cs"/>
          <w:rtl/>
        </w:rPr>
        <w:t>ْ</w:t>
      </w:r>
      <w:r w:rsidRPr="00DD0455">
        <w:rPr>
          <w:rtl/>
        </w:rPr>
        <w:t xml:space="preserve"> و</w:t>
      </w:r>
      <w:r w:rsidRPr="00DD0455">
        <w:rPr>
          <w:rFonts w:hint="cs"/>
          <w:rtl/>
        </w:rPr>
        <w:t>َ</w:t>
      </w:r>
      <w:r w:rsidRPr="00DD0455">
        <w:rPr>
          <w:rtl/>
        </w:rPr>
        <w:t>م</w:t>
      </w:r>
      <w:r w:rsidRPr="00DD0455">
        <w:rPr>
          <w:rFonts w:hint="cs"/>
          <w:rtl/>
        </w:rPr>
        <w:t>ِ</w:t>
      </w:r>
      <w:r w:rsidRPr="00DD0455">
        <w:rPr>
          <w:rtl/>
        </w:rPr>
        <w:t>ن</w:t>
      </w:r>
      <w:r w:rsidRPr="00DD0455">
        <w:rPr>
          <w:rFonts w:hint="cs"/>
          <w:rtl/>
        </w:rPr>
        <w:t>ْ</w:t>
      </w:r>
      <w:r w:rsidRPr="00DD0455">
        <w:rPr>
          <w:rtl/>
        </w:rPr>
        <w:t xml:space="preserve"> أ</w:t>
      </w:r>
      <w:r w:rsidRPr="00DD0455">
        <w:rPr>
          <w:rFonts w:hint="cs"/>
          <w:rtl/>
        </w:rPr>
        <w:t>َ</w:t>
      </w:r>
      <w:r w:rsidRPr="00DD0455">
        <w:rPr>
          <w:rtl/>
        </w:rPr>
        <w:t>س</w:t>
      </w:r>
      <w:r w:rsidRPr="00DD0455">
        <w:rPr>
          <w:rFonts w:hint="cs"/>
          <w:rtl/>
        </w:rPr>
        <w:t>ْ</w:t>
      </w:r>
      <w:r w:rsidRPr="00DD0455">
        <w:rPr>
          <w:rtl/>
        </w:rPr>
        <w:t>ف</w:t>
      </w:r>
      <w:r w:rsidRPr="00DD0455">
        <w:rPr>
          <w:rFonts w:hint="cs"/>
          <w:rtl/>
        </w:rPr>
        <w:t>َ</w:t>
      </w:r>
      <w:r w:rsidRPr="00DD0455">
        <w:rPr>
          <w:rtl/>
        </w:rPr>
        <w:t>ل</w:t>
      </w:r>
      <w:r w:rsidRPr="00DD0455">
        <w:rPr>
          <w:rFonts w:hint="cs"/>
          <w:rtl/>
        </w:rPr>
        <w:t>َ</w:t>
      </w:r>
      <w:r w:rsidRPr="00DD0455">
        <w:rPr>
          <w:rtl/>
        </w:rPr>
        <w:t xml:space="preserve"> م</w:t>
      </w:r>
      <w:r w:rsidRPr="00DD0455">
        <w:rPr>
          <w:rFonts w:hint="cs"/>
          <w:rtl/>
        </w:rPr>
        <w:t>ِ</w:t>
      </w:r>
      <w:r w:rsidRPr="00DD0455">
        <w:rPr>
          <w:rtl/>
        </w:rPr>
        <w:t>ن</w:t>
      </w:r>
      <w:r w:rsidRPr="00DD0455">
        <w:rPr>
          <w:rFonts w:hint="cs"/>
          <w:rtl/>
        </w:rPr>
        <w:t>ْ</w:t>
      </w:r>
      <w:r w:rsidRPr="00DD0455">
        <w:rPr>
          <w:rtl/>
        </w:rPr>
        <w:t>ك</w:t>
      </w:r>
      <w:r w:rsidRPr="00DD0455">
        <w:rPr>
          <w:rFonts w:hint="cs"/>
          <w:rtl/>
        </w:rPr>
        <w:t>ُ</w:t>
      </w:r>
      <w:r w:rsidRPr="00DD0455">
        <w:rPr>
          <w:rtl/>
        </w:rPr>
        <w:t>م</w:t>
      </w:r>
      <w:r w:rsidRPr="00DD0455">
        <w:rPr>
          <w:rFonts w:hint="cs"/>
          <w:rtl/>
        </w:rPr>
        <w:t>ْ}</w:t>
      </w:r>
      <w:r w:rsidRPr="00DD0455">
        <w:rPr>
          <w:rtl/>
        </w:rPr>
        <w:t xml:space="preserve"> </w:t>
      </w:r>
      <w:r w:rsidRPr="00DD0455">
        <w:rPr>
          <w:rFonts w:hint="cs"/>
          <w:rtl/>
        </w:rPr>
        <w:t>{</w:t>
      </w:r>
      <w:r w:rsidRPr="00DD0455">
        <w:rPr>
          <w:rtl/>
        </w:rPr>
        <w:t>الأحزاب 10-11</w:t>
      </w:r>
      <w:r w:rsidRPr="00DD0455">
        <w:rPr>
          <w:rFonts w:hint="cs"/>
          <w:rtl/>
        </w:rPr>
        <w:t>} {</w:t>
      </w:r>
      <w:r w:rsidRPr="00DD0455">
        <w:rPr>
          <w:rtl/>
        </w:rPr>
        <w:t>ي</w:t>
      </w:r>
      <w:r w:rsidRPr="00DD0455">
        <w:rPr>
          <w:rFonts w:hint="cs"/>
          <w:rtl/>
        </w:rPr>
        <w:t>َ</w:t>
      </w:r>
      <w:r w:rsidRPr="00DD0455">
        <w:rPr>
          <w:rtl/>
        </w:rPr>
        <w:t>ا أ</w:t>
      </w:r>
      <w:r w:rsidRPr="00DD0455">
        <w:rPr>
          <w:rFonts w:hint="cs"/>
          <w:rtl/>
        </w:rPr>
        <w:t>َ</w:t>
      </w:r>
      <w:r w:rsidRPr="00DD0455">
        <w:rPr>
          <w:rtl/>
        </w:rPr>
        <w:t>ي</w:t>
      </w:r>
      <w:r w:rsidRPr="00DD0455">
        <w:rPr>
          <w:rFonts w:hint="cs"/>
          <w:rtl/>
        </w:rPr>
        <w:t>ُّ</w:t>
      </w:r>
      <w:r w:rsidRPr="00DD0455">
        <w:rPr>
          <w:rtl/>
        </w:rPr>
        <w:t>ه</w:t>
      </w:r>
      <w:r w:rsidRPr="00DD0455">
        <w:rPr>
          <w:rFonts w:hint="cs"/>
          <w:rtl/>
        </w:rPr>
        <w:t>َ</w:t>
      </w:r>
      <w:r w:rsidRPr="00DD0455">
        <w:rPr>
          <w:rtl/>
        </w:rPr>
        <w:t>ا ال</w:t>
      </w:r>
      <w:r w:rsidRPr="00DD0455">
        <w:rPr>
          <w:rFonts w:hint="cs"/>
          <w:rtl/>
        </w:rPr>
        <w:t>َّ</w:t>
      </w:r>
      <w:r w:rsidRPr="00DD0455">
        <w:rPr>
          <w:rtl/>
        </w:rPr>
        <w:t>ذ</w:t>
      </w:r>
      <w:r w:rsidRPr="00DD0455">
        <w:rPr>
          <w:rFonts w:hint="cs"/>
          <w:rtl/>
        </w:rPr>
        <w:t>ِ</w:t>
      </w:r>
      <w:r w:rsidRPr="00DD0455">
        <w:rPr>
          <w:rtl/>
        </w:rPr>
        <w:t>ين</w:t>
      </w:r>
      <w:r w:rsidRPr="00DD0455">
        <w:rPr>
          <w:rFonts w:hint="cs"/>
          <w:rtl/>
        </w:rPr>
        <w:t>َ</w:t>
      </w:r>
      <w:r w:rsidRPr="00DD0455">
        <w:rPr>
          <w:rtl/>
        </w:rPr>
        <w:t xml:space="preserve"> آم</w:t>
      </w:r>
      <w:r w:rsidRPr="00DD0455">
        <w:rPr>
          <w:rFonts w:hint="cs"/>
          <w:rtl/>
        </w:rPr>
        <w:t>َ</w:t>
      </w:r>
      <w:r w:rsidRPr="00DD0455">
        <w:rPr>
          <w:rtl/>
        </w:rPr>
        <w:t>ن</w:t>
      </w:r>
      <w:r w:rsidRPr="00DD0455">
        <w:rPr>
          <w:rFonts w:hint="cs"/>
          <w:rtl/>
        </w:rPr>
        <w:t>ُ</w:t>
      </w:r>
      <w:r w:rsidRPr="00DD0455">
        <w:rPr>
          <w:rtl/>
        </w:rPr>
        <w:t>و</w:t>
      </w:r>
      <w:r w:rsidRPr="00DD0455">
        <w:rPr>
          <w:rFonts w:hint="cs"/>
          <w:rtl/>
        </w:rPr>
        <w:t>ُ</w:t>
      </w:r>
      <w:r w:rsidRPr="00DD0455">
        <w:rPr>
          <w:rtl/>
        </w:rPr>
        <w:t>ا اذ</w:t>
      </w:r>
      <w:r w:rsidRPr="00DD0455">
        <w:rPr>
          <w:rFonts w:hint="cs"/>
          <w:rtl/>
        </w:rPr>
        <w:t>ْ</w:t>
      </w:r>
      <w:r w:rsidRPr="00DD0455">
        <w:rPr>
          <w:rtl/>
        </w:rPr>
        <w:t>ك</w:t>
      </w:r>
      <w:r w:rsidRPr="00DD0455">
        <w:rPr>
          <w:rFonts w:hint="cs"/>
          <w:rtl/>
        </w:rPr>
        <w:t>ُ</w:t>
      </w:r>
      <w:r w:rsidRPr="00DD0455">
        <w:rPr>
          <w:rtl/>
        </w:rPr>
        <w:t>ر</w:t>
      </w:r>
      <w:r w:rsidRPr="00DD0455">
        <w:rPr>
          <w:rFonts w:hint="cs"/>
          <w:rtl/>
        </w:rPr>
        <w:t>ُ</w:t>
      </w:r>
      <w:r w:rsidRPr="00DD0455">
        <w:rPr>
          <w:rtl/>
        </w:rPr>
        <w:t>وا ن</w:t>
      </w:r>
      <w:r w:rsidRPr="00DD0455">
        <w:rPr>
          <w:rFonts w:hint="cs"/>
          <w:rtl/>
        </w:rPr>
        <w:t>ِ</w:t>
      </w:r>
      <w:r w:rsidRPr="00DD0455">
        <w:rPr>
          <w:rtl/>
        </w:rPr>
        <w:t>ع</w:t>
      </w:r>
      <w:r w:rsidRPr="00DD0455">
        <w:rPr>
          <w:rFonts w:hint="cs"/>
          <w:rtl/>
        </w:rPr>
        <w:t>ْ</w:t>
      </w:r>
      <w:r w:rsidRPr="00DD0455">
        <w:rPr>
          <w:rtl/>
        </w:rPr>
        <w:t>م</w:t>
      </w:r>
      <w:r w:rsidRPr="00DD0455">
        <w:rPr>
          <w:rFonts w:hint="cs"/>
          <w:rtl/>
        </w:rPr>
        <w:t>َ</w:t>
      </w:r>
      <w:r w:rsidRPr="00DD0455">
        <w:rPr>
          <w:rtl/>
        </w:rPr>
        <w:t>ة</w:t>
      </w:r>
      <w:r w:rsidRPr="00DD0455">
        <w:rPr>
          <w:rFonts w:hint="cs"/>
          <w:rtl/>
        </w:rPr>
        <w:t>َ</w:t>
      </w:r>
      <w:r w:rsidRPr="00DD0455">
        <w:rPr>
          <w:rtl/>
        </w:rPr>
        <w:t xml:space="preserve"> الله</w:t>
      </w:r>
      <w:r w:rsidRPr="00DD0455">
        <w:rPr>
          <w:rFonts w:hint="cs"/>
          <w:rtl/>
        </w:rPr>
        <w:t>ِ...}</w:t>
      </w:r>
      <w:r w:rsidRPr="00DD0455">
        <w:rPr>
          <w:rtl/>
        </w:rPr>
        <w:t xml:space="preserve"> </w:t>
      </w:r>
      <w:r w:rsidRPr="00DD0455">
        <w:rPr>
          <w:rFonts w:hint="cs"/>
          <w:rtl/>
        </w:rPr>
        <w:t>{ا</w:t>
      </w:r>
      <w:r w:rsidRPr="00DD0455">
        <w:rPr>
          <w:rtl/>
        </w:rPr>
        <w:t>لأحزاب 9</w:t>
      </w:r>
      <w:r w:rsidRPr="00DD0455">
        <w:rPr>
          <w:rFonts w:hint="cs"/>
          <w:rtl/>
        </w:rPr>
        <w:t>}</w:t>
      </w:r>
      <w:r w:rsidRPr="00DD0455">
        <w:rPr>
          <w:rtl/>
        </w:rPr>
        <w:t xml:space="preserve"> ثمّ صلح الحُديبية وبيعة الرّضوان : {ل</w:t>
      </w:r>
      <w:r w:rsidRPr="00DD0455">
        <w:rPr>
          <w:rFonts w:hint="cs"/>
          <w:rtl/>
        </w:rPr>
        <w:t>َ</w:t>
      </w:r>
      <w:r w:rsidRPr="00DD0455">
        <w:rPr>
          <w:rtl/>
        </w:rPr>
        <w:t>ق</w:t>
      </w:r>
      <w:r w:rsidRPr="00DD0455">
        <w:rPr>
          <w:rFonts w:hint="cs"/>
          <w:rtl/>
        </w:rPr>
        <w:t>َ</w:t>
      </w:r>
      <w:r w:rsidRPr="00DD0455">
        <w:rPr>
          <w:rtl/>
        </w:rPr>
        <w:t>د</w:t>
      </w:r>
      <w:r w:rsidRPr="00DD0455">
        <w:rPr>
          <w:rFonts w:hint="cs"/>
          <w:rtl/>
        </w:rPr>
        <w:t>ْ</w:t>
      </w:r>
      <w:r w:rsidRPr="00DD0455">
        <w:rPr>
          <w:rtl/>
        </w:rPr>
        <w:t xml:space="preserve"> ر</w:t>
      </w:r>
      <w:r w:rsidRPr="00DD0455">
        <w:rPr>
          <w:rFonts w:hint="cs"/>
          <w:rtl/>
        </w:rPr>
        <w:t>َ</w:t>
      </w:r>
      <w:r w:rsidRPr="00DD0455">
        <w:rPr>
          <w:rtl/>
        </w:rPr>
        <w:t>ض</w:t>
      </w:r>
      <w:r w:rsidRPr="00DD0455">
        <w:rPr>
          <w:rFonts w:hint="cs"/>
          <w:rtl/>
        </w:rPr>
        <w:t>ِ</w:t>
      </w:r>
      <w:r w:rsidRPr="00DD0455">
        <w:rPr>
          <w:rtl/>
        </w:rPr>
        <w:t>ي</w:t>
      </w:r>
      <w:r w:rsidRPr="00DD0455">
        <w:rPr>
          <w:rFonts w:hint="cs"/>
          <w:rtl/>
        </w:rPr>
        <w:t>َ</w:t>
      </w:r>
      <w:r w:rsidRPr="00DD0455">
        <w:rPr>
          <w:rtl/>
        </w:rPr>
        <w:t xml:space="preserve"> الله</w:t>
      </w:r>
      <w:r w:rsidRPr="00DD0455">
        <w:rPr>
          <w:rFonts w:hint="cs"/>
          <w:rtl/>
        </w:rPr>
        <w:t>ُ</w:t>
      </w:r>
      <w:r w:rsidRPr="00DD0455">
        <w:rPr>
          <w:rtl/>
        </w:rPr>
        <w:t xml:space="preserve"> ع</w:t>
      </w:r>
      <w:r w:rsidRPr="00DD0455">
        <w:rPr>
          <w:rFonts w:hint="cs"/>
          <w:rtl/>
        </w:rPr>
        <w:t>َ</w:t>
      </w:r>
      <w:r w:rsidRPr="00DD0455">
        <w:rPr>
          <w:rtl/>
        </w:rPr>
        <w:t>ن</w:t>
      </w:r>
      <w:r w:rsidRPr="00DD0455">
        <w:rPr>
          <w:rFonts w:hint="cs"/>
          <w:rtl/>
        </w:rPr>
        <w:t>ْ</w:t>
      </w:r>
      <w:r w:rsidRPr="00DD0455">
        <w:rPr>
          <w:rtl/>
        </w:rPr>
        <w:t xml:space="preserve"> ال</w:t>
      </w:r>
      <w:r w:rsidRPr="00DD0455">
        <w:rPr>
          <w:rFonts w:hint="cs"/>
          <w:rtl/>
        </w:rPr>
        <w:t>ْ</w:t>
      </w:r>
      <w:r w:rsidRPr="00DD0455">
        <w:rPr>
          <w:rtl/>
        </w:rPr>
        <w:t>م</w:t>
      </w:r>
      <w:r w:rsidRPr="00DD0455">
        <w:rPr>
          <w:rFonts w:hint="cs"/>
          <w:rtl/>
        </w:rPr>
        <w:t>ُ</w:t>
      </w:r>
      <w:r w:rsidRPr="00DD0455">
        <w:rPr>
          <w:rtl/>
        </w:rPr>
        <w:t>ؤ</w:t>
      </w:r>
      <w:r w:rsidRPr="00DD0455">
        <w:rPr>
          <w:rFonts w:hint="cs"/>
          <w:rtl/>
        </w:rPr>
        <w:t>ْ</w:t>
      </w:r>
      <w:r w:rsidRPr="00DD0455">
        <w:rPr>
          <w:rtl/>
        </w:rPr>
        <w:t>م</w:t>
      </w:r>
      <w:r w:rsidRPr="00DD0455">
        <w:rPr>
          <w:rFonts w:hint="cs"/>
          <w:rtl/>
        </w:rPr>
        <w:t>ِ</w:t>
      </w:r>
      <w:r w:rsidRPr="00DD0455">
        <w:rPr>
          <w:rtl/>
        </w:rPr>
        <w:t>ن</w:t>
      </w:r>
      <w:r w:rsidRPr="00DD0455">
        <w:rPr>
          <w:rFonts w:hint="cs"/>
          <w:rtl/>
        </w:rPr>
        <w:t>ِ</w:t>
      </w:r>
      <w:r w:rsidRPr="00DD0455">
        <w:rPr>
          <w:rtl/>
        </w:rPr>
        <w:t>ي</w:t>
      </w:r>
      <w:r w:rsidRPr="00DD0455">
        <w:rPr>
          <w:rFonts w:hint="cs"/>
          <w:rtl/>
        </w:rPr>
        <w:t>ِ</w:t>
      </w:r>
      <w:r w:rsidRPr="00DD0455">
        <w:rPr>
          <w:rtl/>
        </w:rPr>
        <w:t>ن</w:t>
      </w:r>
      <w:r w:rsidRPr="00DD0455">
        <w:rPr>
          <w:rFonts w:hint="cs"/>
          <w:rtl/>
        </w:rPr>
        <w:t>َ...</w:t>
      </w:r>
      <w:r w:rsidRPr="00DD0455">
        <w:rPr>
          <w:rtl/>
        </w:rPr>
        <w:t xml:space="preserve">} </w:t>
      </w:r>
      <w:r w:rsidRPr="00DD0455">
        <w:rPr>
          <w:rFonts w:hint="cs"/>
          <w:rtl/>
        </w:rPr>
        <w:t>{ا</w:t>
      </w:r>
      <w:r w:rsidRPr="00DD0455">
        <w:rPr>
          <w:rtl/>
        </w:rPr>
        <w:t>لفتح 18</w:t>
      </w:r>
      <w:r w:rsidRPr="00DD0455">
        <w:rPr>
          <w:rFonts w:hint="cs"/>
          <w:rtl/>
        </w:rPr>
        <w:t>}</w:t>
      </w:r>
      <w:r w:rsidRPr="00DD0455">
        <w:rPr>
          <w:rtl/>
        </w:rPr>
        <w:t xml:space="preserve"> وما تخلّل ذلك في الهدنة التي أُتيح فيها للنّبي -</w:t>
      </w:r>
      <w:r w:rsidR="004C29C1" w:rsidRPr="00DD0455">
        <w:rPr>
          <w:rtl/>
        </w:rPr>
        <w:t xml:space="preserve">ﷺ </w:t>
      </w:r>
      <w:r w:rsidRPr="00DD0455">
        <w:rPr>
          <w:rtl/>
        </w:rPr>
        <w:t xml:space="preserve">- مكاتبة الملوك ورؤساء القبائل لدعوتهم إلى دين الله الحنيف: </w:t>
      </w:r>
      <w:r w:rsidRPr="00DD0455">
        <w:rPr>
          <w:rFonts w:hint="cs"/>
          <w:rtl/>
        </w:rPr>
        <w:t>{</w:t>
      </w:r>
      <w:r w:rsidRPr="00DD0455">
        <w:rPr>
          <w:rtl/>
        </w:rPr>
        <w:t>ي</w:t>
      </w:r>
      <w:r w:rsidRPr="00DD0455">
        <w:rPr>
          <w:rFonts w:hint="cs"/>
          <w:rtl/>
        </w:rPr>
        <w:t>َ</w:t>
      </w:r>
      <w:r w:rsidRPr="00DD0455">
        <w:rPr>
          <w:rtl/>
        </w:rPr>
        <w:t xml:space="preserve">ا </w:t>
      </w:r>
      <w:r w:rsidRPr="00DD0455">
        <w:rPr>
          <w:rFonts w:hint="cs"/>
          <w:rtl/>
        </w:rPr>
        <w:t>أَ</w:t>
      </w:r>
      <w:r w:rsidRPr="00DD0455">
        <w:rPr>
          <w:rtl/>
        </w:rPr>
        <w:t>ه</w:t>
      </w:r>
      <w:r w:rsidRPr="00DD0455">
        <w:rPr>
          <w:rFonts w:hint="cs"/>
          <w:rtl/>
        </w:rPr>
        <w:t>ْ</w:t>
      </w:r>
      <w:r w:rsidRPr="00DD0455">
        <w:rPr>
          <w:rtl/>
        </w:rPr>
        <w:t>ل</w:t>
      </w:r>
      <w:r w:rsidRPr="00DD0455">
        <w:rPr>
          <w:rFonts w:hint="cs"/>
          <w:rtl/>
        </w:rPr>
        <w:t>َ</w:t>
      </w:r>
      <w:r w:rsidRPr="00DD0455">
        <w:rPr>
          <w:rtl/>
        </w:rPr>
        <w:t xml:space="preserve"> ال</w:t>
      </w:r>
      <w:r w:rsidRPr="00DD0455">
        <w:rPr>
          <w:rFonts w:hint="cs"/>
          <w:rtl/>
        </w:rPr>
        <w:t>ْ</w:t>
      </w:r>
      <w:r w:rsidRPr="00DD0455">
        <w:rPr>
          <w:rtl/>
        </w:rPr>
        <w:t>ك</w:t>
      </w:r>
      <w:r w:rsidRPr="00DD0455">
        <w:rPr>
          <w:rFonts w:hint="cs"/>
          <w:rtl/>
        </w:rPr>
        <w:t>ِ</w:t>
      </w:r>
      <w:r w:rsidRPr="00DD0455">
        <w:rPr>
          <w:rtl/>
        </w:rPr>
        <w:t>ت</w:t>
      </w:r>
      <w:r w:rsidRPr="00DD0455">
        <w:rPr>
          <w:rFonts w:hint="cs"/>
          <w:rtl/>
        </w:rPr>
        <w:t>َ</w:t>
      </w:r>
      <w:r w:rsidRPr="00DD0455">
        <w:rPr>
          <w:rtl/>
        </w:rPr>
        <w:t>اب</w:t>
      </w:r>
      <w:r w:rsidRPr="00DD0455">
        <w:rPr>
          <w:rFonts w:hint="cs"/>
          <w:rtl/>
        </w:rPr>
        <w:t>ِ</w:t>
      </w:r>
      <w:r w:rsidRPr="00DD0455">
        <w:rPr>
          <w:rtl/>
        </w:rPr>
        <w:t xml:space="preserve"> ت</w:t>
      </w:r>
      <w:r w:rsidRPr="00DD0455">
        <w:rPr>
          <w:rFonts w:hint="cs"/>
          <w:rtl/>
        </w:rPr>
        <w:t>َ</w:t>
      </w:r>
      <w:r w:rsidRPr="00DD0455">
        <w:rPr>
          <w:rtl/>
        </w:rPr>
        <w:t>ع</w:t>
      </w:r>
      <w:r w:rsidRPr="00DD0455">
        <w:rPr>
          <w:rFonts w:hint="cs"/>
          <w:rtl/>
        </w:rPr>
        <w:t>َ</w:t>
      </w:r>
      <w:r w:rsidRPr="00DD0455">
        <w:rPr>
          <w:rtl/>
        </w:rPr>
        <w:t>ال</w:t>
      </w:r>
      <w:r w:rsidRPr="00DD0455">
        <w:rPr>
          <w:rFonts w:hint="cs"/>
          <w:rtl/>
        </w:rPr>
        <w:t>َ</w:t>
      </w:r>
      <w:r w:rsidRPr="00DD0455">
        <w:rPr>
          <w:rtl/>
        </w:rPr>
        <w:t>و</w:t>
      </w:r>
      <w:r w:rsidRPr="00DD0455">
        <w:rPr>
          <w:rFonts w:hint="cs"/>
          <w:rtl/>
        </w:rPr>
        <w:t>ْ</w:t>
      </w:r>
      <w:r w:rsidRPr="00DD0455">
        <w:rPr>
          <w:rtl/>
        </w:rPr>
        <w:t>ا إ</w:t>
      </w:r>
      <w:r w:rsidRPr="00DD0455">
        <w:rPr>
          <w:rFonts w:hint="cs"/>
          <w:rtl/>
        </w:rPr>
        <w:t>ِ</w:t>
      </w:r>
      <w:r w:rsidRPr="00DD0455">
        <w:rPr>
          <w:rtl/>
        </w:rPr>
        <w:t>ل</w:t>
      </w:r>
      <w:r w:rsidRPr="00DD0455">
        <w:rPr>
          <w:rFonts w:hint="cs"/>
          <w:rtl/>
        </w:rPr>
        <w:t>َ</w:t>
      </w:r>
      <w:r w:rsidRPr="00DD0455">
        <w:rPr>
          <w:rtl/>
        </w:rPr>
        <w:t>ى ك</w:t>
      </w:r>
      <w:r w:rsidRPr="00DD0455">
        <w:rPr>
          <w:rFonts w:hint="cs"/>
          <w:rtl/>
        </w:rPr>
        <w:t>َ</w:t>
      </w:r>
      <w:r w:rsidRPr="00DD0455">
        <w:rPr>
          <w:rtl/>
        </w:rPr>
        <w:t>ل</w:t>
      </w:r>
      <w:r w:rsidRPr="00DD0455">
        <w:rPr>
          <w:rFonts w:hint="cs"/>
          <w:rtl/>
        </w:rPr>
        <w:t>ِ</w:t>
      </w:r>
      <w:r w:rsidRPr="00DD0455">
        <w:rPr>
          <w:rtl/>
        </w:rPr>
        <w:t>م</w:t>
      </w:r>
      <w:r w:rsidRPr="00DD0455">
        <w:rPr>
          <w:rFonts w:hint="cs"/>
          <w:rtl/>
        </w:rPr>
        <w:t>َ</w:t>
      </w:r>
      <w:r w:rsidRPr="00DD0455">
        <w:rPr>
          <w:rtl/>
        </w:rPr>
        <w:t>ة</w:t>
      </w:r>
      <w:r w:rsidRPr="00DD0455">
        <w:rPr>
          <w:rFonts w:hint="cs"/>
          <w:rtl/>
        </w:rPr>
        <w:t>ٍ...}</w:t>
      </w:r>
      <w:r w:rsidRPr="00DD0455">
        <w:rPr>
          <w:rtl/>
        </w:rPr>
        <w:t xml:space="preserve"> </w:t>
      </w:r>
      <w:r w:rsidRPr="00DD0455">
        <w:rPr>
          <w:rFonts w:hint="cs"/>
          <w:rtl/>
        </w:rPr>
        <w:t>{آ</w:t>
      </w:r>
      <w:r w:rsidRPr="00DD0455">
        <w:rPr>
          <w:rtl/>
        </w:rPr>
        <w:t>ل عمران 64</w:t>
      </w:r>
      <w:r w:rsidRPr="00DD0455">
        <w:rPr>
          <w:rFonts w:hint="cs"/>
          <w:rtl/>
        </w:rPr>
        <w:t>}</w:t>
      </w:r>
      <w:r w:rsidRPr="00DD0455">
        <w:rPr>
          <w:rtl/>
        </w:rPr>
        <w:t xml:space="preserve"> ثمّ بعد ذلك الفتح العظيم ؛ فتح مكّة وتحطيم الأوثان كما في قوله تعالى:</w:t>
      </w:r>
      <w:r w:rsidRPr="00DD0455">
        <w:rPr>
          <w:rFonts w:hint="cs"/>
          <w:rtl/>
        </w:rPr>
        <w:t xml:space="preserve"> {</w:t>
      </w:r>
      <w:r w:rsidRPr="00DD0455">
        <w:rPr>
          <w:rtl/>
        </w:rPr>
        <w:t>و</w:t>
      </w:r>
      <w:r w:rsidRPr="00DD0455">
        <w:rPr>
          <w:rFonts w:hint="cs"/>
          <w:rtl/>
        </w:rPr>
        <w:t>ُ</w:t>
      </w:r>
      <w:r w:rsidRPr="00DD0455">
        <w:rPr>
          <w:rtl/>
        </w:rPr>
        <w:t>ق</w:t>
      </w:r>
      <w:r w:rsidRPr="00DD0455">
        <w:rPr>
          <w:rFonts w:hint="cs"/>
          <w:rtl/>
        </w:rPr>
        <w:t>ُ</w:t>
      </w:r>
      <w:r w:rsidRPr="00DD0455">
        <w:rPr>
          <w:rtl/>
        </w:rPr>
        <w:t>ل</w:t>
      </w:r>
      <w:r w:rsidRPr="00DD0455">
        <w:rPr>
          <w:rFonts w:hint="cs"/>
          <w:rtl/>
        </w:rPr>
        <w:t>ْ</w:t>
      </w:r>
      <w:r w:rsidRPr="00DD0455">
        <w:rPr>
          <w:rtl/>
        </w:rPr>
        <w:t xml:space="preserve"> ج</w:t>
      </w:r>
      <w:r w:rsidRPr="00DD0455">
        <w:rPr>
          <w:rFonts w:hint="cs"/>
          <w:rtl/>
        </w:rPr>
        <w:t>َ</w:t>
      </w:r>
      <w:r w:rsidRPr="00DD0455">
        <w:rPr>
          <w:rtl/>
        </w:rPr>
        <w:t>اء</w:t>
      </w:r>
      <w:r w:rsidRPr="00DD0455">
        <w:rPr>
          <w:rFonts w:hint="cs"/>
          <w:rtl/>
        </w:rPr>
        <w:t>َ</w:t>
      </w:r>
      <w:r w:rsidRPr="00DD0455">
        <w:rPr>
          <w:rtl/>
        </w:rPr>
        <w:t xml:space="preserve"> ال</w:t>
      </w:r>
      <w:r w:rsidRPr="00DD0455">
        <w:rPr>
          <w:rFonts w:hint="cs"/>
          <w:rtl/>
        </w:rPr>
        <w:t>ْـحَقُّ</w:t>
      </w:r>
      <w:r w:rsidRPr="00DD0455">
        <w:rPr>
          <w:rtl/>
        </w:rPr>
        <w:t xml:space="preserve"> و</w:t>
      </w:r>
      <w:r w:rsidRPr="00DD0455">
        <w:rPr>
          <w:rFonts w:hint="cs"/>
          <w:rtl/>
        </w:rPr>
        <w:t>َ</w:t>
      </w:r>
      <w:r w:rsidRPr="00DD0455">
        <w:rPr>
          <w:rtl/>
        </w:rPr>
        <w:t>ز</w:t>
      </w:r>
      <w:r w:rsidRPr="00DD0455">
        <w:rPr>
          <w:rFonts w:hint="cs"/>
          <w:rtl/>
        </w:rPr>
        <w:t>َ</w:t>
      </w:r>
      <w:r w:rsidRPr="00DD0455">
        <w:rPr>
          <w:rtl/>
        </w:rPr>
        <w:t>ه</w:t>
      </w:r>
      <w:r w:rsidRPr="00DD0455">
        <w:rPr>
          <w:rFonts w:hint="cs"/>
          <w:rtl/>
        </w:rPr>
        <w:t>َ</w:t>
      </w:r>
      <w:r w:rsidRPr="00DD0455">
        <w:rPr>
          <w:rtl/>
        </w:rPr>
        <w:t>ق</w:t>
      </w:r>
      <w:r w:rsidRPr="00DD0455">
        <w:rPr>
          <w:rFonts w:hint="cs"/>
          <w:rtl/>
        </w:rPr>
        <w:t>َ</w:t>
      </w:r>
      <w:r w:rsidRPr="00DD0455">
        <w:rPr>
          <w:rtl/>
        </w:rPr>
        <w:t xml:space="preserve"> ال</w:t>
      </w:r>
      <w:r w:rsidRPr="00DD0455">
        <w:rPr>
          <w:rFonts w:hint="cs"/>
          <w:rtl/>
        </w:rPr>
        <w:t>ْ</w:t>
      </w:r>
      <w:r w:rsidRPr="00DD0455">
        <w:rPr>
          <w:rtl/>
        </w:rPr>
        <w:t>ب</w:t>
      </w:r>
      <w:r w:rsidRPr="00DD0455">
        <w:rPr>
          <w:rFonts w:hint="cs"/>
          <w:rtl/>
        </w:rPr>
        <w:t>َ</w:t>
      </w:r>
      <w:r w:rsidRPr="00DD0455">
        <w:rPr>
          <w:rtl/>
        </w:rPr>
        <w:t>اط</w:t>
      </w:r>
      <w:r w:rsidRPr="00DD0455">
        <w:rPr>
          <w:rFonts w:hint="cs"/>
          <w:rtl/>
        </w:rPr>
        <w:t>ِ</w:t>
      </w:r>
      <w:r w:rsidRPr="00DD0455">
        <w:rPr>
          <w:rtl/>
        </w:rPr>
        <w:t>ل</w:t>
      </w:r>
      <w:r w:rsidRPr="00DD0455">
        <w:rPr>
          <w:rFonts w:hint="cs"/>
          <w:rtl/>
        </w:rPr>
        <w:t>ُ}</w:t>
      </w:r>
      <w:r w:rsidRPr="00DD0455">
        <w:rPr>
          <w:rtl/>
        </w:rPr>
        <w:t xml:space="preserve"> </w:t>
      </w:r>
      <w:r w:rsidRPr="00DD0455">
        <w:rPr>
          <w:rFonts w:hint="cs"/>
          <w:rtl/>
        </w:rPr>
        <w:t>{س</w:t>
      </w:r>
      <w:r w:rsidRPr="00DD0455">
        <w:rPr>
          <w:rtl/>
        </w:rPr>
        <w:t>ورة الإسراء81</w:t>
      </w:r>
      <w:r w:rsidRPr="00DD0455">
        <w:rPr>
          <w:rFonts w:hint="cs"/>
          <w:rtl/>
        </w:rPr>
        <w:t>}.</w:t>
      </w:r>
    </w:p>
    <w:p w:rsidR="00A60956" w:rsidRPr="00DD0455" w:rsidRDefault="00A60956" w:rsidP="00DD0455">
      <w:pPr>
        <w:rPr>
          <w:rtl/>
          <w:lang w:bidi="ar-JO"/>
        </w:rPr>
      </w:pPr>
      <w:r w:rsidRPr="00DD0455">
        <w:rPr>
          <w:rtl/>
          <w:lang w:bidi="ar-JO"/>
        </w:rPr>
        <w:t xml:space="preserve"> و لست هنا بصدد حصر الآيات في السيرة النبوية، وإنما تقديم صورة عامة لأهم الأحداث التي وردت في القرآن لبيان التنوع </w:t>
      </w:r>
      <w:r w:rsidRPr="00DD0455">
        <w:rPr>
          <w:rFonts w:hint="cs"/>
          <w:rtl/>
          <w:lang w:bidi="ar-JO"/>
        </w:rPr>
        <w:t xml:space="preserve">والشمول </w:t>
      </w:r>
      <w:r w:rsidRPr="00DD0455">
        <w:rPr>
          <w:rtl/>
          <w:lang w:bidi="ar-JO"/>
        </w:rPr>
        <w:t>في العرض، فقد حاول أحدُ الباحثين حصر عدد الآيات التي جاء فيها ذكر رسول الله -</w:t>
      </w:r>
      <w:r w:rsidR="004C29C1" w:rsidRPr="00DD0455">
        <w:rPr>
          <w:rtl/>
          <w:lang w:bidi="ar-JO"/>
        </w:rPr>
        <w:t xml:space="preserve">ﷺ </w:t>
      </w:r>
      <w:r w:rsidRPr="00DD0455">
        <w:rPr>
          <w:rtl/>
          <w:lang w:bidi="ar-JO"/>
        </w:rPr>
        <w:t xml:space="preserve">-، وسيرته العطرة؛ فذكر أربعمائة وستّاً وستين آية؛ وصنّفها بحسب موضوعاتها؛ فشملت سيرة رسول الله </w:t>
      </w:r>
      <w:r w:rsidR="004C29C1" w:rsidRPr="00DD0455">
        <w:rPr>
          <w:rtl/>
          <w:lang w:bidi="ar-JO"/>
        </w:rPr>
        <w:t xml:space="preserve">ﷺ </w:t>
      </w:r>
      <w:r w:rsidRPr="00DD0455">
        <w:rPr>
          <w:rtl/>
          <w:lang w:bidi="ar-JO"/>
        </w:rPr>
        <w:t xml:space="preserve"> الذاتية، ونبوّته ورسالته، والغزوات والسرايا، والشّمائل، والخصائص.</w:t>
      </w:r>
      <w:r w:rsidRPr="00DD0455">
        <w:rPr>
          <w:vertAlign w:val="superscript"/>
          <w:rtl/>
        </w:rPr>
        <w:endnoteReference w:id="9"/>
      </w:r>
      <w:r w:rsidRPr="00DD0455">
        <w:rPr>
          <w:rtl/>
          <w:lang w:bidi="ar-JO"/>
        </w:rPr>
        <w:t xml:space="preserve"> </w:t>
      </w:r>
      <w:r w:rsidRPr="00DD0455">
        <w:rPr>
          <w:rFonts w:hint="cs"/>
          <w:rtl/>
          <w:lang w:bidi="ar-JO"/>
        </w:rPr>
        <w:t>ولا شك أنّ هذا الحصر غير وافٍ؛ لما يحتويه القرآن الكريم من وثيقة تاريخية لأحداث السيرة النبوية المطهّرة.</w:t>
      </w:r>
      <w:r w:rsidRPr="00DD0455">
        <w:rPr>
          <w:rtl/>
          <w:lang w:bidi="ar-JO"/>
        </w:rPr>
        <w:t xml:space="preserve"> </w:t>
      </w:r>
    </w:p>
    <w:p w:rsidR="00A60956" w:rsidRPr="00DD0455" w:rsidRDefault="00A60956" w:rsidP="00DD0455">
      <w:pPr>
        <w:rPr>
          <w:rtl/>
          <w:lang w:bidi="ar-JO"/>
        </w:rPr>
      </w:pPr>
      <w:r w:rsidRPr="00DD0455">
        <w:rPr>
          <w:rFonts w:hint="cs"/>
          <w:rtl/>
          <w:lang w:bidi="ar-JO"/>
        </w:rPr>
        <w:t xml:space="preserve">وبالنظر إلى الفوائد التربوية للتنوّع والشمول في عرض السيرة النبوية في كتاب الله تعالى فتتجلى في رعاية الله تبارك وتعالى لنبيّه صلّى الله عليه وسلم، وإحاطته بالتدبير الإلهي الذي يُسيِّرُ رحلة السيرة النبويّة كما تقتضيها مشيئة الله جل وعلا، لأنها سيرة النّبيّ الخاتم صلّى الله تعالى عليه وسلّم تسليماً  كثيراً، الذي قدّر المولى جل وعلا أن يكون </w:t>
      </w:r>
      <w:r w:rsidRPr="00DD0455">
        <w:rPr>
          <w:rFonts w:hint="cs"/>
          <w:rtl/>
          <w:lang w:bidi="ar-JO"/>
        </w:rPr>
        <w:lastRenderedPageBreak/>
        <w:t>كما وصفه سبحانه بقوله: {وَمَا أَرْسَلْنَاكَ إِلّا كَافَّةً لِلنَّاسِ بَشِيراً ونَذِيراً</w:t>
      </w:r>
      <w:r w:rsidRPr="00DD0455">
        <w:rPr>
          <w:rFonts w:hint="cs"/>
          <w:rtl/>
        </w:rPr>
        <w:t>} {سبأ، 28}</w:t>
      </w:r>
      <w:r w:rsidRPr="00DD0455">
        <w:rPr>
          <w:rFonts w:hint="cs"/>
          <w:rtl/>
          <w:lang w:bidi="ar-JO"/>
        </w:rPr>
        <w:t xml:space="preserve">  ولا شك أن الهدي الإلهي المترتب على إحاطة القرآن الكريم بالسيرة النبوية يتأثّرُ به كلّ ذي عقل، فتستقيم حياته وتُحكم به عقيدته والتزامه بدينه. كما أن احتواء القرآن الكريم للسيرة النبوية دالٌّ بوضوح كيف حفظ الله تبارك وتعالى شريعة النبيّ الخاتم وأكّد سلامتها واستمراريتها. وحفظ أتباع هذا النبيّ وأمّته من الزّيغِ والضّلال.</w:t>
      </w:r>
    </w:p>
    <w:p w:rsidR="00A60956" w:rsidRPr="00DD0455" w:rsidRDefault="00A60956" w:rsidP="00DD0455">
      <w:pPr>
        <w:pStyle w:val="Heading2"/>
        <w:rPr>
          <w:rtl/>
          <w:lang w:bidi="ar-JO"/>
        </w:rPr>
      </w:pPr>
      <w:r w:rsidRPr="00DD0455">
        <w:rPr>
          <w:rtl/>
          <w:lang w:bidi="ar-JO"/>
        </w:rPr>
        <w:t>المطلب الثاني</w:t>
      </w:r>
      <w:r w:rsidRPr="00DD0455">
        <w:rPr>
          <w:rFonts w:hint="cs"/>
          <w:rtl/>
          <w:lang w:bidi="ar-JO"/>
        </w:rPr>
        <w:t xml:space="preserve">: </w:t>
      </w:r>
      <w:r w:rsidRPr="00DD0455">
        <w:rPr>
          <w:rtl/>
          <w:lang w:bidi="ar-JO"/>
        </w:rPr>
        <w:t>أسلوب القرآن الكريم في عرض السيرة، وربطها بالوحدة الموضوعية.</w:t>
      </w:r>
    </w:p>
    <w:p w:rsidR="00A60956" w:rsidRPr="00DD0455" w:rsidRDefault="00A60956" w:rsidP="00DD0455">
      <w:pPr>
        <w:rPr>
          <w:rtl/>
          <w:lang w:bidi="ar-JO"/>
        </w:rPr>
      </w:pPr>
      <w:r w:rsidRPr="00DD0455">
        <w:rPr>
          <w:rtl/>
          <w:lang w:bidi="ar-JO"/>
        </w:rPr>
        <w:t>إنّ المتدبر لآيات الذكر الحكيم يلحظ أنّ التّعبير القرآني ببلاغته وبيانه وأسلوبه المعجز يكشف الجانب العملي الذي يظهر في سلوك رسول الله صلّى الله عليه وسلم، تطبيقاً حيّاً؛ لذا فإن الناظر للقرآن الكريم  يلحظُ فارِقاً كبيراً في طرحِ موضوعات السّيرة النبويّة، ومعالجة أحداثها ع</w:t>
      </w:r>
      <w:r w:rsidRPr="00DD0455">
        <w:rPr>
          <w:rFonts w:hint="cs"/>
          <w:rtl/>
          <w:lang w:bidi="ar-JO"/>
        </w:rPr>
        <w:t>مّا في</w:t>
      </w:r>
      <w:r w:rsidRPr="00DD0455">
        <w:rPr>
          <w:rtl/>
          <w:lang w:bidi="ar-JO"/>
        </w:rPr>
        <w:t xml:space="preserve"> غيره من المصادر الأخرى؛ ذلك أنّ كتاب الله تعالى قد أحاط بظواهر أحداث السيرة النبويّة، وبِبواطنِها؛ لذا كشف عن أمورٍ لم يكُن بمقدور المؤرّخين الكشف عنها، أو معرفة دوافِعها، أو فهم أسرارها؛ لا سيما تلك الأحداث التي حوتها صلةُ -رسول الله </w:t>
      </w:r>
      <w:r w:rsidR="004C29C1" w:rsidRPr="00DD0455">
        <w:rPr>
          <w:rtl/>
          <w:lang w:bidi="ar-JO"/>
        </w:rPr>
        <w:t xml:space="preserve">ﷺ </w:t>
      </w:r>
      <w:r w:rsidRPr="00DD0455">
        <w:rPr>
          <w:rtl/>
          <w:lang w:bidi="ar-JO"/>
        </w:rPr>
        <w:t xml:space="preserve">- بأزواجه وآل بيته الأطهار، -رضوان الله تعالى عنهم-، وما بيّنتهُ آيات القرآن الكريم من "أحوال النبيّ </w:t>
      </w:r>
      <w:r w:rsidR="004C29C1" w:rsidRPr="00DD0455">
        <w:rPr>
          <w:rtl/>
          <w:lang w:bidi="ar-JO"/>
        </w:rPr>
        <w:t xml:space="preserve">ﷺ </w:t>
      </w:r>
      <w:r w:rsidRPr="00DD0455">
        <w:rPr>
          <w:rtl/>
          <w:lang w:bidi="ar-JO"/>
        </w:rPr>
        <w:t xml:space="preserve"> النفسيّة، وتصوير خلجات نفسه في كثير من المواطن".</w:t>
      </w:r>
      <w:r w:rsidRPr="00DD0455">
        <w:rPr>
          <w:vertAlign w:val="superscript"/>
          <w:rtl/>
        </w:rPr>
        <w:endnoteReference w:id="10"/>
      </w:r>
      <w:r w:rsidRPr="00DD0455">
        <w:rPr>
          <w:rtl/>
          <w:lang w:bidi="ar-JO"/>
        </w:rPr>
        <w:t xml:space="preserve"> وما كشفتْهُ من حقائق نُبوّتِه التي تجلّت في بيان خطاب المولى جلّ وعلا له – </w:t>
      </w:r>
      <w:r w:rsidR="004C29C1" w:rsidRPr="00DD0455">
        <w:rPr>
          <w:rtl/>
          <w:lang w:bidi="ar-JO"/>
        </w:rPr>
        <w:t xml:space="preserve">ﷺ </w:t>
      </w:r>
      <w:r w:rsidRPr="00DD0455">
        <w:rPr>
          <w:rtl/>
          <w:lang w:bidi="ar-JO"/>
        </w:rPr>
        <w:t xml:space="preserve">- بقوله سبحانه: "قل" وقوله: "يا أيّها النبيّ" وغير ذلك من مفردات التخصيص؛ </w:t>
      </w:r>
      <w:r w:rsidRPr="00DD0455">
        <w:rPr>
          <w:b/>
          <w:bCs/>
          <w:rtl/>
          <w:lang w:bidi="ar-JO"/>
        </w:rPr>
        <w:t>آمراً إياهُ بالتبليغ</w:t>
      </w:r>
      <w:r w:rsidRPr="00DD0455">
        <w:rPr>
          <w:rtl/>
          <w:lang w:bidi="ar-JO"/>
        </w:rPr>
        <w:t>، كقوله تعالى:</w:t>
      </w:r>
    </w:p>
    <w:p w:rsidR="00A60956" w:rsidRPr="00DD0455" w:rsidRDefault="00A60956" w:rsidP="00DD0455">
      <w:pPr>
        <w:rPr>
          <w:rtl/>
          <w:lang w:bidi="ar-JO"/>
        </w:rPr>
      </w:pPr>
      <w:r w:rsidRPr="00DD0455">
        <w:rPr>
          <w:rFonts w:hint="cs"/>
          <w:rtl/>
          <w:lang w:bidi="ar-JO"/>
        </w:rPr>
        <w:t>{</w:t>
      </w:r>
      <w:r w:rsidRPr="00DD0455">
        <w:rPr>
          <w:rtl/>
        </w:rPr>
        <w:t>يَاأَيُّهَا الرَّسُولُ بَلِّغْ مَا أُنْزِلَ إِلَيْكَ مِنْ رَبِّكَ وَإِنْ لَمْ تَفْعَلْ فَمَا بَلَّغْتَ رِسَالَتَهُ وَاللَّهُ يَعْصِمُكَ مِنَ النَّاسِ إِنَّ اللَّهَ لَا يَهْدِي الْقَوْمَ الْكَافِرِين</w:t>
      </w:r>
      <w:r w:rsidRPr="00DD0455">
        <w:rPr>
          <w:rFonts w:hint="cs"/>
          <w:rtl/>
        </w:rPr>
        <w:t>} {</w:t>
      </w:r>
      <w:r w:rsidRPr="00DD0455">
        <w:rPr>
          <w:rtl/>
        </w:rPr>
        <w:t>سورة المائدة 62</w:t>
      </w:r>
      <w:r w:rsidRPr="00DD0455">
        <w:rPr>
          <w:rFonts w:hint="cs"/>
          <w:rtl/>
        </w:rPr>
        <w:t>}</w:t>
      </w:r>
      <w:r w:rsidRPr="00DD0455">
        <w:rPr>
          <w:rtl/>
        </w:rPr>
        <w:t xml:space="preserve"> وآمراً إياه بالتّعليم كقوله تعالى: </w:t>
      </w:r>
      <w:r w:rsidRPr="00DD0455">
        <w:rPr>
          <w:rFonts w:hint="cs"/>
          <w:rtl/>
        </w:rPr>
        <w:t>{</w:t>
      </w:r>
      <w:r w:rsidRPr="00DD0455">
        <w:rPr>
          <w:rtl/>
        </w:rPr>
        <w:t>يَسْأَلُونَكَ عَنِ الْأَهِلَّةِ قُلْ هِيَ مَوَاقِيتُ لِلنَّاسِ وَالْحَجِّ وَلَيْسَ الْبِرُّ بأنْ تَأْتُوا الْبُيُوتَ مِنْ ظُهُورِهَا وَلَكِنَّ الْبِرَّ مَنِ اتَّقَى وَأْتُوا الْبُيُوتَ مِنْ أَبْوَابِهَا وَاتَّقُوا اللَّهَ لَعَلَّكُمْ تُفْلِحُونَ</w:t>
      </w:r>
      <w:r w:rsidRPr="00DD0455">
        <w:rPr>
          <w:rFonts w:hint="cs"/>
          <w:rtl/>
        </w:rPr>
        <w:t>} {</w:t>
      </w:r>
      <w:r w:rsidRPr="00DD0455">
        <w:rPr>
          <w:rtl/>
        </w:rPr>
        <w:t>سورة البقرة189</w:t>
      </w:r>
      <w:r w:rsidRPr="00DD0455">
        <w:rPr>
          <w:rFonts w:hint="cs"/>
          <w:rtl/>
        </w:rPr>
        <w:t>}</w:t>
      </w:r>
      <w:r w:rsidRPr="00DD0455">
        <w:rPr>
          <w:rtl/>
        </w:rPr>
        <w:t>، و</w:t>
      </w:r>
      <w:r w:rsidRPr="00DD0455">
        <w:rPr>
          <w:rFonts w:hint="cs"/>
          <w:rtl/>
        </w:rPr>
        <w:t>أمره</w:t>
      </w:r>
      <w:r w:rsidRPr="00DD0455">
        <w:rPr>
          <w:rtl/>
        </w:rPr>
        <w:t xml:space="preserve"> </w:t>
      </w:r>
      <w:r w:rsidRPr="00DD0455">
        <w:rPr>
          <w:rFonts w:hint="cs"/>
          <w:rtl/>
        </w:rPr>
        <w:t>ب</w:t>
      </w:r>
      <w:r w:rsidRPr="00DD0455">
        <w:rPr>
          <w:rtl/>
        </w:rPr>
        <w:t xml:space="preserve">المحاججة </w:t>
      </w:r>
      <w:r w:rsidRPr="00DD0455">
        <w:rPr>
          <w:rFonts w:hint="cs"/>
          <w:rtl/>
        </w:rPr>
        <w:t xml:space="preserve">في </w:t>
      </w:r>
      <w:r w:rsidRPr="00DD0455">
        <w:rPr>
          <w:rtl/>
        </w:rPr>
        <w:t xml:space="preserve">قوله تعالى: </w:t>
      </w:r>
      <w:r w:rsidRPr="00DD0455">
        <w:rPr>
          <w:rFonts w:hint="cs"/>
          <w:rtl/>
        </w:rPr>
        <w:t>{</w:t>
      </w:r>
      <w:r w:rsidRPr="00DD0455">
        <w:rPr>
          <w:rtl/>
        </w:rPr>
        <w:t>وَقَالُوا لَنْ يَدْخُلَ الْجَنَّةَ إِلَّا مَنْ كَانَ هُودًا أَوْ نَصَارَى تِلْكَ أَمَانِيُّهُمْ قُلْ هَاتُوا بُرْهَانَكُمْ إِنْ كُنْتُمْ صَادِقِينَ</w:t>
      </w:r>
      <w:r w:rsidRPr="00DD0455">
        <w:rPr>
          <w:rFonts w:hint="cs"/>
          <w:rtl/>
        </w:rPr>
        <w:t>} {</w:t>
      </w:r>
      <w:r w:rsidRPr="00DD0455">
        <w:rPr>
          <w:rtl/>
        </w:rPr>
        <w:t>سورة البقرة11</w:t>
      </w:r>
      <w:r w:rsidRPr="00DD0455">
        <w:rPr>
          <w:rFonts w:hint="cs"/>
          <w:rtl/>
        </w:rPr>
        <w:t>}</w:t>
      </w:r>
      <w:r w:rsidRPr="00DD0455">
        <w:rPr>
          <w:rtl/>
        </w:rPr>
        <w:t xml:space="preserve"> وماجاءت به الآيات من البيان، كقوله تعالى:</w:t>
      </w:r>
      <w:r w:rsidRPr="00DD0455">
        <w:rPr>
          <w:rFonts w:hint="cs"/>
          <w:rtl/>
        </w:rPr>
        <w:t xml:space="preserve"> {</w:t>
      </w:r>
      <w:r w:rsidRPr="00DD0455">
        <w:rPr>
          <w:rtl/>
        </w:rPr>
        <w:t>قُلْ مَنْ كَانَ عَدُوًّا لِجِبْرِيلَ فَإِنَّهُ نَزَّلَهُ عَلَى قَلْبِكَ بِإِذْنِ اللَّهِ مُصَدِّقًا لِمَا بَيْنَ يَدَيْهِ وَهُدًى وَبُشْرَى لِلْمُؤْمِنِينَ</w:t>
      </w:r>
      <w:r w:rsidRPr="00DD0455">
        <w:rPr>
          <w:rFonts w:hint="cs"/>
          <w:rtl/>
        </w:rPr>
        <w:t>} {</w:t>
      </w:r>
      <w:r w:rsidRPr="00DD0455">
        <w:rPr>
          <w:rtl/>
        </w:rPr>
        <w:t>سورة البقرة97</w:t>
      </w:r>
      <w:r w:rsidRPr="00DD0455">
        <w:rPr>
          <w:rFonts w:hint="cs"/>
          <w:rtl/>
        </w:rPr>
        <w:t>}</w:t>
      </w:r>
      <w:r w:rsidRPr="00DD0455">
        <w:rPr>
          <w:rtl/>
        </w:rPr>
        <w:t xml:space="preserve"> وغيرها من الجوانب التي تُظهر خصائص السيرة النّبويّة في القرآن الكريم، وتُظهر أثر إيرادها؛ فإنّ حَدَث السيرة النبوية "عندما يُروى في القرآن الكريم يتحوّل إلى درس كبير يتجاوز ظروف الحدث مكاناً وزماناً وأشخاصاً إلى حيث يصبح قضية عامة، ومبدأ يُعامل به كل المسلمين".</w:t>
      </w:r>
      <w:r w:rsidRPr="00DD0455">
        <w:rPr>
          <w:vertAlign w:val="superscript"/>
          <w:rtl/>
        </w:rPr>
        <w:endnoteReference w:id="11"/>
      </w:r>
    </w:p>
    <w:p w:rsidR="00A60956" w:rsidRPr="00DD0455" w:rsidRDefault="00A60956" w:rsidP="00DD0455">
      <w:pPr>
        <w:rPr>
          <w:rtl/>
          <w:lang w:bidi="ar-JO"/>
        </w:rPr>
      </w:pPr>
      <w:r w:rsidRPr="00DD0455">
        <w:rPr>
          <w:rtl/>
          <w:lang w:bidi="ar-JO"/>
        </w:rPr>
        <w:t xml:space="preserve">وقـد كتب الأستاذ محمد عزّة دروزة كتاباً سمّاه </w:t>
      </w:r>
      <w:r w:rsidRPr="00DD0455">
        <w:rPr>
          <w:b/>
          <w:bCs/>
          <w:rtl/>
          <w:lang w:bidi="ar-JO"/>
        </w:rPr>
        <w:t xml:space="preserve">"سيرة الرسول </w:t>
      </w:r>
      <w:r w:rsidR="004C29C1" w:rsidRPr="00DD0455">
        <w:rPr>
          <w:b/>
          <w:bCs/>
          <w:rtl/>
          <w:lang w:bidi="ar-JO"/>
        </w:rPr>
        <w:t xml:space="preserve">ﷺ </w:t>
      </w:r>
      <w:r w:rsidRPr="00DD0455">
        <w:rPr>
          <w:b/>
          <w:bCs/>
          <w:rtl/>
          <w:lang w:bidi="ar-JO"/>
        </w:rPr>
        <w:t>، صُور مُقتبسة من القرآن الكريم"</w:t>
      </w:r>
      <w:r w:rsidRPr="00DD0455">
        <w:rPr>
          <w:rtl/>
          <w:lang w:bidi="ar-JO"/>
        </w:rPr>
        <w:t>.</w:t>
      </w:r>
      <w:r w:rsidRPr="00DD0455">
        <w:rPr>
          <w:vertAlign w:val="superscript"/>
          <w:rtl/>
        </w:rPr>
        <w:endnoteReference w:id="12"/>
      </w:r>
      <w:r w:rsidRPr="00DD0455">
        <w:rPr>
          <w:rtl/>
          <w:lang w:bidi="ar-JO"/>
        </w:rPr>
        <w:t xml:space="preserve"> وهو – كما يتضح من عنوانه – يُجلّي صوراً من القرآن الكريم حول السيرة النبويّة، ويناقشها بطرح جميل، وقد جعل لهذا الكتاب تميّزاً عن غيره من كتب السيرة النبوية؛ فقد اهتمّ بمحاكمة أحداث السيرة – أيا كان مصدرها – على ميزان القرآن الكريم، وكشف عن الأحداث التي ترويها آيات السيرة العطرة بأسلوب واضح، وبمنهجيّة مُتكاملة جعلتْ من كتابه نموذجاً، يُمكنُ اقتفاؤه في المؤلفات التي تعتمد القرآن الكريم مصدراً لها لكتابة السيرة النبويّة، وإن اختلفت في منهجيّة استقاء موضوعاتها، أو في منهجية صياغتها.    </w:t>
      </w:r>
    </w:p>
    <w:p w:rsidR="00A60956" w:rsidRPr="00DD0455" w:rsidRDefault="00A60956" w:rsidP="00DD0455">
      <w:pPr>
        <w:rPr>
          <w:rtl/>
        </w:rPr>
      </w:pPr>
      <w:r w:rsidRPr="00DD0455">
        <w:rPr>
          <w:rtl/>
          <w:lang w:bidi="ar-JO"/>
        </w:rPr>
        <w:t xml:space="preserve">أمّا الوحدة الموضوعية؛ فقد جاءت أحداث السيّرة النّبوية بسياق الآيات تبعا لها وتحقيقا لمقاصد القرآن الكريم في تحقيق الهداية والإرشاد والبناء المعرفي للأحكام التشريعية والمعاملات والآداب وغير ذلك من المقاصد القرآنية؛ ولا يظهر ذلك في نظم أحداث السيرة في سياق الآية بعد الآية فحسب، بل في الوحدة الموضوعية لأحداث السيرة في </w:t>
      </w:r>
      <w:r w:rsidRPr="00DD0455">
        <w:rPr>
          <w:rtl/>
          <w:lang w:bidi="ar-JO"/>
        </w:rPr>
        <w:lastRenderedPageBreak/>
        <w:t>السورة نفسها، وكذلك في علاقة السورة القرآنية بما قبلها وما بعدها بما يحقّق التناسب فيما بينها.</w:t>
      </w:r>
    </w:p>
    <w:p w:rsidR="00A72D10" w:rsidRPr="00DD0455" w:rsidRDefault="00A60956" w:rsidP="00DD0455">
      <w:pPr>
        <w:rPr>
          <w:rtl/>
          <w:lang w:bidi="ar-JO"/>
        </w:rPr>
      </w:pPr>
      <w:bookmarkStart w:id="1" w:name="_Hlk2032182"/>
      <w:r w:rsidRPr="00DD0455">
        <w:rPr>
          <w:rtl/>
        </w:rPr>
        <w:t>وب</w:t>
      </w:r>
      <w:r w:rsidRPr="00DD0455">
        <w:rPr>
          <w:rFonts w:hint="cs"/>
          <w:rtl/>
        </w:rPr>
        <w:t xml:space="preserve">ناءً على ما سبق اتضح أنّ أسلوب القرآن الكريم في عرض السيرة النبويّة يقوم على </w:t>
      </w:r>
      <w:r w:rsidRPr="00DD0455">
        <w:rPr>
          <w:rtl/>
        </w:rPr>
        <w:t xml:space="preserve">ذكر أحداث </w:t>
      </w:r>
      <w:r w:rsidRPr="00DD0455">
        <w:rPr>
          <w:rtl/>
          <w:lang w:bidi="ar-JO"/>
        </w:rPr>
        <w:t>السيرة تبعا لسياق الآيات في السورة نفسها وتناسب السورة مع ما قبلها وما بعدها كوحدة موضوعية واحدة، لتحقيق الغاية التي ترشد إليها النصوص وفقا لما هو معلوم من ترتيب الآيات والسور إذ لم ترتّب وِفقا لأول وآخر ما نزل أو أي ترتيب زمني</w:t>
      </w:r>
      <w:r w:rsidRPr="00DD0455">
        <w:rPr>
          <w:rFonts w:hint="cs"/>
          <w:rtl/>
          <w:lang w:bidi="ar-JO"/>
        </w:rPr>
        <w:t xml:space="preserve"> آخر؛ روى الترمذي عن عثمان رضي الله تعالى عنه أنه قال: </w:t>
      </w:r>
    </w:p>
    <w:p w:rsidR="00A60956" w:rsidRPr="00DD0455" w:rsidRDefault="00A60956" w:rsidP="00DD0455">
      <w:pPr>
        <w:pStyle w:val="ArabicQuotation"/>
        <w:rPr>
          <w:rtl/>
          <w:lang w:bidi="ar-JO"/>
        </w:rPr>
      </w:pPr>
      <w:r w:rsidRPr="00DD0455">
        <w:rPr>
          <w:rFonts w:hint="cs"/>
          <w:rtl/>
          <w:lang w:bidi="ar-JO"/>
        </w:rPr>
        <w:t>"</w:t>
      </w:r>
      <w:r w:rsidRPr="00DD0455">
        <w:rPr>
          <w:rFonts w:eastAsia="Times New Roman"/>
          <w:rtl/>
        </w:rPr>
        <w:t xml:space="preserve">كَانَ رَسُولُ اللهِ </w:t>
      </w:r>
      <w:r w:rsidR="004C29C1" w:rsidRPr="00DD0455">
        <w:rPr>
          <w:rFonts w:eastAsia="Times New Roman"/>
          <w:rtl/>
        </w:rPr>
        <w:t xml:space="preserve">ﷺ </w:t>
      </w:r>
      <w:r w:rsidRPr="00DD0455">
        <w:rPr>
          <w:rFonts w:eastAsia="Times New Roman"/>
          <w:rtl/>
        </w:rPr>
        <w:t xml:space="preserve"> مِمَّا يَأْتِي عَلَيْهِ الزَّمَانُ وَهُوَ يُنْزَلُ عَلَي</w:t>
      </w:r>
      <w:r w:rsidR="00A72D10" w:rsidRPr="00DD0455">
        <w:rPr>
          <w:rFonts w:eastAsia="Times New Roman"/>
          <w:rtl/>
        </w:rPr>
        <w:t>ْهِ السُّوَرُ ذَوَاتُ الْعَدَدِ</w:t>
      </w:r>
      <w:r w:rsidRPr="00DD0455">
        <w:rPr>
          <w:rFonts w:eastAsia="Times New Roman"/>
          <w:rtl/>
        </w:rPr>
        <w:t>، فَكَانَ إِذَا نَزَلَ عَلَيْهِ الشَّيْءُ دَعَا بَعْضَ مَنْ كَانَ يَكْتُبُ فَيَقُولُ : ضَعُوا هَؤُلَاءِ الْآيَاتِ فِي السُّورَةِ الَّتِي يُذْكَرُ فِيهَا كَذَا وَكَذَا ، وَإِذَا نَزَلَتْ عَلَيْهِ الْآيَةُ فَيَقُولُ : ضَعُوا هَذِهِ الْآيَةَ فِي السُّورَةِ الَّتِي يُذْكَرُ فِيهَا كَذَا وَكَذَا</w:t>
      </w:r>
      <w:r w:rsidRPr="00DD0455">
        <w:rPr>
          <w:rFonts w:eastAsia="Times New Roman" w:hint="cs"/>
          <w:rtl/>
        </w:rPr>
        <w:t xml:space="preserve">... الحديث". قال الترمذي: </w:t>
      </w:r>
      <w:r w:rsidRPr="00DD0455">
        <w:rPr>
          <w:rFonts w:eastAsia="Times New Roman"/>
          <w:rtl/>
        </w:rPr>
        <w:t>هَذَا حَدِيثٌ حَسَنٌ</w:t>
      </w:r>
      <w:r w:rsidRPr="00DD0455">
        <w:rPr>
          <w:rFonts w:eastAsia="Times New Roman" w:hint="cs"/>
          <w:rtl/>
        </w:rPr>
        <w:t>.</w:t>
      </w:r>
      <w:r w:rsidR="00A72D10" w:rsidRPr="00DD0455">
        <w:rPr>
          <w:rFonts w:eastAsia="Times New Roman" w:hint="cs"/>
          <w:rtl/>
        </w:rPr>
        <w:t>"</w:t>
      </w:r>
      <w:r w:rsidRPr="00DD0455">
        <w:rPr>
          <w:vertAlign w:val="superscript"/>
          <w:rtl/>
        </w:rPr>
        <w:endnoteReference w:id="13"/>
      </w:r>
    </w:p>
    <w:p w:rsidR="00A60956" w:rsidRPr="00DD0455" w:rsidRDefault="00A60956" w:rsidP="00DD0455">
      <w:pPr>
        <w:rPr>
          <w:rtl/>
          <w:lang w:bidi="ar-JO"/>
        </w:rPr>
      </w:pPr>
      <w:r w:rsidRPr="00DD0455">
        <w:rPr>
          <w:rtl/>
          <w:lang w:bidi="ar-JO"/>
        </w:rPr>
        <w:t>وبالرجوع لأقوال العلماء في أوّل ما نزل وآخر ما نزل</w:t>
      </w:r>
      <w:r w:rsidRPr="00DD0455">
        <w:rPr>
          <w:rFonts w:hint="cs"/>
          <w:rtl/>
          <w:lang w:bidi="ar-JO"/>
        </w:rPr>
        <w:t>،</w:t>
      </w:r>
      <w:r w:rsidRPr="00DD0455">
        <w:rPr>
          <w:rtl/>
          <w:lang w:bidi="ar-JO"/>
        </w:rPr>
        <w:t xml:space="preserve"> وبمراجعتها فإنها تؤكّد للمتأمل أن الترتيب الزمني لأحداث السيرة ليست من خصائص القرآن في إيراد الحدث ، بل تتجلى الوحدة الموضوعية وتناسب الآيات والسور في  أسلوب القرآن ونظمه</w:t>
      </w:r>
      <w:bookmarkEnd w:id="1"/>
      <w:r w:rsidRPr="00DD0455">
        <w:rPr>
          <w:rFonts w:hint="cs"/>
          <w:rtl/>
          <w:lang w:bidi="ar-JO"/>
        </w:rPr>
        <w:t>.</w:t>
      </w:r>
    </w:p>
    <w:p w:rsidR="00A60956" w:rsidRPr="00DD0455" w:rsidRDefault="00A60956" w:rsidP="00DD0455">
      <w:pPr>
        <w:pStyle w:val="Heading2"/>
        <w:rPr>
          <w:rFonts w:eastAsia="Times New Roman"/>
          <w:rtl/>
        </w:rPr>
      </w:pPr>
      <w:r w:rsidRPr="00DD0455">
        <w:rPr>
          <w:rFonts w:eastAsia="Times New Roman"/>
          <w:rtl/>
        </w:rPr>
        <w:t>المبحث الثاني</w:t>
      </w:r>
      <w:r w:rsidRPr="00DD0455">
        <w:rPr>
          <w:rFonts w:eastAsia="Times New Roman" w:hint="cs"/>
          <w:rtl/>
        </w:rPr>
        <w:t xml:space="preserve">: </w:t>
      </w:r>
      <w:r w:rsidRPr="00DD0455">
        <w:rPr>
          <w:rFonts w:eastAsia="Times New Roman"/>
          <w:rtl/>
        </w:rPr>
        <w:t xml:space="preserve">منهج دراسات السيرة النبوية التي اعتمدت القرآن </w:t>
      </w:r>
      <w:r w:rsidRPr="00DD0455">
        <w:rPr>
          <w:rFonts w:eastAsia="Times New Roman" w:hint="cs"/>
          <w:rtl/>
        </w:rPr>
        <w:t xml:space="preserve">الكريم </w:t>
      </w:r>
      <w:r w:rsidRPr="00DD0455">
        <w:rPr>
          <w:rFonts w:eastAsia="Times New Roman"/>
          <w:rtl/>
        </w:rPr>
        <w:t>مصدرا.</w:t>
      </w:r>
    </w:p>
    <w:p w:rsidR="00A60956" w:rsidRPr="00DD0455" w:rsidRDefault="00A60956" w:rsidP="00DD0455">
      <w:pPr>
        <w:rPr>
          <w:rtl/>
          <w:lang w:bidi="ar-JO"/>
        </w:rPr>
      </w:pPr>
      <w:r w:rsidRPr="00DD0455">
        <w:rPr>
          <w:rtl/>
          <w:lang w:bidi="ar-JO"/>
        </w:rPr>
        <w:tab/>
        <w:t>تعدّدت البحوث والدراسات والمؤلّفات التي اهتمّت بالسيرة النبويّة في القرآن الكريم، وتنوّعت طُرق معالجتها بحسب مناهج المؤلّفين، وتفاوتت درجات اعتمادهم على محتوى الآيات الكريمة، أي بالكشف عن أحداث السيرة النبويّة بناءً على ما تضمّنتهُ وجوه تفسير تلك الآيات وتناسبها مع آياتٍ أخرى ذات صّلة؛ وبتناول تلك البحوث بشيءٍ من التحليل والنقد يتّضحُ ذلك الوصف.</w:t>
      </w:r>
    </w:p>
    <w:p w:rsidR="00A60956" w:rsidRPr="00DD0455" w:rsidRDefault="00A60956" w:rsidP="00DD0455">
      <w:pPr>
        <w:rPr>
          <w:vertAlign w:val="superscript"/>
          <w:rtl/>
          <w:lang w:bidi="ar-JO"/>
        </w:rPr>
      </w:pPr>
      <w:r w:rsidRPr="00DD0455">
        <w:rPr>
          <w:rtl/>
          <w:lang w:bidi="ar-JO"/>
        </w:rPr>
        <w:tab/>
        <w:t>وقد أمْلَتْ دراسةُ البحث الذي بين يدينا، دراسة نماذجٍ من تلك المؤلّفات، ووصف مناهجها؛ فوقع الاختيار على ثلاثة كتب: كتاب "السيرة النبويّة في القرآن الكريم" للدكتور عبد الصبور مرزوق. وكتاب "السيرة النبويّة من خلال أهمّ كتب التفسير". للدكتور عصام بن عبد المحسن الحميدان.</w:t>
      </w:r>
      <w:r w:rsidRPr="00DD0455">
        <w:rPr>
          <w:vertAlign w:val="superscript"/>
          <w:rtl/>
        </w:rPr>
        <w:endnoteReference w:id="14"/>
      </w:r>
      <w:r w:rsidRPr="00DD0455">
        <w:rPr>
          <w:rtl/>
          <w:lang w:bidi="ar-JO"/>
        </w:rPr>
        <w:t xml:space="preserve"> وكتاب "السيرة في ظ</w:t>
      </w:r>
      <w:r w:rsidR="00092041" w:rsidRPr="00DD0455">
        <w:rPr>
          <w:rtl/>
          <w:lang w:bidi="ar-JO"/>
        </w:rPr>
        <w:t>لال القرآن" لعبد الملك الشيباني</w:t>
      </w:r>
      <w:r w:rsidR="00092041" w:rsidRPr="00DD0455">
        <w:rPr>
          <w:rFonts w:hint="cs"/>
          <w:rtl/>
          <w:lang w:bidi="ar-JO"/>
        </w:rPr>
        <w:t xml:space="preserve">، </w:t>
      </w:r>
      <w:r w:rsidR="00092041" w:rsidRPr="00DD0455">
        <w:rPr>
          <w:rtl/>
          <w:lang w:bidi="ar-JO"/>
        </w:rPr>
        <w:t>دار ابن حزم، مكتبة خالد بن الوليد للطباعة والنشر والتوزيع، الجهورية اليمنية. الطبعة الأولى 1429هـ، 2008م.</w:t>
      </w:r>
    </w:p>
    <w:p w:rsidR="00A60956" w:rsidRPr="00DD0455" w:rsidRDefault="00A60956" w:rsidP="00DD0455">
      <w:pPr>
        <w:pStyle w:val="Heading2"/>
        <w:rPr>
          <w:rtl/>
          <w:lang w:bidi="ar-JO"/>
        </w:rPr>
      </w:pPr>
      <w:r w:rsidRPr="00DD0455">
        <w:rPr>
          <w:rtl/>
          <w:lang w:bidi="ar-JO"/>
        </w:rPr>
        <w:t>المطلب الأوّل</w:t>
      </w:r>
      <w:r w:rsidRPr="00DD0455">
        <w:rPr>
          <w:rFonts w:hint="cs"/>
          <w:rtl/>
          <w:lang w:bidi="ar-JO"/>
        </w:rPr>
        <w:t xml:space="preserve">: </w:t>
      </w:r>
      <w:r w:rsidRPr="00DD0455">
        <w:rPr>
          <w:rtl/>
          <w:lang w:bidi="ar-JO"/>
        </w:rPr>
        <w:t>منهج كتاب "السيرة النبويّة في القرآن الكريم"</w:t>
      </w:r>
      <w:r w:rsidRPr="00DD0455">
        <w:rPr>
          <w:rFonts w:hint="cs"/>
          <w:rtl/>
          <w:lang w:bidi="ar-JO"/>
        </w:rPr>
        <w:t xml:space="preserve"> </w:t>
      </w:r>
      <w:r w:rsidRPr="00DD0455">
        <w:rPr>
          <w:rtl/>
          <w:lang w:bidi="ar-JO"/>
        </w:rPr>
        <w:t>في إيراد أحداث السيرة النبوية.</w:t>
      </w:r>
    </w:p>
    <w:p w:rsidR="00A60956" w:rsidRPr="00DD0455" w:rsidRDefault="00A60956" w:rsidP="00DD0455">
      <w:pPr>
        <w:rPr>
          <w:rtl/>
          <w:lang w:bidi="ar-JO"/>
        </w:rPr>
      </w:pPr>
      <w:r w:rsidRPr="00DD0455">
        <w:rPr>
          <w:rFonts w:hint="cs"/>
          <w:rtl/>
          <w:lang w:bidi="ar-JO"/>
        </w:rPr>
        <w:t>اتّبع مؤلّف هذا الكتاب المنهج الآتي:</w:t>
      </w:r>
    </w:p>
    <w:p w:rsidR="00A60956" w:rsidRPr="00DD0455" w:rsidRDefault="00A60956" w:rsidP="00DD0455">
      <w:pPr>
        <w:rPr>
          <w:rtl/>
          <w:lang w:bidi="ar-JO"/>
        </w:rPr>
      </w:pPr>
      <w:r w:rsidRPr="00DD0455">
        <w:rPr>
          <w:rFonts w:hint="cs"/>
          <w:b/>
          <w:bCs/>
          <w:rtl/>
          <w:lang w:bidi="ar-JO"/>
        </w:rPr>
        <w:t>أ</w:t>
      </w:r>
      <w:r w:rsidRPr="00DD0455">
        <w:rPr>
          <w:b/>
          <w:bCs/>
          <w:rtl/>
          <w:lang w:bidi="ar-JO"/>
        </w:rPr>
        <w:t>ولاً:</w:t>
      </w:r>
      <w:r w:rsidRPr="00DD0455">
        <w:rPr>
          <w:rtl/>
          <w:lang w:bidi="ar-JO"/>
        </w:rPr>
        <w:t xml:space="preserve"> اعتمد – في التمهيد للكتاب - على فهمه العام لإشارات القرآن الكريم، حول مواقف معيّنة يرويها كتاب الله تعالى</w:t>
      </w:r>
      <w:r w:rsidRPr="00DD0455">
        <w:rPr>
          <w:rFonts w:hint="cs"/>
          <w:rtl/>
          <w:lang w:bidi="ar-JO"/>
        </w:rPr>
        <w:t>،</w:t>
      </w:r>
      <w:r w:rsidRPr="00DD0455">
        <w:rPr>
          <w:rtl/>
          <w:lang w:bidi="ar-JO"/>
        </w:rPr>
        <w:t xml:space="preserve"> واتّبع هذا الأسلوب أيضاً في مواضع أخرى من كتابه، بلغت أربعة عشر موضعاً تقريباً.</w:t>
      </w:r>
      <w:r w:rsidRPr="00DD0455">
        <w:rPr>
          <w:vertAlign w:val="superscript"/>
          <w:rtl/>
        </w:rPr>
        <w:endnoteReference w:id="15"/>
      </w:r>
      <w:r w:rsidRPr="00DD0455">
        <w:rPr>
          <w:rtl/>
          <w:lang w:bidi="ar-JO"/>
        </w:rPr>
        <w:t xml:space="preserve"> وهذا الاعتماد يجعله في إطار عنوان الكتاب؛ بمعنى أنه استمدّ مفهوم بعض الأحداث مما حواه كتاب الله تعالى من المعاني؛ ففي إطار حديثه عن المجتمع الجاهلي قال: "تدلُّ الإشارات الواردة في القرآن الكريم على أنّ هذا المجتمع الجاهلي كان مؤسّساً على مجموعةٍ من الأعراف والتقاليد، وإن تكُنْ ذات قيمة حضاريّة محدودة، لكنها كانت غير صالحة للاستمرار، ... ذلك لأنها في جملتِها – باستثناء الكرم  والشجاعة وإباء الضيم – كانت تُدخل في تقويم الإنسان أموراً خارجة عن جوهر الذات، وما ليس من الذات قابلٌ أبداً للفناء والاندثار. ومن ذلك مثلاً هذه المغالاة المفرطة </w:t>
      </w:r>
      <w:r w:rsidRPr="00DD0455">
        <w:rPr>
          <w:rtl/>
          <w:lang w:bidi="ar-JO"/>
        </w:rPr>
        <w:lastRenderedPageBreak/>
        <w:t>بالاعتداد بالأحساب والأنساب...".</w:t>
      </w:r>
      <w:r w:rsidRPr="00DD0455">
        <w:rPr>
          <w:vertAlign w:val="superscript"/>
          <w:rtl/>
        </w:rPr>
        <w:endnoteReference w:id="16"/>
      </w:r>
      <w:r w:rsidRPr="00DD0455">
        <w:rPr>
          <w:rtl/>
          <w:lang w:bidi="ar-JO"/>
        </w:rPr>
        <w:t xml:space="preserve"> يتضح بهذا التحليل أنه تحليلٌ قائمٌ على فهم عام لمجموعة من الآيات الكريمة؛ </w:t>
      </w:r>
      <w:r w:rsidRPr="00DD0455">
        <w:rPr>
          <w:rFonts w:hint="cs"/>
          <w:rtl/>
          <w:lang w:bidi="ar-JO"/>
        </w:rPr>
        <w:t>اعتمد عليها في تحديد ال</w:t>
      </w:r>
      <w:r w:rsidRPr="00DD0455">
        <w:rPr>
          <w:rtl/>
          <w:lang w:bidi="ar-JO"/>
        </w:rPr>
        <w:t xml:space="preserve">وصف </w:t>
      </w:r>
      <w:r w:rsidRPr="00DD0455">
        <w:rPr>
          <w:rFonts w:hint="cs"/>
          <w:rtl/>
          <w:lang w:bidi="ar-JO"/>
        </w:rPr>
        <w:t>العام ل</w:t>
      </w:r>
      <w:r w:rsidRPr="00DD0455">
        <w:rPr>
          <w:rtl/>
          <w:lang w:bidi="ar-JO"/>
        </w:rPr>
        <w:t>حال عرب الجاهلية، وهو وصفٌ يعضُد ما ورد في كتب السيرة في هذا الموضوع.</w:t>
      </w:r>
    </w:p>
    <w:p w:rsidR="00A72D10" w:rsidRPr="00DD0455" w:rsidRDefault="00A60956" w:rsidP="00DD0455">
      <w:pPr>
        <w:rPr>
          <w:rtl/>
          <w:lang w:bidi="ar-JO"/>
        </w:rPr>
      </w:pPr>
      <w:r w:rsidRPr="00DD0455">
        <w:rPr>
          <w:b/>
          <w:bCs/>
          <w:rtl/>
          <w:lang w:bidi="ar-JO"/>
        </w:rPr>
        <w:t>ثانياً:</w:t>
      </w:r>
      <w:r w:rsidRPr="00DD0455">
        <w:rPr>
          <w:rtl/>
          <w:lang w:bidi="ar-JO"/>
        </w:rPr>
        <w:t xml:space="preserve"> </w:t>
      </w:r>
      <w:r w:rsidRPr="00DD0455">
        <w:rPr>
          <w:rtl/>
        </w:rPr>
        <w:t xml:space="preserve">اتخذ بعض آيات القرآن الكريم برهاناً على بواطِنِ النفوس التي تُفسِّرُ بعض مواقفٍ شهِدتْها أحداثُ السّيرة النبويّة، </w:t>
      </w:r>
      <w:r w:rsidRPr="00DD0455">
        <w:rPr>
          <w:rtl/>
          <w:lang w:bidi="ar-JO"/>
        </w:rPr>
        <w:t>وكشفَ بذلك عن جوانب ذات أهميّة في حدث السيرة. وفي الوقت نفسه أيّد ما رواه أصحابُ السِّير والمغازي وأكّده. وبهذا الأسلوب لا يزالُ - أيضاً - في إطارِ مفهوم عنوان الكتاب</w:t>
      </w:r>
      <w:r w:rsidR="00A72D10" w:rsidRPr="00DD0455">
        <w:rPr>
          <w:rtl/>
          <w:lang w:bidi="ar-JO"/>
        </w:rPr>
        <w:t>. دلّ على المعنى المذكور قولهُ:</w:t>
      </w:r>
    </w:p>
    <w:p w:rsidR="00A60956" w:rsidRPr="00DD0455" w:rsidRDefault="00A60956" w:rsidP="00DD0455">
      <w:pPr>
        <w:pStyle w:val="ArabicQuotation"/>
        <w:rPr>
          <w:rtl/>
          <w:lang w:bidi="ar-JO"/>
        </w:rPr>
      </w:pPr>
      <w:r w:rsidRPr="00DD0455">
        <w:rPr>
          <w:rtl/>
          <w:lang w:bidi="ar-JO"/>
        </w:rPr>
        <w:t>"ومنها كذلك قوله تعالى في سورة الفتح، مشيراً إلى موقف العناد البغيض الأجوف الذي وقفهُ المشركون من الرسول وصحبه، صلوات الله عليه، يوم الحديبية، وذلك في قوله تعالى:</w:t>
      </w:r>
      <w:r w:rsidRPr="00DD0455">
        <w:rPr>
          <w:rFonts w:hint="cs"/>
          <w:rtl/>
          <w:lang w:bidi="ar-JO"/>
        </w:rPr>
        <w:t xml:space="preserve"> </w:t>
      </w:r>
      <w:r w:rsidRPr="00DD0455">
        <w:rPr>
          <w:rFonts w:hint="cs"/>
          <w:rtl/>
        </w:rPr>
        <w:t>{</w:t>
      </w:r>
      <w:r w:rsidRPr="00DD0455">
        <w:rPr>
          <w:rtl/>
        </w:rPr>
        <w:t>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w:t>
      </w:r>
      <w:r w:rsidRPr="00DD0455">
        <w:rPr>
          <w:rFonts w:hint="cs"/>
          <w:rtl/>
        </w:rPr>
        <w:t>}</w:t>
      </w:r>
      <w:r w:rsidRPr="00DD0455">
        <w:rPr>
          <w:rtl/>
        </w:rPr>
        <w:t xml:space="preserve">  </w:t>
      </w:r>
      <w:r w:rsidRPr="00DD0455">
        <w:rPr>
          <w:rFonts w:hint="cs"/>
          <w:rtl/>
        </w:rPr>
        <w:t>{</w:t>
      </w:r>
      <w:r w:rsidRPr="00DD0455">
        <w:rPr>
          <w:rtl/>
        </w:rPr>
        <w:t>سورة الفتح26</w:t>
      </w:r>
      <w:r w:rsidRPr="00DD0455">
        <w:rPr>
          <w:rFonts w:hint="cs"/>
          <w:rtl/>
        </w:rPr>
        <w:t>}</w:t>
      </w:r>
      <w:r w:rsidRPr="00DD0455">
        <w:rPr>
          <w:rtl/>
          <w:lang w:bidi="ar-JO"/>
        </w:rPr>
        <w:t xml:space="preserve"> وصدق الله؛ لقد كان المؤمنون يوم الحديبية أحقُّ بما أنزل الله عليهم من سكينته؛ لأنهم بالإيمان قد خرجوا من وطأة الجاهلية بحماقاتها الجوفاء التي تمنع – لمجرّد العناد – المحلّقين، المقصّرين المسالمي</w:t>
      </w:r>
      <w:r w:rsidR="00A72D10" w:rsidRPr="00DD0455">
        <w:rPr>
          <w:rtl/>
          <w:lang w:bidi="ar-JO"/>
        </w:rPr>
        <w:t>ن، من زيارة بيت الله تعالى...".</w:t>
      </w:r>
      <w:r w:rsidRPr="00DD0455">
        <w:rPr>
          <w:vertAlign w:val="superscript"/>
          <w:rtl/>
        </w:rPr>
        <w:endnoteReference w:id="17"/>
      </w:r>
    </w:p>
    <w:p w:rsidR="00A60956" w:rsidRPr="00DD0455" w:rsidRDefault="00A60956" w:rsidP="00DD0455">
      <w:pPr>
        <w:rPr>
          <w:rtl/>
          <w:lang w:bidi="ar-JO"/>
        </w:rPr>
      </w:pPr>
      <w:r w:rsidRPr="00DD0455">
        <w:rPr>
          <w:b/>
          <w:bCs/>
          <w:rtl/>
          <w:lang w:bidi="ar-JO"/>
        </w:rPr>
        <w:t>ثالثاً:</w:t>
      </w:r>
      <w:r w:rsidRPr="00DD0455">
        <w:rPr>
          <w:rtl/>
          <w:lang w:bidi="ar-JO"/>
        </w:rPr>
        <w:t xml:space="preserve"> وضّح صفة إيراد السيرة النبويّة في القرآن الكريم وتميّزها عن صفة إيرادها في كتب السيرة</w:t>
      </w:r>
      <w:r w:rsidR="00C96C1B" w:rsidRPr="00DD0455">
        <w:rPr>
          <w:rtl/>
          <w:lang w:bidi="ar-JO"/>
        </w:rPr>
        <w:t>؛ ف</w:t>
      </w:r>
      <w:r w:rsidR="00C96C1B" w:rsidRPr="00DD0455">
        <w:rPr>
          <w:rFonts w:hint="cs"/>
          <w:rtl/>
          <w:lang w:bidi="ar-JO"/>
        </w:rPr>
        <w:t>ذکر</w:t>
      </w:r>
      <w:r w:rsidRPr="00DD0455">
        <w:rPr>
          <w:rtl/>
          <w:lang w:bidi="ar-JO"/>
        </w:rPr>
        <w:t xml:space="preserve"> في إطار حديثه عن  محاججة الكفار في دليل البعث بعد الموت قوله تعالى:</w:t>
      </w:r>
      <w:r w:rsidRPr="00DD0455">
        <w:rPr>
          <w:rFonts w:hint="cs"/>
          <w:rtl/>
          <w:lang w:bidi="ar-JO"/>
        </w:rPr>
        <w:t xml:space="preserve"> {</w:t>
      </w:r>
      <w:r w:rsidRPr="00DD0455">
        <w:rPr>
          <w:rtl/>
          <w:lang w:bidi="ar-JO"/>
        </w:rPr>
        <w:t xml:space="preserve">وضَرَبَ لَنَا مَثَلًا وَنَسِيَ خَلْقَهُ </w:t>
      </w:r>
      <w:r w:rsidR="00C96C1B" w:rsidRPr="00DD0455">
        <w:rPr>
          <w:rFonts w:hint="cs"/>
          <w:rtl/>
          <w:lang w:bidi="ar-JO"/>
        </w:rPr>
        <w:t xml:space="preserve">........ </w:t>
      </w:r>
      <w:r w:rsidRPr="00DD0455">
        <w:rPr>
          <w:rtl/>
          <w:lang w:bidi="ar-JO"/>
        </w:rPr>
        <w:t>قَالَ مَنْ يُحْيِ الْعِظَامَ وَهِيَ رَمِيمٌ (78) قُلْ يُحْيِيهَا الَّذِي أَنْشَأَهَا أَوَّلَ مَرَّةٍ وَهُوَ بِكُلِّ خَلْقٍ عَلِيمٌ (79) الَّذِي جَعَلَ لَكُمْ مِنَ الشَّجَرِ الْأَخْضَرِ نَارًا فَإِذَا أَنْتُمْ مِنْهُ تُوقِدُونَ (80) 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w:t>
      </w:r>
      <w:r w:rsidRPr="00DD0455">
        <w:rPr>
          <w:rFonts w:hint="cs"/>
          <w:rtl/>
          <w:lang w:bidi="ar-JO"/>
        </w:rPr>
        <w:t>}</w:t>
      </w:r>
      <w:r w:rsidRPr="00DD0455">
        <w:rPr>
          <w:rtl/>
          <w:lang w:bidi="ar-JO"/>
        </w:rPr>
        <w:t xml:space="preserve"> </w:t>
      </w:r>
      <w:r w:rsidRPr="00DD0455">
        <w:rPr>
          <w:rtl/>
        </w:rPr>
        <w:t>[يس: 78 - 83]،</w:t>
      </w:r>
      <w:r w:rsidRPr="00DD0455">
        <w:rPr>
          <w:rtl/>
          <w:lang w:bidi="ar-JO"/>
        </w:rPr>
        <w:t xml:space="preserve"> قال: "ومرّة أخرى نرى الظالم أبيّ بن خلف يمشي إلى الرسول </w:t>
      </w:r>
      <w:r w:rsidR="004C29C1" w:rsidRPr="00DD0455">
        <w:rPr>
          <w:rtl/>
          <w:lang w:bidi="ar-JO"/>
        </w:rPr>
        <w:t xml:space="preserve">ﷺ </w:t>
      </w:r>
      <w:r w:rsidRPr="00DD0455">
        <w:rPr>
          <w:rtl/>
          <w:lang w:bidi="ar-JO"/>
        </w:rPr>
        <w:t xml:space="preserve"> بعظمٍ بالٍ قد ارْفَتّ فقال: يا محمّد أنت تزعم أنّ الله يبعث هذا بعد ما أرمَّ. ثم فتّهُ بيده، ثمّ نفخه في الرّيحِ نحو رسول الله </w:t>
      </w:r>
      <w:r w:rsidR="004C29C1" w:rsidRPr="00DD0455">
        <w:rPr>
          <w:rtl/>
          <w:lang w:bidi="ar-JO"/>
        </w:rPr>
        <w:t xml:space="preserve">ﷺ </w:t>
      </w:r>
      <w:r w:rsidRPr="00DD0455">
        <w:rPr>
          <w:rtl/>
          <w:lang w:bidi="ar-JO"/>
        </w:rPr>
        <w:t xml:space="preserve">، فقال رسول الله </w:t>
      </w:r>
      <w:r w:rsidR="004C29C1" w:rsidRPr="00DD0455">
        <w:rPr>
          <w:rtl/>
          <w:lang w:bidi="ar-JO"/>
        </w:rPr>
        <w:t xml:space="preserve">ﷺ </w:t>
      </w:r>
      <w:r w:rsidRPr="00DD0455">
        <w:rPr>
          <w:rtl/>
          <w:lang w:bidi="ar-JO"/>
        </w:rPr>
        <w:t>: نعم أنا أقولُ ذلك، يبعثه الله وإياك بعد ما تكونان هكذا، ثم يُدخلك اللهُ النار".</w:t>
      </w:r>
      <w:r w:rsidRPr="00DD0455">
        <w:rPr>
          <w:vertAlign w:val="superscript"/>
          <w:rtl/>
        </w:rPr>
        <w:endnoteReference w:id="18"/>
      </w:r>
      <w:r w:rsidRPr="00DD0455">
        <w:rPr>
          <w:rtl/>
          <w:lang w:bidi="ar-JO"/>
        </w:rPr>
        <w:t xml:space="preserve"> هذا ما أوردتْهُ كتب السيرة، أما في القرآن الكريم فترى الحدث يتحوّل إلى نموذجٍ عامّ، يُهمَلُ فيه أصلُ الحدث، ويُشارُ فقط إلى سماته القابلة للتكرار، ويلفتُ فيه الانتباه إلى البديهيّات</w:t>
      </w:r>
      <w:r w:rsidRPr="00DD0455">
        <w:rPr>
          <w:rFonts w:hint="cs"/>
          <w:rtl/>
          <w:lang w:bidi="ar-JO"/>
        </w:rPr>
        <w:t>...</w:t>
      </w:r>
      <w:r w:rsidRPr="00DD0455">
        <w:rPr>
          <w:rtl/>
          <w:lang w:bidi="ar-JO"/>
        </w:rPr>
        <w:t xml:space="preserve"> لكن هذه البديهية لا تراها الأبصار إذا ضلّت البصائر، ولذا نبّه القرآن إليها وإلى نظائرها؛ مما يبدو جديراً بالعجب والاعتبار</w:t>
      </w:r>
      <w:r w:rsidRPr="00DD0455">
        <w:rPr>
          <w:rFonts w:hint="cs"/>
          <w:rtl/>
          <w:lang w:bidi="ar-JO"/>
        </w:rPr>
        <w:t xml:space="preserve">... </w:t>
      </w:r>
      <w:r w:rsidRPr="00DD0455">
        <w:rPr>
          <w:rtl/>
          <w:lang w:bidi="ar-JO"/>
        </w:rPr>
        <w:t>وهذا فرقٌ ما بين السّيرة في السّيرة، والسّيرة في كتاب الله".</w:t>
      </w:r>
      <w:r w:rsidRPr="00DD0455">
        <w:rPr>
          <w:vertAlign w:val="superscript"/>
          <w:rtl/>
        </w:rPr>
        <w:endnoteReference w:id="19"/>
      </w:r>
    </w:p>
    <w:p w:rsidR="00A60956" w:rsidRPr="00DD0455" w:rsidRDefault="00A60956" w:rsidP="00DD0455">
      <w:pPr>
        <w:rPr>
          <w:rtl/>
          <w:lang w:bidi="ar-JO"/>
        </w:rPr>
      </w:pPr>
      <w:r w:rsidRPr="00DD0455">
        <w:rPr>
          <w:b/>
          <w:bCs/>
          <w:rtl/>
          <w:lang w:bidi="ar-JO"/>
        </w:rPr>
        <w:t xml:space="preserve">رابعاً: </w:t>
      </w:r>
      <w:r w:rsidRPr="00DD0455">
        <w:rPr>
          <w:b/>
          <w:rtl/>
          <w:lang w:bidi="ar-JO"/>
        </w:rPr>
        <w:t>اهتمّ الباحث في تفسيره لبعض آيات السيرة النبوية بالمعاني اللغويّة والبلاغية للمفردات،</w:t>
      </w:r>
      <w:r w:rsidRPr="00DD0455">
        <w:rPr>
          <w:b/>
          <w:bCs/>
          <w:rtl/>
          <w:lang w:bidi="ar-JO"/>
        </w:rPr>
        <w:t xml:space="preserve"> </w:t>
      </w:r>
      <w:r w:rsidRPr="00DD0455">
        <w:rPr>
          <w:rtl/>
          <w:lang w:bidi="ar-JO"/>
        </w:rPr>
        <w:t xml:space="preserve">مثال ذلك قوله في وصف الآيات التي تتحدث عن المنافقين: "والحقّ أنّ القرآن الكريم قد عُني بتحديد ملامح هؤلاء المنافقين وسماتهم تحديداً رائعاً، عميق الدلالة، يمكن تلخيص بعضها فيما يلي: </w:t>
      </w:r>
    </w:p>
    <w:p w:rsidR="00A60956" w:rsidRPr="00DD0455" w:rsidRDefault="00A60956" w:rsidP="00DD0455">
      <w:pPr>
        <w:pStyle w:val="ArabicQuotation"/>
        <w:rPr>
          <w:rtl/>
          <w:lang w:bidi="ar-JO"/>
        </w:rPr>
      </w:pPr>
      <w:r w:rsidRPr="00DD0455">
        <w:rPr>
          <w:rtl/>
          <w:lang w:bidi="ar-JO"/>
        </w:rPr>
        <w:t>"أبرز سمات المنافقين هي الكذب، والكذب في مضمونه هو حالة تناقض بين ما يُبطن المرء، وبين ما يُظهر، فيعتقد أمراً ويبدي للناس أمراً آخر، وقد أكّد القرآن الكريم في غير موضعٍ على هذه الصفة في خلائق المنافقين... ولذا كان مُفتتحُ سورة المنافقين إعلاناً ضخماً عن صفة الكذب التي يتّصفُ بها كلُّ منافق، وذلك في قوله تبارك وتعالى:</w:t>
      </w:r>
      <w:r w:rsidRPr="00DD0455">
        <w:rPr>
          <w:rFonts w:hint="cs"/>
          <w:rtl/>
          <w:lang w:bidi="ar-JO"/>
        </w:rPr>
        <w:t xml:space="preserve"> </w:t>
      </w:r>
      <w:r w:rsidRPr="00DD0455">
        <w:rPr>
          <w:rFonts w:hint="cs"/>
          <w:rtl/>
        </w:rPr>
        <w:t>{</w:t>
      </w:r>
      <w:r w:rsidRPr="00DD0455">
        <w:rPr>
          <w:rtl/>
        </w:rPr>
        <w:t xml:space="preserve">إِذَا جَاءَكَ الْمُنَافِقُونَ قَالُوا </w:t>
      </w:r>
      <w:r w:rsidRPr="00DD0455">
        <w:rPr>
          <w:rtl/>
        </w:rPr>
        <w:lastRenderedPageBreak/>
        <w:t>نَشْهَدُ إِنَّكَ لَرَسُولُ اللَّهِ وَاللَّهُ يَعْلَمُ إِنَّكَ لَرَسُولُهُ وَاللَّهُ يَشْهَدُ إِنَّ الْمُنَافِقِينَ لَكَاذِبُونَ (1) اتَّخَذُوا أَيْمَانَهُمْ جُنَّةً فَصَدُّوا عَنْ سَبِيلِ اللَّهِ إِنَّهُمْ سَاءَ مَا كَانُوا يَعْمَلُونَ</w:t>
      </w:r>
      <w:r w:rsidRPr="00DD0455">
        <w:rPr>
          <w:rFonts w:hint="cs"/>
          <w:rtl/>
        </w:rPr>
        <w:t xml:space="preserve"> (2)}</w:t>
      </w:r>
      <w:r w:rsidRPr="00DD0455">
        <w:rPr>
          <w:rtl/>
        </w:rPr>
        <w:t xml:space="preserve"> </w:t>
      </w:r>
      <w:r w:rsidRPr="00DD0455">
        <w:rPr>
          <w:rFonts w:hint="cs"/>
          <w:rtl/>
        </w:rPr>
        <w:t>{</w:t>
      </w:r>
      <w:r w:rsidRPr="00DD0455">
        <w:rPr>
          <w:rtl/>
        </w:rPr>
        <w:t>المنافقون: 1، 2</w:t>
      </w:r>
      <w:r w:rsidRPr="00DD0455">
        <w:rPr>
          <w:rFonts w:hint="cs"/>
          <w:rtl/>
        </w:rPr>
        <w:t>}</w:t>
      </w:r>
      <w:r w:rsidRPr="00DD0455">
        <w:rPr>
          <w:rtl/>
        </w:rPr>
        <w:t xml:space="preserve"> ونلاحظ هذا التأكيد الحاد بـ (أنّ) وبــ (اللام) في قوله (لكاذبون) كما نلاحظ العدول عن ضمير الغائب إلى إعادة ذكرهم في قوله: {إنّ ال</w:t>
      </w:r>
      <w:r w:rsidRPr="00DD0455">
        <w:rPr>
          <w:rFonts w:hint="cs"/>
          <w:rtl/>
        </w:rPr>
        <w:t>ْـ</w:t>
      </w:r>
      <w:r w:rsidRPr="00DD0455">
        <w:rPr>
          <w:rtl/>
        </w:rPr>
        <w:t>م</w:t>
      </w:r>
      <w:r w:rsidRPr="00DD0455">
        <w:rPr>
          <w:rFonts w:hint="cs"/>
          <w:rtl/>
        </w:rPr>
        <w:t>ُ</w:t>
      </w:r>
      <w:r w:rsidRPr="00DD0455">
        <w:rPr>
          <w:rtl/>
        </w:rPr>
        <w:t>ن</w:t>
      </w:r>
      <w:r w:rsidRPr="00DD0455">
        <w:rPr>
          <w:rFonts w:hint="cs"/>
          <w:rtl/>
        </w:rPr>
        <w:t>َ</w:t>
      </w:r>
      <w:r w:rsidRPr="00DD0455">
        <w:rPr>
          <w:rtl/>
        </w:rPr>
        <w:t>اف</w:t>
      </w:r>
      <w:r w:rsidRPr="00DD0455">
        <w:rPr>
          <w:rFonts w:hint="cs"/>
          <w:rtl/>
        </w:rPr>
        <w:t>ِ</w:t>
      </w:r>
      <w:r w:rsidRPr="00DD0455">
        <w:rPr>
          <w:rtl/>
        </w:rPr>
        <w:t>ق</w:t>
      </w:r>
      <w:r w:rsidRPr="00DD0455">
        <w:rPr>
          <w:rFonts w:hint="cs"/>
          <w:rtl/>
        </w:rPr>
        <w:t>ِ</w:t>
      </w:r>
      <w:r w:rsidRPr="00DD0455">
        <w:rPr>
          <w:rtl/>
        </w:rPr>
        <w:t>ي</w:t>
      </w:r>
      <w:r w:rsidRPr="00DD0455">
        <w:rPr>
          <w:rFonts w:hint="cs"/>
          <w:rtl/>
        </w:rPr>
        <w:t>ِ</w:t>
      </w:r>
      <w:r w:rsidRPr="00DD0455">
        <w:rPr>
          <w:rtl/>
        </w:rPr>
        <w:t>ن</w:t>
      </w:r>
      <w:r w:rsidRPr="00DD0455">
        <w:rPr>
          <w:rFonts w:hint="cs"/>
          <w:rtl/>
        </w:rPr>
        <w:t>َ</w:t>
      </w:r>
      <w:r w:rsidRPr="00DD0455">
        <w:rPr>
          <w:rtl/>
        </w:rPr>
        <w:t xml:space="preserve"> ل</w:t>
      </w:r>
      <w:r w:rsidRPr="00DD0455">
        <w:rPr>
          <w:rFonts w:hint="cs"/>
          <w:rtl/>
        </w:rPr>
        <w:t>َ</w:t>
      </w:r>
      <w:r w:rsidRPr="00DD0455">
        <w:rPr>
          <w:rtl/>
        </w:rPr>
        <w:t>ك</w:t>
      </w:r>
      <w:r w:rsidRPr="00DD0455">
        <w:rPr>
          <w:rFonts w:hint="cs"/>
          <w:rtl/>
        </w:rPr>
        <w:t>َ</w:t>
      </w:r>
      <w:r w:rsidRPr="00DD0455">
        <w:rPr>
          <w:rtl/>
        </w:rPr>
        <w:t>اذ</w:t>
      </w:r>
      <w:r w:rsidRPr="00DD0455">
        <w:rPr>
          <w:rFonts w:hint="cs"/>
          <w:rtl/>
        </w:rPr>
        <w:t>ِ</w:t>
      </w:r>
      <w:r w:rsidRPr="00DD0455">
        <w:rPr>
          <w:rtl/>
        </w:rPr>
        <w:t>ب</w:t>
      </w:r>
      <w:r w:rsidRPr="00DD0455">
        <w:rPr>
          <w:rFonts w:hint="cs"/>
          <w:rtl/>
        </w:rPr>
        <w:t>ُ</w:t>
      </w:r>
      <w:r w:rsidRPr="00DD0455">
        <w:rPr>
          <w:rtl/>
        </w:rPr>
        <w:t>ون} بدل قوله مثلاً: {إنهم لكاذبون}، وذلك لمزيد من التأكيد لتثبيت هذه الصفة التي يوصم بها هؤلاء".</w:t>
      </w:r>
      <w:r w:rsidRPr="00DD0455">
        <w:rPr>
          <w:vertAlign w:val="superscript"/>
          <w:rtl/>
        </w:rPr>
        <w:endnoteReference w:id="20"/>
      </w:r>
    </w:p>
    <w:p w:rsidR="00A60956" w:rsidRPr="00DD0455" w:rsidRDefault="00A60956" w:rsidP="00DD0455">
      <w:pPr>
        <w:rPr>
          <w:rtl/>
          <w:lang w:bidi="ar-JO"/>
        </w:rPr>
      </w:pPr>
      <w:r w:rsidRPr="00DD0455">
        <w:rPr>
          <w:rtl/>
          <w:lang w:bidi="ar-JO"/>
        </w:rPr>
        <w:t>كما اهتمّ بالجانب البلاغي في توضيح صياغة الحدث في كتاب الله تعالى؛ كما في حديثه عن سورة الكافرون؛ قال: "هكذا جاء في السيرة حديثاً هادئاً في أمرٍ ظنّ المشركون أنّهُ قابلٌ للمساومة، أمّا في القرآن الكريم فقد صيغ الحديث بمثابة بيان أو إعلان تحذيري حاسم يُقرّر افتراق الطريق بين الكفر والإسلام في سورةٍ من سِتِّ آياتٍ قِصار، تبدأُ أربعٌ منهنّ بحرف النفي (لا) ويتقدّمُهنّ نداء الإنذار، ثمّ يُتْبَعْنَ بقرار الختام الذي تُصبح معه السورة بآياتها أشبه شيء بالبلاغ الحربي الموجز الشديد الحاسم، الذي لا مجال بعده لتردُّدٍ أو جدال".</w:t>
      </w:r>
      <w:r w:rsidRPr="00DD0455">
        <w:rPr>
          <w:vertAlign w:val="superscript"/>
          <w:rtl/>
        </w:rPr>
        <w:endnoteReference w:id="21"/>
      </w:r>
    </w:p>
    <w:p w:rsidR="00A60956" w:rsidRPr="00DD0455" w:rsidRDefault="00A60956" w:rsidP="00DD0455">
      <w:pPr>
        <w:rPr>
          <w:rtl/>
          <w:lang w:bidi="ar-JO"/>
        </w:rPr>
      </w:pPr>
      <w:r w:rsidRPr="00DD0455">
        <w:rPr>
          <w:b/>
          <w:bCs/>
          <w:rtl/>
          <w:lang w:bidi="ar-JO"/>
        </w:rPr>
        <w:t>خامساً:</w:t>
      </w:r>
      <w:r w:rsidRPr="00DD0455">
        <w:rPr>
          <w:rtl/>
          <w:lang w:bidi="ar-JO"/>
        </w:rPr>
        <w:t xml:space="preserve"> اهتمّ الباحث – كذلك- بتوجبه معاني آيات السيرة النبوية بإيضاح تناسب الآيات، وتكامُل موضوعاتها في بيان قيمة الحدث؛ جاء تفصيل هذا في إطار توضيح قوله تعالى:</w:t>
      </w:r>
      <w:r w:rsidRPr="00DD0455">
        <w:rPr>
          <w:rtl/>
        </w:rPr>
        <w:t xml:space="preserve"> </w:t>
      </w:r>
      <w:r w:rsidRPr="00DD0455">
        <w:rPr>
          <w:rFonts w:hint="cs"/>
          <w:rtl/>
          <w:lang w:bidi="ar-JO"/>
        </w:rPr>
        <w:t>{</w:t>
      </w:r>
      <w:r w:rsidRPr="00DD0455">
        <w:rPr>
          <w:rtl/>
          <w:lang w:bidi="ar-JO"/>
        </w:rPr>
        <w:t>أُذِنَ لِلَّذِينَ يُقَاتَلُونَ بِأَنَّهُمْ ظُلِمُوا وَإِنَّ اللَّهَ عَلَى نَصْرِهِمْ لَقَدِيرٌ (39)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(40) الَّذِينَ إِنْ مَكَّنَّاهُمْ فِي الْأَرْضِ أَقَامُوا الصَّلَاةَ وَآتَوُا الزَّكَاةَ وَأَمَرُوا بِالْمَعْرُوفِ وَنَهَوْا عَنِ الْمُنْكَرِ وَلِلَّهِ عَاقِبَةُ الْأُمُورِ</w:t>
      </w:r>
      <w:r w:rsidRPr="00DD0455">
        <w:rPr>
          <w:rFonts w:hint="cs"/>
          <w:rtl/>
          <w:lang w:bidi="ar-JO"/>
        </w:rPr>
        <w:t>}</w:t>
      </w:r>
      <w:r w:rsidRPr="00DD0455">
        <w:rPr>
          <w:rtl/>
          <w:lang w:bidi="ar-JO"/>
        </w:rPr>
        <w:t xml:space="preserve"> </w:t>
      </w:r>
      <w:r w:rsidRPr="00DD0455">
        <w:rPr>
          <w:rFonts w:hint="cs"/>
          <w:sz w:val="20"/>
          <w:szCs w:val="20"/>
          <w:rtl/>
          <w:lang w:bidi="ar-JO"/>
        </w:rPr>
        <w:t>{</w:t>
      </w:r>
      <w:r w:rsidRPr="00DD0455">
        <w:rPr>
          <w:sz w:val="20"/>
          <w:szCs w:val="20"/>
          <w:rtl/>
          <w:lang w:bidi="ar-JO"/>
        </w:rPr>
        <w:t>الحج: 39 – 41</w:t>
      </w:r>
      <w:r w:rsidRPr="00DD0455">
        <w:rPr>
          <w:rFonts w:hint="cs"/>
          <w:sz w:val="20"/>
          <w:szCs w:val="20"/>
          <w:rtl/>
          <w:lang w:bidi="ar-JO"/>
        </w:rPr>
        <w:t>}</w:t>
      </w:r>
      <w:r w:rsidRPr="00DD0455">
        <w:rPr>
          <w:rtl/>
        </w:rPr>
        <w:t xml:space="preserve"> </w:t>
      </w:r>
      <w:r w:rsidRPr="00DD0455">
        <w:rPr>
          <w:rtl/>
          <w:lang w:bidi="ar-JO"/>
        </w:rPr>
        <w:t>قوله: "وجدير بالملاحظة – كذلك – أنّ هذه الآيات جاءت في مناخ شديد الملائمة من الآيات الأخرى التي سبقتها وأعقبتها، فقبلها جاء قوله تعالى:</w:t>
      </w:r>
      <w:r w:rsidRPr="00DD0455">
        <w:rPr>
          <w:rtl/>
        </w:rPr>
        <w:t xml:space="preserve"> </w:t>
      </w:r>
      <w:r w:rsidRPr="00DD0455">
        <w:rPr>
          <w:rFonts w:hint="cs"/>
          <w:rtl/>
          <w:lang w:bidi="ar-JO"/>
        </w:rPr>
        <w:t>{</w:t>
      </w:r>
      <w:r w:rsidRPr="00DD0455">
        <w:rPr>
          <w:rtl/>
          <w:lang w:bidi="ar-JO"/>
        </w:rPr>
        <w:t>إِنَّ اللَّهَ يُدَافِعُ عَنِ الَّذِينَ آمَنُوا إِنَّ اللَّهَ لَا يُحِبُّ كُلَّ خَوَّانٍ كَفُورٍ</w:t>
      </w:r>
      <w:r w:rsidRPr="00DD0455">
        <w:rPr>
          <w:rFonts w:hint="cs"/>
          <w:rtl/>
          <w:lang w:bidi="ar-JO"/>
        </w:rPr>
        <w:t>}</w:t>
      </w:r>
      <w:r w:rsidRPr="00DD0455">
        <w:rPr>
          <w:rtl/>
          <w:lang w:bidi="ar-JO"/>
        </w:rPr>
        <w:t xml:space="preserve"> </w:t>
      </w:r>
      <w:r w:rsidRPr="00DD0455">
        <w:rPr>
          <w:sz w:val="20"/>
          <w:szCs w:val="20"/>
          <w:rtl/>
          <w:lang w:bidi="ar-JO"/>
        </w:rPr>
        <w:t>[الحج: 38]،</w:t>
      </w:r>
      <w:r w:rsidRPr="00DD0455">
        <w:rPr>
          <w:rtl/>
          <w:lang w:bidi="ar-JO"/>
        </w:rPr>
        <w:t xml:space="preserve"> وهو بيان وإعلان للمشركين والطُّغاة أنّ هذه القوّة الجديدة التي ستُعطى الإذن بالقتال قد كُفِلت لها الحماية الإلهية، لأنّها جماعة حقٍّ وخير، وما دامت كذلك تنتصر لما أمرها به الله، فهي منصورة أبداً بأمر الله". {ولينصُرَنّ اللهُ من ينصُره}. ويأتي بعدها آيات تتحدّث في تهديد ووعيد عن أصنافٍ من السابقين كذّبوا رُسَلهم، واعترضوا بالباطل طريق الحقّ؛ فأخذهم الله أخذ عزيز مُقتدر، وذلك في قوله تعالى:</w:t>
      </w:r>
      <w:r w:rsidRPr="00DD0455">
        <w:rPr>
          <w:rFonts w:hint="cs"/>
          <w:rtl/>
          <w:lang w:bidi="ar-JO"/>
        </w:rPr>
        <w:t xml:space="preserve"> {إ</w:t>
      </w:r>
      <w:r w:rsidRPr="00DD0455">
        <w:rPr>
          <w:rtl/>
          <w:lang w:bidi="ar-JO"/>
        </w:rPr>
        <w:t>نْ يُكَذِّبُوكَ فَقَدْ كَذَّبَتْ قَبْلَهُمْ قَوْمُ نُوحٍ وَعَادٌ وَثَمُودُ (42) وَقَوْمُ إِبْرَاهِيمَ وَقَوْمُ لُوطٍ (43) وَأَصْحَابُ مَدْيَنَ وَكُذِّبَ مُوسَى فَأَمْلَيْتُ لِلْكَافِرِينَ ثُمَّ أَخَذْتُهُمْ فَكَيْفَ كَانَ نَكِيرِ (44) فَكَأَيِّنْ مِنْ قَرْيَةٍ أَهْلَكْنَاهَا وَهِيَ ظَالِمَةٌ فَهِيَ خَاوِيَةٌ عَلَى عُرُوشِهَا وَبِئْرٍ مُعَطَّلَةٍ وَقَصْرٍ مَشِيدٍ</w:t>
      </w:r>
      <w:r w:rsidRPr="00DD0455">
        <w:rPr>
          <w:rFonts w:hint="cs"/>
          <w:rtl/>
        </w:rPr>
        <w:t>}</w:t>
      </w:r>
      <w:r w:rsidRPr="00DD0455">
        <w:rPr>
          <w:rtl/>
        </w:rPr>
        <w:t xml:space="preserve"> [الحج: 42 - 45].</w:t>
      </w:r>
      <w:r w:rsidRPr="00DD0455">
        <w:rPr>
          <w:rtl/>
          <w:lang w:bidi="ar-JO"/>
        </w:rPr>
        <w:t xml:space="preserve"> </w:t>
      </w:r>
    </w:p>
    <w:p w:rsidR="00A60956" w:rsidRPr="00DD0455" w:rsidRDefault="00A60956" w:rsidP="00DD0455">
      <w:pPr>
        <w:pStyle w:val="Heading2"/>
        <w:rPr>
          <w:rtl/>
          <w:lang w:bidi="ar-JO"/>
        </w:rPr>
      </w:pPr>
      <w:r w:rsidRPr="00DD0455">
        <w:rPr>
          <w:rFonts w:hint="cs"/>
          <w:rtl/>
          <w:lang w:bidi="ar-JO"/>
        </w:rPr>
        <w:t>المطلب الثاني: منهج كتاب "</w:t>
      </w:r>
      <w:r w:rsidRPr="00DD0455">
        <w:rPr>
          <w:rtl/>
          <w:lang w:bidi="ar-JO"/>
        </w:rPr>
        <w:t>السّيرة النبويّة من خلال أهمّ كتب التفسير</w:t>
      </w:r>
      <w:r w:rsidR="00917C2C" w:rsidRPr="00DD0455">
        <w:rPr>
          <w:rFonts w:hint="cs"/>
          <w:rtl/>
          <w:lang w:bidi="ar-JO"/>
        </w:rPr>
        <w:t>"</w:t>
      </w:r>
    </w:p>
    <w:p w:rsidR="00A60956" w:rsidRPr="00DD0455" w:rsidRDefault="00A60956" w:rsidP="00DD0455">
      <w:pPr>
        <w:rPr>
          <w:rtl/>
          <w:lang w:bidi="ar-JO"/>
        </w:rPr>
      </w:pPr>
      <w:r w:rsidRPr="00DD0455">
        <w:rPr>
          <w:rtl/>
          <w:lang w:bidi="ar-JO"/>
        </w:rPr>
        <w:t>عُني مؤلّف هذا الكتاب بمباحث آيات السيرة النبويّة في كتاب الله تعالى؛ فمهّد بالكشف عن ضرورة تفسير القرآن بالقرآنِ، ثم تفسيره بالسنّة النبويّة. ثم أتى في المبحث الأول باستعراض عام لتلك الآيات، وقد حصرها في عددٍ بلغ أربعمائة وستّ وستون آيةٍ من كتاب الله تعالى، وصنّفها – مُحدّداً سُوَرها وأرقامها - بحسب موضوعاتها، وجعلها في خمسة مباحث؛ قال عنها: "مباحث السيرة النبويّة تشتمل على خمسة عناصر".</w:t>
      </w:r>
      <w:r w:rsidRPr="00DD0455">
        <w:rPr>
          <w:vertAlign w:val="superscript"/>
          <w:rtl/>
        </w:rPr>
        <w:endnoteReference w:id="22"/>
      </w:r>
      <w:r w:rsidRPr="00DD0455">
        <w:rPr>
          <w:rtl/>
          <w:lang w:bidi="ar-JO"/>
        </w:rPr>
        <w:t xml:space="preserve"> وبعد استعراضها عقدَ مطلباً لدراستها، ولكنه لم يَعْنِ بلفظ الدارسةِ تناوُل أحداث تلك المباحث الخمسة بالشرح والتوضيح؛ بل اقتصر على الإشارة إلى موضوع كل مبحث منها في فقرة أو فقرتين، مُبيِّناً عدد آيات المبحث، ومُعلِّقاً تعليقاً عامّاً.</w:t>
      </w:r>
    </w:p>
    <w:p w:rsidR="00A60956" w:rsidRPr="00DD0455" w:rsidRDefault="00A60956" w:rsidP="00DD0455">
      <w:pPr>
        <w:rPr>
          <w:rtl/>
          <w:lang w:bidi="ar-JO"/>
        </w:rPr>
      </w:pPr>
      <w:r w:rsidRPr="00DD0455">
        <w:rPr>
          <w:rtl/>
          <w:lang w:bidi="ar-JO"/>
        </w:rPr>
        <w:lastRenderedPageBreak/>
        <w:t xml:space="preserve">ثمّ تناول المطلب الثالث، وهو بعنوان "تناول كتب السيرة النبويّة لهذه الآيات" فذكر "مغازي عروة بين الزبير، وسيرة ابن إسحاق، ومغازي الواقدي" وتكلّم عن كُلٍّ منها بوصف مناهجها في تناول السيرة النبويّة، وهو وصفٌ عامٌ مهّدَ به للمقارنة بينها وبين كتب التفسير في تناول موضوعات السيرة النبويّة. </w:t>
      </w:r>
    </w:p>
    <w:p w:rsidR="00A60956" w:rsidRPr="00DD0455" w:rsidRDefault="00A60956" w:rsidP="00DD0455">
      <w:pPr>
        <w:rPr>
          <w:rtl/>
          <w:lang w:bidi="ar-JO"/>
        </w:rPr>
      </w:pPr>
      <w:r w:rsidRPr="00DD0455">
        <w:rPr>
          <w:rtl/>
          <w:lang w:bidi="ar-JO"/>
        </w:rPr>
        <w:t xml:space="preserve">وفي حديثه عن "تناول كتب التفسير للسيرة النبويّة" في المبحث الثاني، تكلّم كلاماً عامّاً عن كتب التفسير الأولى، واختار من بينها ثلاثة من كتب التفسير بالمأثور، هي "تفسير ابن جرير الطبري، وتفسير ابن أبي حاتم الرازي، وتفسير ابن كثير"؛ فتكلّم عنها؛ مُعرِّفاً بمؤلِّفيها، ومُبيّناً قيمتَها، وذكر آيات السيرة التي وردت فيها؛ بناءً على مروياتهم عن أصحاب كتب المغازي؛ كعروة والزهري وابن إسحاق، وآخرون. وتكلّم عن أساليبهم ومناهجهم في شرح آيات السيرة، ووجوه التفاوت بينهم في موضوعات السيرة التي تضمّنتها تفاسيرُهم.  واقتصر على حصر الآيات الواردة في هذه الكتب، وتكلّم عن حجم اعتماد مؤلفيها على كتب المغازي. </w:t>
      </w:r>
    </w:p>
    <w:p w:rsidR="00A60956" w:rsidRPr="00DD0455" w:rsidRDefault="00A60956" w:rsidP="00DD0455">
      <w:pPr>
        <w:rPr>
          <w:rtl/>
          <w:lang w:bidi="ar-JO"/>
        </w:rPr>
      </w:pPr>
      <w:r w:rsidRPr="00DD0455">
        <w:rPr>
          <w:rtl/>
          <w:lang w:bidi="ar-JO"/>
        </w:rPr>
        <w:t xml:space="preserve">وبهذه المنهجية اتّضح أنّ كتاب </w:t>
      </w:r>
      <w:r w:rsidRPr="00DD0455">
        <w:rPr>
          <w:b/>
          <w:bCs/>
          <w:rtl/>
          <w:lang w:bidi="ar-JO"/>
        </w:rPr>
        <w:t>"السيرة النبويّة من خلال أهمّ كتب التفسير"</w:t>
      </w:r>
      <w:r w:rsidRPr="00DD0455">
        <w:rPr>
          <w:rtl/>
          <w:lang w:bidi="ar-JO"/>
        </w:rPr>
        <w:t xml:space="preserve"> لم يقصِد به مؤلِّفهُ احتواء موضوعات السيرة بالشرح والبيان كما وردت في كتاب الله تعالى، واعتماداً على شرح المفسرين لها بحسب مناهجهم. بل اعتنى بموضوعات أخرى يمكن أن تُساعد الباحثين على التعرّف على حجم التفاوت بين كتب التفسير في تناولها لموضوعات السيرة النبويّة، وحجم اعتمادها على كتب السير والمغازي، وكذلك حجم اعتمادها على إيضاح السيرة النبوية، بالاعتماد على المصادر التي تخدم القرآن الكريم، كاللغة، والبلاغة، والروايات المسندة، وغيرها.  </w:t>
      </w:r>
    </w:p>
    <w:p w:rsidR="00A60956" w:rsidRPr="00DD0455" w:rsidRDefault="00A60956" w:rsidP="00DD0455">
      <w:pPr>
        <w:pStyle w:val="Heading2"/>
        <w:rPr>
          <w:rtl/>
          <w:lang w:bidi="ar-JO"/>
        </w:rPr>
      </w:pPr>
      <w:r w:rsidRPr="00DD0455">
        <w:rPr>
          <w:rFonts w:hint="cs"/>
          <w:rtl/>
          <w:lang w:bidi="ar-JO"/>
        </w:rPr>
        <w:t xml:space="preserve">المطلب الثالث: منهج كتاب </w:t>
      </w:r>
      <w:r w:rsidRPr="00DD0455">
        <w:rPr>
          <w:rtl/>
          <w:lang w:bidi="ar-JO"/>
        </w:rPr>
        <w:t xml:space="preserve">"السيرة في </w:t>
      </w:r>
      <w:r w:rsidR="00917C2C" w:rsidRPr="00DD0455">
        <w:rPr>
          <w:rtl/>
          <w:lang w:bidi="ar-JO"/>
        </w:rPr>
        <w:t>ظلال القرآن"</w:t>
      </w:r>
    </w:p>
    <w:p w:rsidR="00A60956" w:rsidRPr="00DD0455" w:rsidRDefault="00A60956" w:rsidP="00DD0455">
      <w:pPr>
        <w:rPr>
          <w:rtl/>
          <w:lang w:bidi="ar-JO"/>
        </w:rPr>
      </w:pPr>
      <w:r w:rsidRPr="00DD0455">
        <w:rPr>
          <w:rtl/>
          <w:lang w:bidi="ar-JO"/>
        </w:rPr>
        <w:t xml:space="preserve">اعتمد الشيباني على كتاب "في ظلال القرآن" لسيد قطب – رحمه الله تعالى - فجمع ما ورد فيه من موضوعات السيرة النبويّة، وعلّق عليها في المقدّمة بقوله: "ووجدت فيها "أي السيرة النبوية" في صورة حيّة ومتحرّكة ومتجدّدة، ولا يملك الإنسان إلا أن يهتزّ عند كلّ وقفة يقفُها </w:t>
      </w:r>
      <w:r w:rsidRPr="00DD0455">
        <w:rPr>
          <w:rFonts w:hint="cs"/>
          <w:rtl/>
          <w:lang w:bidi="ar-JO"/>
        </w:rPr>
        <w:t>"</w:t>
      </w:r>
      <w:r w:rsidRPr="00DD0455">
        <w:rPr>
          <w:rtl/>
          <w:lang w:bidi="ar-JO"/>
        </w:rPr>
        <w:t>سيد</w:t>
      </w:r>
      <w:r w:rsidRPr="00DD0455">
        <w:rPr>
          <w:rFonts w:hint="cs"/>
          <w:rtl/>
          <w:lang w:bidi="ar-JO"/>
        </w:rPr>
        <w:t>"</w:t>
      </w:r>
      <w:r w:rsidRPr="00DD0455">
        <w:rPr>
          <w:rtl/>
          <w:lang w:bidi="ar-JO"/>
        </w:rPr>
        <w:t xml:space="preserve"> مع النصوص، ويبلغ التأثّر حينها غايته".</w:t>
      </w:r>
      <w:r w:rsidRPr="00DD0455">
        <w:rPr>
          <w:vertAlign w:val="superscript"/>
          <w:rtl/>
        </w:rPr>
        <w:endnoteReference w:id="23"/>
      </w:r>
      <w:r w:rsidR="00917C2C" w:rsidRPr="00DD0455">
        <w:rPr>
          <w:rFonts w:hint="cs"/>
          <w:rtl/>
          <w:lang w:bidi="ar-JO"/>
        </w:rPr>
        <w:t xml:space="preserve"> </w:t>
      </w:r>
      <w:r w:rsidRPr="00DD0455">
        <w:rPr>
          <w:rtl/>
          <w:lang w:bidi="ar-JO"/>
        </w:rPr>
        <w:t>وقوله هذا يفيد أنّهُ اعتمد منهج تفسير "سيد قطب" رحمه الله تعالى، لآيات السيرة النبويّة اعتماداً تامّاً. وأكّد على ذلك في صفحة تالية لمقدّمته؛ وضّح فيها منهجه؛ فذكر أنه ترك كلام سيّد قطب - رحمه الله تعالى – كما هو؛ لأهميّته.</w:t>
      </w:r>
      <w:r w:rsidRPr="00DD0455">
        <w:rPr>
          <w:vertAlign w:val="superscript"/>
          <w:rtl/>
        </w:rPr>
        <w:endnoteReference w:id="24"/>
      </w:r>
      <w:r w:rsidRPr="00DD0455">
        <w:rPr>
          <w:rtl/>
          <w:lang w:bidi="ar-JO"/>
        </w:rPr>
        <w:t xml:space="preserve"> وقد جاء عرض السيرة في كتابه بتقسيمها إلى وحدات موضوعيّة يقتضيها العرض التاريخي والأدبي والتربوي.  </w:t>
      </w:r>
    </w:p>
    <w:p w:rsidR="00A60956" w:rsidRPr="00DD0455" w:rsidRDefault="00A60956" w:rsidP="00DD0455">
      <w:pPr>
        <w:rPr>
          <w:rtl/>
          <w:lang w:bidi="ar-JO"/>
        </w:rPr>
      </w:pPr>
      <w:r w:rsidRPr="00DD0455">
        <w:rPr>
          <w:rtl/>
          <w:lang w:bidi="ar-JO"/>
        </w:rPr>
        <w:t>ومعلوم أنّ منهج سيّد قطب في "الظلال" منهجٌ تربويٌّ أدبي، يعتمدُ على استخلاص الفوائد التربوية، والمواعظ الإيمانية لآيات كتاب الله العزيز، أكثر من تعرُّضه للتفصيلات الأصولية واللغويّة والتاريخية وغيرها مما يُعنى به المفسرون. وعليه فإنّ فائدة كتاب "الشيباني" تبرز فيما قام به من جمع موضوعات السيرة النبويّة. إلا أن تفسيرها في كتابه لا يختلف – كما اتضح – عن الأسلوب العام لتفسير "</w:t>
      </w:r>
      <w:r w:rsidRPr="00DD0455">
        <w:rPr>
          <w:rFonts w:hint="cs"/>
          <w:rtl/>
          <w:lang w:bidi="ar-JO"/>
        </w:rPr>
        <w:t>الظلال</w:t>
      </w:r>
      <w:r w:rsidRPr="00DD0455">
        <w:rPr>
          <w:rtl/>
          <w:lang w:bidi="ar-JO"/>
        </w:rPr>
        <w:t xml:space="preserve">" القائم على فهم عموم نصوص السيرة النبويّة، التي تعود في مجملها إلى كتب التاريخ والسِّيَر والمغازي، وكتب السنن. وفي هذا الإطار لم يبلغ الاعتماد على القرآن الكريم كمصدرٍ للسيرة النبويّة، الحدّ الذي يمكن أن يوصف به على هذا النحو. </w:t>
      </w:r>
      <w:r w:rsidRPr="00DD0455">
        <w:rPr>
          <w:rFonts w:hint="cs"/>
          <w:rtl/>
          <w:lang w:bidi="ar-JO"/>
        </w:rPr>
        <w:t xml:space="preserve"> </w:t>
      </w:r>
    </w:p>
    <w:p w:rsidR="00A60956" w:rsidRPr="00DD0455" w:rsidRDefault="00A60956" w:rsidP="00DD0455">
      <w:pPr>
        <w:rPr>
          <w:rtl/>
          <w:lang w:bidi="ar-JO"/>
        </w:rPr>
      </w:pPr>
      <w:bookmarkStart w:id="2" w:name="_Hlk2032088"/>
      <w:bookmarkStart w:id="3" w:name="_Hlk2184614"/>
      <w:r w:rsidRPr="00DD0455">
        <w:rPr>
          <w:rtl/>
          <w:lang w:bidi="ar-JO"/>
        </w:rPr>
        <w:t>وبهذا المبحث نخلص إلى أن أهمّ ملامح منهج الباحثين في دراسة السيرة النبوية باعتبار القرآن مصدرا لها</w:t>
      </w:r>
      <w:r w:rsidRPr="00DD0455">
        <w:rPr>
          <w:rFonts w:hint="cs"/>
          <w:rtl/>
          <w:lang w:bidi="ar-JO"/>
        </w:rPr>
        <w:t xml:space="preserve"> يتّصِف بالآتي</w:t>
      </w:r>
      <w:r w:rsidRPr="00DD0455">
        <w:rPr>
          <w:rtl/>
          <w:lang w:bidi="ar-JO"/>
        </w:rPr>
        <w:t>:</w:t>
      </w:r>
    </w:p>
    <w:p w:rsidR="00A60956" w:rsidRPr="00DD0455" w:rsidRDefault="00A60956" w:rsidP="00DD0455">
      <w:pPr>
        <w:pStyle w:val="ListParagraph"/>
        <w:numPr>
          <w:ilvl w:val="0"/>
          <w:numId w:val="37"/>
        </w:numPr>
        <w:rPr>
          <w:lang w:bidi="ar-JO"/>
        </w:rPr>
      </w:pPr>
      <w:bookmarkStart w:id="4" w:name="_Hlk2142027"/>
      <w:r w:rsidRPr="00DD0455">
        <w:rPr>
          <w:rtl/>
          <w:lang w:bidi="ar-JO"/>
        </w:rPr>
        <w:t xml:space="preserve">جمع الإشارات التي وردت في القرآن الكريم حول الموضوع الواحد من أحداث السّيرة النبوية لتكوين صورة تامة لفهم الحدث من جميع جوانبه وتفصيلاته؛ كما فعل الدكتور عبد الصبور في فهمه لطبيعة المجتمع </w:t>
      </w:r>
      <w:r w:rsidRPr="00DD0455">
        <w:rPr>
          <w:rtl/>
          <w:lang w:bidi="ar-JO"/>
        </w:rPr>
        <w:lastRenderedPageBreak/>
        <w:t>الجاهلي وما أحدثه الإسلام من التّغيير.</w:t>
      </w:r>
    </w:p>
    <w:p w:rsidR="00A60956" w:rsidRPr="00DD0455" w:rsidRDefault="00A60956" w:rsidP="00DD0455">
      <w:pPr>
        <w:pStyle w:val="ListParagraph"/>
        <w:numPr>
          <w:ilvl w:val="0"/>
          <w:numId w:val="37"/>
        </w:numPr>
        <w:rPr>
          <w:lang w:bidi="ar-JO"/>
        </w:rPr>
      </w:pPr>
      <w:r w:rsidRPr="00DD0455">
        <w:rPr>
          <w:rtl/>
          <w:lang w:bidi="ar-JO"/>
        </w:rPr>
        <w:t>عدم إغفال قضية التّناسب والوحدة الموضوعية كما أشار عبد الصبور في سرد أحداث الإذن بالجهاد، إذ ربط ذلك الحدث في سورة الحج في الآية</w:t>
      </w:r>
      <w:r w:rsidRPr="00DD0455">
        <w:rPr>
          <w:rFonts w:hint="cs"/>
          <w:rtl/>
          <w:lang w:bidi="ar-JO"/>
        </w:rPr>
        <w:t xml:space="preserve"> </w:t>
      </w:r>
      <w:r w:rsidRPr="00DD0455">
        <w:rPr>
          <w:rtl/>
          <w:lang w:bidi="ar-JO"/>
        </w:rPr>
        <w:t>( 38 ) بما قبلها  في السورة نفسها من الآيات التي جاءت ببيان وإعلان للطغاة بأن هذه القوة الجديدة مؤيدة بالعناية الإلهيّة.</w:t>
      </w:r>
    </w:p>
    <w:p w:rsidR="00A60956" w:rsidRPr="00DD0455" w:rsidRDefault="00A60956" w:rsidP="00DD0455">
      <w:pPr>
        <w:pStyle w:val="ListParagraph"/>
        <w:numPr>
          <w:ilvl w:val="0"/>
          <w:numId w:val="37"/>
        </w:numPr>
        <w:rPr>
          <w:lang w:bidi="ar-JO"/>
        </w:rPr>
      </w:pPr>
      <w:r w:rsidRPr="00DD0455">
        <w:rPr>
          <w:rtl/>
          <w:lang w:bidi="ar-JO"/>
        </w:rPr>
        <w:t>الدّراسة التّحليلية وذلك بالاهتمام بالدلالات والمعاني والإشارات اللغوية والبيانية لمفردات وجمل القرآن الكريم، كما أوضح عبد الصبور في سياق حديث القرآن الكريم عن المنافقين؛ إلا أنّها لم يُعنَ بها في تلك المصادر بالقدر الوافي والكافي.</w:t>
      </w:r>
      <w:bookmarkEnd w:id="4"/>
    </w:p>
    <w:p w:rsidR="00A60956" w:rsidRPr="00DD0455" w:rsidRDefault="00A60956" w:rsidP="00DD0455">
      <w:pPr>
        <w:pStyle w:val="ListParagraph"/>
        <w:numPr>
          <w:ilvl w:val="0"/>
          <w:numId w:val="37"/>
        </w:numPr>
        <w:rPr>
          <w:lang w:bidi="ar-JO"/>
        </w:rPr>
      </w:pPr>
      <w:r w:rsidRPr="00DD0455">
        <w:rPr>
          <w:rtl/>
          <w:lang w:bidi="ar-JO"/>
        </w:rPr>
        <w:t>الاستدلال بآيات القرآن الكريم على فهم ما كان يُحاك في بواطن النّفوس مما يُفسر بعض مواقفٍ شهِدتْها أحداثُ السّيرة النبويّة، فيتمّ بذلك الكشف عن جوانب ذات أهميّة في حدث السيرة، ومن ذلك ما أشار إليه عبد الصبور في سياقه لآيات الفتح وأحداثه، مستلهما من الآيات تصويرها لموقف العناد الذي عبرت عنه قلوب المشركين من حميّة الجاهلية.</w:t>
      </w:r>
    </w:p>
    <w:p w:rsidR="00A60956" w:rsidRPr="00DD0455" w:rsidRDefault="00A60956" w:rsidP="00DD0455">
      <w:pPr>
        <w:pStyle w:val="ListParagraph"/>
        <w:numPr>
          <w:ilvl w:val="0"/>
          <w:numId w:val="37"/>
        </w:numPr>
        <w:rPr>
          <w:rtl/>
          <w:lang w:bidi="ar-JO"/>
        </w:rPr>
      </w:pPr>
      <w:r w:rsidRPr="00DD0455">
        <w:rPr>
          <w:rtl/>
          <w:lang w:bidi="ar-JO"/>
        </w:rPr>
        <w:t>التّركيز على العبرة من الحدث لا أصل الحدث، وهذا ما وضحّه عبد الصبور في إطار حديثه عن محاججة الكفار في دليل البعث بعد الموت، عندما تحول الحدث إلى نموذج عام ودرس كبير، وهذا ما انصبّ عليه اهتمام الباحثين في تفسير آيات الكتاب، مثل الشيباني في كتابه السيرة في ظلال القرآن.</w:t>
      </w:r>
    </w:p>
    <w:p w:rsidR="00A60956" w:rsidRPr="00DD0455" w:rsidRDefault="00A60956" w:rsidP="00DD0455">
      <w:pPr>
        <w:rPr>
          <w:rtl/>
          <w:lang w:bidi="ar-JO"/>
        </w:rPr>
      </w:pPr>
      <w:r w:rsidRPr="00DD0455">
        <w:rPr>
          <w:rtl/>
          <w:lang w:bidi="ar-JO"/>
        </w:rPr>
        <w:tab/>
        <w:t>وخلاصة النّظر تفيد أنّ هذه الكتب سارت في منهجها في إيراد أحداث السيرة على الهدي القرآني في ذكر تلك الأحداث بالاحتفاظ بالوحدة الموضوعية وغيرها من الملامح التي أشير إليها سابقا، لكنّها ظلت مفتقرة إلى صياغة منهج كامل للاعتماد على القرآن مصدراً في السّيرة وهو الدّراسة التّحليلية، والاستعانة بأسباب النّزول لفهم الأحداث فهماً صحيحاً، وممّا يؤكّد أهمية ذلك هو اعتماد المفسرين على المأثور وسبب النزول في تفسير أحداث السيرة حتى وإن اختلفت اتجاهاتهم في التّفسير.</w:t>
      </w:r>
      <w:bookmarkEnd w:id="2"/>
      <w:bookmarkEnd w:id="3"/>
    </w:p>
    <w:p w:rsidR="00A60956" w:rsidRPr="00DD0455" w:rsidRDefault="00A60956" w:rsidP="00DD0455">
      <w:pPr>
        <w:pStyle w:val="Heading2"/>
        <w:rPr>
          <w:rtl/>
          <w:lang w:bidi="ar-JO"/>
        </w:rPr>
      </w:pPr>
      <w:r w:rsidRPr="00DD0455">
        <w:rPr>
          <w:rtl/>
          <w:lang w:bidi="ar-JO"/>
        </w:rPr>
        <w:t>المبحث الثالث</w:t>
      </w:r>
      <w:r w:rsidRPr="00DD0455">
        <w:rPr>
          <w:rFonts w:hint="cs"/>
          <w:rtl/>
          <w:lang w:bidi="ar-JO"/>
        </w:rPr>
        <w:t>: وصفٌ عام وموجز لمناهج المفسرين في تناول أحداث السيرة النبوية، ونموذج لدراسة السيرة النبوية</w:t>
      </w:r>
    </w:p>
    <w:p w:rsidR="00A60956" w:rsidRPr="00DD0455" w:rsidRDefault="00A60956" w:rsidP="00DD0455">
      <w:pPr>
        <w:pStyle w:val="Heading2"/>
        <w:rPr>
          <w:rtl/>
          <w:lang w:bidi="ar-JO"/>
        </w:rPr>
      </w:pPr>
      <w:r w:rsidRPr="00DD0455">
        <w:rPr>
          <w:rFonts w:hint="cs"/>
          <w:rtl/>
          <w:lang w:bidi="ar-JO"/>
        </w:rPr>
        <w:t>المطلب الأول: وصف موجز لمناهج المفسري</w:t>
      </w:r>
      <w:r w:rsidR="00917C2C" w:rsidRPr="00DD0455">
        <w:rPr>
          <w:rFonts w:hint="cs"/>
          <w:rtl/>
          <w:lang w:bidi="ar-JO"/>
        </w:rPr>
        <w:t>ن في تناول أحداث السيرة النبوية</w:t>
      </w:r>
    </w:p>
    <w:p w:rsidR="00A60956" w:rsidRPr="00DD0455" w:rsidRDefault="00A60956" w:rsidP="00DD0455">
      <w:pPr>
        <w:rPr>
          <w:rtl/>
          <w:lang w:bidi="ar-JO"/>
        </w:rPr>
      </w:pPr>
      <w:r w:rsidRPr="00DD0455">
        <w:rPr>
          <w:rtl/>
          <w:lang w:bidi="ar-JO"/>
        </w:rPr>
        <w:t xml:space="preserve">تناول المفسّرون دراسة أحداث السّيرة كغيرها من الموضوعات في القرآن الكريم؛ وذلك بتدبّر تلك الآيات </w:t>
      </w:r>
      <w:r w:rsidRPr="00DD0455">
        <w:rPr>
          <w:rFonts w:hint="cs"/>
          <w:rtl/>
          <w:lang w:bidi="ar-JO"/>
        </w:rPr>
        <w:t>و</w:t>
      </w:r>
      <w:r w:rsidRPr="00DD0455">
        <w:rPr>
          <w:rtl/>
          <w:lang w:bidi="ar-JO"/>
        </w:rPr>
        <w:t>باستخدام أدوات التّفسير كلاًّ على منهجه وشرطه، فأفصحوا عن دلالات وإشارات ومضامين هذه الآيات اعتماداً على فهمهم للنّصوص القرآنية وما احتوت من معانٍ، وعلى روايات السّيرة المبثوثة في كتب السّير والمغازي والسّنة النّبوية في فهم أسباب النزول للحدث لمعرفة الظروف الزمانيّة والمكانيّة التي أحاطت به؛ فقدّم المفسرون بذلك تفسيرا</w:t>
      </w:r>
      <w:r w:rsidRPr="00DD0455">
        <w:rPr>
          <w:rFonts w:hint="cs"/>
          <w:rtl/>
          <w:lang w:bidi="ar-JO"/>
        </w:rPr>
        <w:t>ً</w:t>
      </w:r>
      <w:r w:rsidRPr="00DD0455">
        <w:rPr>
          <w:rtl/>
          <w:lang w:bidi="ar-JO"/>
        </w:rPr>
        <w:t xml:space="preserve"> لأحداث السّيرة؛ تقييماً وحكماً دون الاقتصار على السّرد انطلاقا من غاية القرآن في الإيراد.</w:t>
      </w:r>
    </w:p>
    <w:p w:rsidR="00A60956" w:rsidRPr="00DD0455" w:rsidRDefault="00A60956" w:rsidP="00DD0455">
      <w:pPr>
        <w:rPr>
          <w:rtl/>
          <w:lang w:bidi="ar-JO"/>
        </w:rPr>
      </w:pPr>
      <w:r w:rsidRPr="00DD0455">
        <w:rPr>
          <w:rtl/>
          <w:lang w:bidi="ar-JO"/>
        </w:rPr>
        <w:t xml:space="preserve">ولا شكّ أنّ اهتمام المفسرين بجانب التّقييم والحكم </w:t>
      </w:r>
      <w:r w:rsidRPr="00DD0455">
        <w:rPr>
          <w:rFonts w:hint="cs"/>
          <w:rtl/>
          <w:lang w:bidi="ar-JO"/>
        </w:rPr>
        <w:t>على</w:t>
      </w:r>
      <w:r w:rsidRPr="00DD0455">
        <w:rPr>
          <w:rtl/>
          <w:lang w:bidi="ar-JO"/>
        </w:rPr>
        <w:t xml:space="preserve"> الحدث تبعا للسّرد القرآني له أثر في تميّز جهودهم بسمةٍ تنفرد عن المصادر الأخرى في تدبّر الآيات التي تروي سيرة رسول الله صلّى الله عليه وسلم، مُستوعِبةً لقضايا بالغة الأهميّة في حياة المسلمين، كقضايا التشريع والمعاملات والعبادات، والأخلاق، ولا مبالغة إن قُلنا إنها جاءت تروي دستوراً نبويّاً حافلاً بتوجيهات ترعى حياة الإنسان بقسميها؛ حياة الدنيا والآخرة، إلاّ أنها لا تستغني عن معرفة </w:t>
      </w:r>
      <w:r w:rsidRPr="00DD0455">
        <w:rPr>
          <w:rtl/>
          <w:lang w:bidi="ar-JO"/>
        </w:rPr>
        <w:lastRenderedPageBreak/>
        <w:t>الزمان والمكان وأسباب النزّول كأداة من أدوات تفسيرها.</w:t>
      </w:r>
      <w:r w:rsidRPr="00DD0455">
        <w:rPr>
          <w:rFonts w:hint="cs"/>
          <w:rtl/>
          <w:lang w:bidi="ar-JO"/>
        </w:rPr>
        <w:t xml:space="preserve"> وقد ساعد تنوّع كتب التفسير، وتعدّد مناهجها في إبراز أحداث السيرة النبوية وبيان جوانب الحدث، ومضامينه، والظروف العديدة التي أثّرت فيه. بما تضمّنتهُ تلك المناهج من معالجات تكشف عن زيادات حسنة فيما يُروى من الأحداث؛ فتُتمُّ بذلك نقصاً، أو تروي به مضموناً خفيّاً لم تستوعبه كتب السيرة.</w:t>
      </w:r>
    </w:p>
    <w:p w:rsidR="00A60956" w:rsidRPr="00DD0455" w:rsidRDefault="00A60956" w:rsidP="00DD0455">
      <w:pPr>
        <w:rPr>
          <w:rtl/>
          <w:lang w:bidi="ar-JO"/>
        </w:rPr>
      </w:pPr>
      <w:r w:rsidRPr="00DD0455">
        <w:rPr>
          <w:rtl/>
          <w:lang w:bidi="ar-JO"/>
        </w:rPr>
        <w:t>وفي الجانب الآخر في حين تظهر رواية أحداث السّيرة النبويّة في كتب السِّير والمغازي، مُتسلسِلةً تسلسُلاً تاريخيّاً مستوعِباً، فإنّها لا تظهر بهذا الأسلوب في كتاب الله تعالى، وهذا معلومٌ لأنّ ترتيب السّور في القرآن ليس ترتيباً زمنياً.</w:t>
      </w:r>
      <w:r w:rsidRPr="00DD0455">
        <w:rPr>
          <w:rFonts w:hint="cs"/>
          <w:rtl/>
          <w:lang w:bidi="ar-JO"/>
        </w:rPr>
        <w:t xml:space="preserve"> وإنّ الناظر في هذه الآيات العطرة يلحظُ أنّها تعرض أحداث السيرة النبويّة بأسلوب لا يجعل التاريخ حاكماً عليه، بل تُعرضُ بحسب ما تقتضيه  الآيات من وجوه الإعجاز في إظهار مراد الله تبارك وتعالى في رواية الحدث وفي التربية والتعليم، والبيان؛ وما يتّسِمُ به ذلك العرض من تعدُّد جوانب المعرفة، وتنوّعها. </w:t>
      </w:r>
    </w:p>
    <w:p w:rsidR="00A60956" w:rsidRPr="00DD0455" w:rsidRDefault="00A60956" w:rsidP="00DD0455">
      <w:pPr>
        <w:rPr>
          <w:rtl/>
          <w:lang w:bidi="ar-JO"/>
        </w:rPr>
      </w:pPr>
      <w:bookmarkStart w:id="5" w:name="_Hlk2340379"/>
      <w:r w:rsidRPr="00DD0455">
        <w:rPr>
          <w:rtl/>
          <w:lang w:bidi="ar-JO"/>
        </w:rPr>
        <w:t>وممّا ينبغي الإشارة إليه في هذا الصّدد أنّ أهم ثلاثة تفاسير معاصرة قد استفادت من تفاسير الأوّلين مع إضافة طرق مبتكرة في تفسير آيات الكتاب وخاصّة ما يتعلق بأحداث السيرة؛ هي، كتاب التفسير المنير للزحيلي، وصفوة التفاسير للصابوني، والأساس في التفسير لسعيد حوى. حيث رسمت تلك الكتب منهجا مبتكراً يقوم على خطوات تسلسلية منهجية واضحة، تقوم على تقسيم الآيات إلى مجموعات ثم وضع عناوين منهجية (سبب النزول، المناسبة، المعاني، البلاغة والبيان، الدروس المستفادة والعبرة والحكم الفقهية والتشريعية)، كل</w:t>
      </w:r>
      <w:r w:rsidRPr="00DD0455">
        <w:rPr>
          <w:rFonts w:hint="cs"/>
          <w:rtl/>
          <w:lang w:bidi="ar-JO"/>
        </w:rPr>
        <w:t>ٌّ</w:t>
      </w:r>
      <w:r w:rsidRPr="00DD0455">
        <w:rPr>
          <w:rtl/>
          <w:lang w:bidi="ar-JO"/>
        </w:rPr>
        <w:t xml:space="preserve"> منهم عبر عن ذلك بلفظه وطريقته</w:t>
      </w:r>
      <w:bookmarkEnd w:id="5"/>
      <w:r w:rsidRPr="00DD0455">
        <w:rPr>
          <w:rFonts w:hint="cs"/>
          <w:rtl/>
          <w:lang w:bidi="ar-JO"/>
        </w:rPr>
        <w:t>، مِمّا يُبشِّرُ بإمكانية الإفادة منها في بناء صرح جديد في اعتماد القرآن الكريم مصدراً للسيرة النبوية، وتصنيف تاريخ متكامل لها، يُراعى فيه منهج القرآن ويُستقى فيه من هديه.</w:t>
      </w:r>
    </w:p>
    <w:p w:rsidR="00A60956" w:rsidRPr="00DD0455" w:rsidRDefault="00A60956" w:rsidP="00DD0455">
      <w:pPr>
        <w:pStyle w:val="Heading2"/>
        <w:rPr>
          <w:rtl/>
          <w:lang w:bidi="ar-JO"/>
        </w:rPr>
      </w:pPr>
      <w:r w:rsidRPr="00DD0455">
        <w:rPr>
          <w:rFonts w:hint="cs"/>
          <w:rtl/>
          <w:lang w:bidi="ar-JO"/>
        </w:rPr>
        <w:t>المطلب الثاني: نموذج ل</w:t>
      </w:r>
      <w:r w:rsidRPr="00DD0455">
        <w:rPr>
          <w:rtl/>
          <w:lang w:bidi="ar-JO"/>
        </w:rPr>
        <w:t>دراسة تطبيقية لأحداث السيرة في سورة الفتح</w:t>
      </w:r>
    </w:p>
    <w:p w:rsidR="00A60956" w:rsidRPr="00DD0455" w:rsidRDefault="00A60956" w:rsidP="00DD0455">
      <w:pPr>
        <w:rPr>
          <w:rtl/>
          <w:lang w:bidi="ar-JO"/>
        </w:rPr>
      </w:pPr>
      <w:r w:rsidRPr="00DD0455">
        <w:rPr>
          <w:rtl/>
          <w:lang w:bidi="ar-JO"/>
        </w:rPr>
        <w:t>وبناء على ما توصلت إليه الباحثة من نتائج في المب</w:t>
      </w:r>
      <w:r w:rsidRPr="00DD0455">
        <w:rPr>
          <w:rFonts w:hint="cs"/>
          <w:rtl/>
          <w:lang w:bidi="ar-JO"/>
        </w:rPr>
        <w:t>احث</w:t>
      </w:r>
      <w:r w:rsidRPr="00DD0455">
        <w:rPr>
          <w:rtl/>
          <w:lang w:bidi="ar-JO"/>
        </w:rPr>
        <w:t xml:space="preserve"> السابق</w:t>
      </w:r>
      <w:r w:rsidRPr="00DD0455">
        <w:rPr>
          <w:rFonts w:hint="cs"/>
          <w:rtl/>
          <w:lang w:bidi="ar-JO"/>
        </w:rPr>
        <w:t>ة</w:t>
      </w:r>
      <w:r w:rsidRPr="00DD0455">
        <w:rPr>
          <w:rtl/>
          <w:lang w:bidi="ar-JO"/>
        </w:rPr>
        <w:t xml:space="preserve"> فإنّها تضع التّصور الآتي لدراسة أحداث السيرة النّبوية بالاعتماد على القرآن الكريم مصدراً؛ بالجمع بين المنهج الموضوعي للحدث الواحد، ثمّ استخدام منهج المفسرين بالاستعانة باللّغة وأساليبها ، والاستعانة بالمأثور وأسباب النّزول، على النّحو الآتي:</w:t>
      </w:r>
    </w:p>
    <w:p w:rsidR="00A60956" w:rsidRPr="00DD0455" w:rsidRDefault="00A60956" w:rsidP="00DD0455">
      <w:pPr>
        <w:pStyle w:val="ListParagraph"/>
        <w:numPr>
          <w:ilvl w:val="0"/>
          <w:numId w:val="43"/>
        </w:numPr>
        <w:rPr>
          <w:lang w:bidi="ar-JO"/>
        </w:rPr>
      </w:pPr>
      <w:r w:rsidRPr="00DD0455">
        <w:rPr>
          <w:rtl/>
          <w:lang w:bidi="ar-JO"/>
        </w:rPr>
        <w:t>جمع أجزاء الحدث الواحد من الآيات المتفرّقة بحسب ترتيب المصحف.</w:t>
      </w:r>
    </w:p>
    <w:p w:rsidR="00A60956" w:rsidRPr="00DD0455" w:rsidRDefault="00A60956" w:rsidP="00DD0455">
      <w:pPr>
        <w:pStyle w:val="ListParagraph"/>
        <w:numPr>
          <w:ilvl w:val="0"/>
          <w:numId w:val="43"/>
        </w:numPr>
        <w:rPr>
          <w:lang w:bidi="ar-JO"/>
        </w:rPr>
      </w:pPr>
      <w:r w:rsidRPr="00DD0455">
        <w:rPr>
          <w:rtl/>
          <w:lang w:bidi="ar-JO"/>
        </w:rPr>
        <w:t>دراسة النّص في إطار سياقه وأسباب نزوله، لفهم التّنزيل وما يراد به من العامّ والخاصّ، والمطلق والمقيّد، وتفسير المتشابه منه، وبيان مجمله، وهذا أيضا لم تتناوله تلك المصادر بالقدر الوافي على اعتبار أنّ دراساتهم تعتمد اعتماداً كليّا على القرآن مصدراً للسيرة النّبوية، والحقيقة أنّ القرآن الكريم وبيانه في السنّة النّبوية لا ينفصلان، يقول الله تعالى:{مَا أَرْسَلْنَا مِنْ قَبْلِكَ إِلَّا رِجَالًا نُوحِي إِلَيْهِمْ فَاسْأَلُوا أَهْلَ الذِّكْرِ إِنْ كُنْتُمْ لَا تَعْلَمُونَ (43) بِالْبَيِّنَاتِ وَالزُّبُرِ وَأَنْزَلْنَا إِلَيْكَ الذِّكْرَ لِتُبَيِّنَ لِلنَّاسِ مَا نُزِّلَ إِلَيْهِمْ وَلَعَلَّهُمْ يَتَفَكَّرُونَ (44)} [النحل: 43، 44]، مع ملاحظة اختيار الأصح.</w:t>
      </w:r>
    </w:p>
    <w:p w:rsidR="00A60956" w:rsidRPr="00DD0455" w:rsidRDefault="00A60956" w:rsidP="00DD0455">
      <w:pPr>
        <w:pStyle w:val="ListParagraph"/>
        <w:numPr>
          <w:ilvl w:val="0"/>
          <w:numId w:val="43"/>
        </w:numPr>
        <w:rPr>
          <w:lang w:bidi="ar-JO"/>
        </w:rPr>
      </w:pPr>
      <w:r w:rsidRPr="00DD0455">
        <w:rPr>
          <w:rtl/>
          <w:lang w:bidi="ar-JO"/>
        </w:rPr>
        <w:t>دراسة التّناسب والوحدة الموضوعية بين السور والآيات التي تتضمن الحدث.</w:t>
      </w:r>
    </w:p>
    <w:p w:rsidR="00A60956" w:rsidRPr="00DD0455" w:rsidRDefault="00A60956" w:rsidP="00DD0455">
      <w:pPr>
        <w:pStyle w:val="ListParagraph"/>
        <w:numPr>
          <w:ilvl w:val="0"/>
          <w:numId w:val="43"/>
        </w:numPr>
        <w:rPr>
          <w:lang w:bidi="ar-JO"/>
        </w:rPr>
      </w:pPr>
      <w:r w:rsidRPr="00DD0455">
        <w:rPr>
          <w:rtl/>
          <w:lang w:bidi="ar-JO"/>
        </w:rPr>
        <w:t>دراسة تلك الآيات دراسةً تحليليّة لمعانيها وأساليبها وبيانها وبلاغتها ومضامينها بالاستناد إلى كتب التفسير المشهورة.</w:t>
      </w:r>
    </w:p>
    <w:p w:rsidR="00A60956" w:rsidRPr="00DD0455" w:rsidRDefault="00A60956" w:rsidP="00DD0455">
      <w:pPr>
        <w:pStyle w:val="ListParagraph"/>
        <w:numPr>
          <w:ilvl w:val="0"/>
          <w:numId w:val="43"/>
        </w:numPr>
        <w:rPr>
          <w:lang w:bidi="ar-JO"/>
        </w:rPr>
      </w:pPr>
      <w:r w:rsidRPr="00DD0455">
        <w:rPr>
          <w:rtl/>
          <w:lang w:bidi="ar-JO"/>
        </w:rPr>
        <w:t xml:space="preserve">استنباط الدلالات والإشارات في آيات الحدث للتوصل للعبرة والدّروس المستفادة. </w:t>
      </w:r>
    </w:p>
    <w:p w:rsidR="00A60956" w:rsidRPr="00DD0455" w:rsidRDefault="00A60956" w:rsidP="00DD0455">
      <w:pPr>
        <w:rPr>
          <w:rtl/>
          <w:lang w:bidi="ar-JO"/>
        </w:rPr>
      </w:pPr>
      <w:r w:rsidRPr="00DD0455">
        <w:rPr>
          <w:rFonts w:hint="cs"/>
          <w:rtl/>
          <w:lang w:bidi="ar-JO"/>
        </w:rPr>
        <w:lastRenderedPageBreak/>
        <w:t>و</w:t>
      </w:r>
      <w:r w:rsidRPr="00DD0455">
        <w:rPr>
          <w:rtl/>
          <w:lang w:bidi="ar-JO"/>
        </w:rPr>
        <w:t xml:space="preserve">في هذا المبحث تورِدُ الباحثة محاولة تطبيقية لتصميم </w:t>
      </w:r>
      <w:r w:rsidRPr="00DD0455">
        <w:rPr>
          <w:rtl/>
        </w:rPr>
        <w:t>نموذج لإيراد أحداث السيرة</w:t>
      </w:r>
      <w:r w:rsidRPr="00DD0455">
        <w:rPr>
          <w:b/>
          <w:bCs/>
          <w:rtl/>
          <w:lang w:bidi="ar-JO"/>
        </w:rPr>
        <w:t xml:space="preserve"> </w:t>
      </w:r>
      <w:r w:rsidRPr="00DD0455">
        <w:rPr>
          <w:rtl/>
          <w:lang w:bidi="ar-JO"/>
        </w:rPr>
        <w:t xml:space="preserve">اعتماداً على المنهجية التي تقرّرت </w:t>
      </w:r>
      <w:r w:rsidRPr="00DD0455">
        <w:rPr>
          <w:rFonts w:hint="cs"/>
          <w:rtl/>
          <w:lang w:bidi="ar-JO"/>
        </w:rPr>
        <w:t>سابقاً</w:t>
      </w:r>
      <w:r w:rsidRPr="00DD0455">
        <w:rPr>
          <w:rtl/>
          <w:lang w:bidi="ar-JO"/>
        </w:rPr>
        <w:t xml:space="preserve"> بالاستعانة بمناهج المفسرين، رجاء تحقيق التكامل بينها في إيجاد طرح جديدٍ للسيرة النبويّة. </w:t>
      </w:r>
    </w:p>
    <w:p w:rsidR="00A60956" w:rsidRPr="00DD0455" w:rsidRDefault="00A60956" w:rsidP="00DD0455">
      <w:pPr>
        <w:rPr>
          <w:rtl/>
          <w:lang w:bidi="ar-JO"/>
        </w:rPr>
      </w:pPr>
      <w:r w:rsidRPr="00DD0455">
        <w:rPr>
          <w:rtl/>
        </w:rPr>
        <w:t>وقد تمّ اعتماد دراسة آيات من سورة الفتح في كتب التّفسير؛ ابتداءً من الآية الثامنة عشرة إلى آخر السورة؛ أي الآية التاسعة والعشرون؛ وذلك بانتقاء بعض آيات هذا الجزء؛ أي ما أمكن بلورته في أحداث متسلسلة</w:t>
      </w:r>
      <w:r w:rsidRPr="00DD0455">
        <w:rPr>
          <w:rtl/>
          <w:lang w:bidi="ar-JO"/>
        </w:rPr>
        <w:t xml:space="preserve"> زمنيّاً. وتمّ اختيارها لما فيها من ترابُط موضوعي. وقد ورد في تفسيرها وجوهاً عدّة، أمكن الاستفادة منها في عرض حدث السيرة النبوية عرضاً متنوّعاً ومتكاملاً، بالاعتماد على كتب التفسير بالمأثور، والتفسير بالرأي، والتفسير الفقهي. </w:t>
      </w:r>
    </w:p>
    <w:p w:rsidR="00A60956" w:rsidRPr="00DD0455" w:rsidRDefault="00A60956" w:rsidP="00DD0455">
      <w:pPr>
        <w:pStyle w:val="Heading2"/>
        <w:rPr>
          <w:rtl/>
          <w:lang w:bidi="ar-JO"/>
        </w:rPr>
      </w:pPr>
      <w:r w:rsidRPr="00DD0455">
        <w:rPr>
          <w:rFonts w:hint="cs"/>
          <w:rtl/>
          <w:lang w:bidi="ar-JO"/>
        </w:rPr>
        <w:t>وجاءت الدراسة بحسب التقسيم الآتي:</w:t>
      </w:r>
    </w:p>
    <w:p w:rsidR="00A60956" w:rsidRPr="00DD0455" w:rsidRDefault="00A60956" w:rsidP="00DD0455">
      <w:pPr>
        <w:rPr>
          <w:rtl/>
          <w:lang w:bidi="ar-JO"/>
        </w:rPr>
      </w:pPr>
      <w:r w:rsidRPr="00DD0455">
        <w:rPr>
          <w:b/>
          <w:bCs/>
          <w:rtl/>
          <w:lang w:bidi="ar-JO"/>
        </w:rPr>
        <w:t>أوّلا:</w:t>
      </w:r>
      <w:r w:rsidRPr="00DD0455">
        <w:rPr>
          <w:rtl/>
          <w:lang w:bidi="ar-JO"/>
        </w:rPr>
        <w:t xml:space="preserve"> جمع الإشارات التي وردت في القرآن الكريم حول الموضوع الواحد، تبعا لترتيبها في المصحف لملاحظة التناسب والسياق والوحدة الموضوعية ، ثم تقسيمها لمجموعات.</w:t>
      </w:r>
    </w:p>
    <w:p w:rsidR="00A60956" w:rsidRPr="00DD0455" w:rsidRDefault="00A60956" w:rsidP="00DD0455">
      <w:pPr>
        <w:rPr>
          <w:rtl/>
          <w:lang w:bidi="ar-JO"/>
        </w:rPr>
      </w:pPr>
      <w:r w:rsidRPr="00DD0455">
        <w:rPr>
          <w:rtl/>
          <w:lang w:bidi="ar-JO"/>
        </w:rPr>
        <w:t>تتميّز أحداث صلح الحديبية وفتح مكة بأنّها لم تتفرق في السّور بل جاءت كلّها مجتمعة في سورة واحدة، من الآية (18-28) في سورة الفتح.</w:t>
      </w:r>
      <w:r w:rsidRPr="00DD0455">
        <w:rPr>
          <w:rFonts w:hint="cs"/>
          <w:rtl/>
          <w:lang w:bidi="ar-JO"/>
        </w:rPr>
        <w:t xml:space="preserve"> ويمكن تقسيمها إلى مجموعات موضوعية، بحسب الآتي: </w:t>
      </w:r>
    </w:p>
    <w:p w:rsidR="00A60956" w:rsidRPr="00DD0455" w:rsidRDefault="00A60956" w:rsidP="00DD0455">
      <w:pPr>
        <w:pStyle w:val="ListParagraph"/>
        <w:numPr>
          <w:ilvl w:val="0"/>
          <w:numId w:val="44"/>
        </w:numPr>
        <w:rPr>
          <w:lang w:bidi="ar-JO"/>
        </w:rPr>
      </w:pPr>
      <w:r w:rsidRPr="00DD0455">
        <w:rPr>
          <w:rtl/>
          <w:lang w:bidi="ar-JO"/>
        </w:rPr>
        <w:t xml:space="preserve">المجموعة الأولى: </w:t>
      </w:r>
      <w:r w:rsidRPr="00DD0455">
        <w:rPr>
          <w:rFonts w:hint="cs"/>
          <w:rtl/>
          <w:lang w:bidi="ar-JO"/>
        </w:rPr>
        <w:t xml:space="preserve">تتضمن: </w:t>
      </w:r>
      <w:r w:rsidRPr="00DD0455">
        <w:rPr>
          <w:rtl/>
          <w:lang w:bidi="ar-JO"/>
        </w:rPr>
        <w:t>بيعة الرضوان وآثارها</w:t>
      </w:r>
      <w:r w:rsidRPr="00DD0455">
        <w:rPr>
          <w:rFonts w:hint="cs"/>
          <w:rtl/>
          <w:lang w:bidi="ar-JO"/>
        </w:rPr>
        <w:t xml:space="preserve">: وردت في الآيات: 18 </w:t>
      </w:r>
      <w:r w:rsidRPr="00DD0455">
        <w:rPr>
          <w:rtl/>
          <w:lang w:bidi="ar-JO"/>
        </w:rPr>
        <w:t>–</w:t>
      </w:r>
      <w:r w:rsidRPr="00DD0455">
        <w:rPr>
          <w:rFonts w:hint="cs"/>
          <w:rtl/>
          <w:lang w:bidi="ar-JO"/>
        </w:rPr>
        <w:t xml:space="preserve"> 23 من سورة الفتح.</w:t>
      </w:r>
    </w:p>
    <w:p w:rsidR="00A60956" w:rsidRPr="00DD0455" w:rsidRDefault="00A60956" w:rsidP="00DD0455">
      <w:pPr>
        <w:pStyle w:val="ListParagraph"/>
        <w:numPr>
          <w:ilvl w:val="0"/>
          <w:numId w:val="44"/>
        </w:numPr>
        <w:rPr>
          <w:lang w:bidi="ar-JO"/>
        </w:rPr>
      </w:pPr>
      <w:r w:rsidRPr="00DD0455">
        <w:rPr>
          <w:rtl/>
          <w:lang w:bidi="ar-JO"/>
        </w:rPr>
        <w:t>المجموعة الثانية:</w:t>
      </w:r>
      <w:r w:rsidRPr="00DD0455">
        <w:rPr>
          <w:rFonts w:hint="cs"/>
          <w:rtl/>
          <w:lang w:bidi="ar-JO"/>
        </w:rPr>
        <w:t xml:space="preserve"> تتضمن:</w:t>
      </w:r>
      <w:r w:rsidRPr="00DD0455">
        <w:rPr>
          <w:rtl/>
          <w:lang w:bidi="ar-JO"/>
        </w:rPr>
        <w:t xml:space="preserve"> تأييد النّبيّ صلّى الله عليه وسلم وصحبه</w:t>
      </w:r>
      <w:r w:rsidRPr="00DD0455">
        <w:rPr>
          <w:rFonts w:hint="cs"/>
          <w:rtl/>
          <w:lang w:bidi="ar-JO"/>
        </w:rPr>
        <w:t xml:space="preserve">، وردت في الآيات: 24 </w:t>
      </w:r>
      <w:r w:rsidRPr="00DD0455">
        <w:rPr>
          <w:rtl/>
          <w:lang w:bidi="ar-JO"/>
        </w:rPr>
        <w:t>–</w:t>
      </w:r>
      <w:r w:rsidRPr="00DD0455">
        <w:rPr>
          <w:rFonts w:hint="cs"/>
          <w:rtl/>
          <w:lang w:bidi="ar-JO"/>
        </w:rPr>
        <w:t xml:space="preserve"> 26</w:t>
      </w:r>
    </w:p>
    <w:p w:rsidR="00A60956" w:rsidRPr="00DD0455" w:rsidRDefault="00A60956" w:rsidP="00DD0455">
      <w:pPr>
        <w:pStyle w:val="ListParagraph"/>
        <w:numPr>
          <w:ilvl w:val="0"/>
          <w:numId w:val="44"/>
        </w:numPr>
        <w:rPr>
          <w:rtl/>
          <w:lang w:bidi="ar-JO"/>
        </w:rPr>
      </w:pPr>
      <w:r w:rsidRPr="00DD0455">
        <w:rPr>
          <w:rtl/>
          <w:lang w:bidi="ar-JO"/>
        </w:rPr>
        <w:t>المجموعة الثالثة:</w:t>
      </w:r>
      <w:r w:rsidRPr="00DD0455">
        <w:rPr>
          <w:rFonts w:hint="cs"/>
          <w:rtl/>
          <w:lang w:bidi="ar-JO"/>
        </w:rPr>
        <w:t xml:space="preserve"> تتضمن:</w:t>
      </w:r>
      <w:r w:rsidRPr="00DD0455">
        <w:rPr>
          <w:rtl/>
          <w:lang w:bidi="ar-JO"/>
        </w:rPr>
        <w:t xml:space="preserve"> الوعد الحق</w:t>
      </w:r>
      <w:r w:rsidRPr="00DD0455">
        <w:rPr>
          <w:rFonts w:hint="cs"/>
          <w:rtl/>
          <w:lang w:bidi="ar-JO"/>
        </w:rPr>
        <w:t>، وردت في الآيتين: 27، 29</w:t>
      </w:r>
    </w:p>
    <w:p w:rsidR="00A60956" w:rsidRPr="00DD0455" w:rsidRDefault="00A60956" w:rsidP="00DD0455">
      <w:pPr>
        <w:rPr>
          <w:rtl/>
          <w:lang w:bidi="ar-JO"/>
        </w:rPr>
      </w:pPr>
      <w:r w:rsidRPr="00DD0455">
        <w:rPr>
          <w:b/>
          <w:bCs/>
          <w:rtl/>
          <w:lang w:bidi="ar-JO"/>
        </w:rPr>
        <w:t>ثانياً:</w:t>
      </w:r>
      <w:r w:rsidRPr="00DD0455">
        <w:rPr>
          <w:rtl/>
          <w:lang w:bidi="ar-JO"/>
        </w:rPr>
        <w:t xml:space="preserve"> تفسير الحدث في النّص القرآني في إطار أسباب نزوله، والاستعانة بالمأثور  لترتيب الأحداث وفق التّرتيب الزمني.</w:t>
      </w:r>
    </w:p>
    <w:p w:rsidR="00A60956" w:rsidRPr="00DD0455" w:rsidRDefault="00A60956" w:rsidP="00DD0455">
      <w:pPr>
        <w:pStyle w:val="Heading2"/>
        <w:rPr>
          <w:rtl/>
          <w:lang w:bidi="ar-JO"/>
        </w:rPr>
      </w:pPr>
      <w:r w:rsidRPr="00DD0455">
        <w:rPr>
          <w:rtl/>
          <w:lang w:bidi="ar-JO"/>
        </w:rPr>
        <w:t>الحدث الأول: (رؤيا دخول المسجد الحرام)</w:t>
      </w:r>
    </w:p>
    <w:p w:rsidR="00A60956" w:rsidRPr="00DD0455" w:rsidRDefault="00A60956" w:rsidP="00DD0455">
      <w:pPr>
        <w:rPr>
          <w:sz w:val="20"/>
          <w:szCs w:val="20"/>
          <w:rtl/>
          <w:lang w:bidi="ar-JO"/>
        </w:rPr>
      </w:pPr>
      <w:r w:rsidRPr="00DD0455">
        <w:rPr>
          <w:rtl/>
          <w:lang w:bidi="ar-JO"/>
        </w:rPr>
        <w:t>يقول الله تعالى</w:t>
      </w:r>
      <w:r w:rsidRPr="00DD0455">
        <w:rPr>
          <w:rFonts w:hint="cs"/>
          <w:rtl/>
          <w:lang w:bidi="ar-JO"/>
        </w:rPr>
        <w:t>: {</w:t>
      </w:r>
      <w:r w:rsidRPr="00DD0455">
        <w:rPr>
          <w:rtl/>
          <w:lang w:bidi="ar-JO"/>
        </w:rPr>
        <w:t>لَقَدْ صَدَقَ اللَّهُ رَسُولَهُ الرُّؤْيَا بِالْحَقِّ لَتَدْخُلُنَّ الْمَسْجِدَ الْحَرَامَ إِنْ شَاءَ اللَّهُ آمِنِينَ مُحَلِّقِينَ رُءُوسَكُم وَمُقَصِّرِينَ لَا تَخَافُونَ فَعَلِمَ مَا لَمْ تَعْلَمُوا فَجَعَلَ مِنْ دُونِ ذَلِكَ فَتْحًا قَرِيبًا</w:t>
      </w:r>
      <w:r w:rsidRPr="00DD0455">
        <w:rPr>
          <w:rFonts w:hint="cs"/>
          <w:rtl/>
        </w:rPr>
        <w:t>}</w:t>
      </w:r>
      <w:r w:rsidRPr="00DD0455">
        <w:rPr>
          <w:rtl/>
        </w:rPr>
        <w:t xml:space="preserve"> </w:t>
      </w:r>
      <w:r w:rsidRPr="00DD0455">
        <w:rPr>
          <w:rFonts w:hint="cs"/>
          <w:rtl/>
        </w:rPr>
        <w:t>{الفتح</w:t>
      </w:r>
      <w:r w:rsidRPr="00DD0455">
        <w:rPr>
          <w:rtl/>
        </w:rPr>
        <w:t>27</w:t>
      </w:r>
      <w:r w:rsidRPr="00DD0455">
        <w:rPr>
          <w:rFonts w:hint="cs"/>
          <w:rtl/>
        </w:rPr>
        <w:t>}.</w:t>
      </w:r>
    </w:p>
    <w:p w:rsidR="00A60956" w:rsidRPr="00DD0455" w:rsidRDefault="00A60956" w:rsidP="00DD0455">
      <w:pPr>
        <w:rPr>
          <w:rtl/>
          <w:lang w:bidi="ar-JO"/>
        </w:rPr>
      </w:pPr>
      <w:r w:rsidRPr="00DD0455">
        <w:rPr>
          <w:rtl/>
          <w:lang w:bidi="ar-JO"/>
        </w:rPr>
        <w:t>رأى رسول الله -</w:t>
      </w:r>
      <w:r w:rsidR="004C29C1" w:rsidRPr="00DD0455">
        <w:rPr>
          <w:rtl/>
          <w:lang w:bidi="ar-JO"/>
        </w:rPr>
        <w:t xml:space="preserve">ﷺ </w:t>
      </w:r>
      <w:r w:rsidRPr="00DD0455">
        <w:rPr>
          <w:rtl/>
          <w:lang w:bidi="ar-JO"/>
        </w:rPr>
        <w:t>- في منامه أنه يدخل مكة ويطوف بالبيت العتيق. وقد تظافرت أقوال المفسّرين على أنّ هذه الرؤيا وقعت في المدينة، قبل خروج رسول الله صلّى الله عليه وسلم لأداء العمرة؛ ثمّ إنّ رسول الله -</w:t>
      </w:r>
      <w:r w:rsidR="004C29C1" w:rsidRPr="00DD0455">
        <w:rPr>
          <w:rtl/>
          <w:lang w:bidi="ar-JO"/>
        </w:rPr>
        <w:t xml:space="preserve">ﷺ </w:t>
      </w:r>
      <w:r w:rsidRPr="00DD0455">
        <w:rPr>
          <w:rtl/>
          <w:lang w:bidi="ar-JO"/>
        </w:rPr>
        <w:t xml:space="preserve"> -أخبر صحابته الكرام – رضوان الله تعالى عنهم – بها، فهمّوا لأداء العمرة؛ فكان خروجهم بعد زمنٍ، لم يُحدّد القرآنُ الكريمُ مُدّته. ذكر ذلك الطبري في روايته عن قتادة، وابن أبي زيد، وابن إسحاق.</w:t>
      </w:r>
      <w:r w:rsidRPr="00DD0455">
        <w:rPr>
          <w:vertAlign w:val="superscript"/>
          <w:rtl/>
        </w:rPr>
        <w:endnoteReference w:id="25"/>
      </w:r>
      <w:r w:rsidRPr="00DD0455">
        <w:rPr>
          <w:rtl/>
          <w:lang w:bidi="ar-JO"/>
        </w:rPr>
        <w:t xml:space="preserve"> وذهب إلى ذلك ابن كثير،</w:t>
      </w:r>
      <w:r w:rsidRPr="00DD0455">
        <w:rPr>
          <w:vertAlign w:val="superscript"/>
          <w:rtl/>
        </w:rPr>
        <w:endnoteReference w:id="26"/>
      </w:r>
      <w:r w:rsidRPr="00DD0455">
        <w:rPr>
          <w:rtl/>
          <w:lang w:bidi="ar-JO"/>
        </w:rPr>
        <w:t xml:space="preserve"> ورجّحهُ الألوسي، واعتُمدت هذه الرواية في كتب التفسير الأخرى.</w:t>
      </w:r>
      <w:r w:rsidRPr="00DD0455">
        <w:rPr>
          <w:vertAlign w:val="superscript"/>
          <w:rtl/>
        </w:rPr>
        <w:endnoteReference w:id="27"/>
      </w:r>
      <w:r w:rsidRPr="00DD0455">
        <w:rPr>
          <w:rtl/>
          <w:lang w:bidi="ar-JO"/>
        </w:rPr>
        <w:t xml:space="preserve"> بينما خالفت روايةُ مجاهد في تحديد وقت الرؤيا؛ فذكر أنها في الحديبية.</w:t>
      </w:r>
      <w:r w:rsidRPr="00DD0455">
        <w:rPr>
          <w:vertAlign w:val="superscript"/>
          <w:rtl/>
        </w:rPr>
        <w:endnoteReference w:id="28"/>
      </w:r>
      <w:r w:rsidRPr="00DD0455">
        <w:rPr>
          <w:rtl/>
          <w:lang w:bidi="ar-JO"/>
        </w:rPr>
        <w:t xml:space="preserve"> ورجّحها ابن حجر</w:t>
      </w:r>
      <w:r w:rsidR="00917C2C" w:rsidRPr="00DD0455">
        <w:rPr>
          <w:rFonts w:hint="cs"/>
          <w:rtl/>
          <w:lang w:bidi="ar-JO"/>
        </w:rPr>
        <w:t>.</w:t>
      </w:r>
      <w:r w:rsidRPr="00DD0455">
        <w:rPr>
          <w:vertAlign w:val="superscript"/>
          <w:rtl/>
        </w:rPr>
        <w:endnoteReference w:id="29"/>
      </w:r>
    </w:p>
    <w:p w:rsidR="00A60956" w:rsidRPr="00DD0455" w:rsidRDefault="00A60956" w:rsidP="00DD0455">
      <w:pPr>
        <w:rPr>
          <w:rtl/>
          <w:lang w:bidi="ar-JO"/>
        </w:rPr>
      </w:pPr>
      <w:r w:rsidRPr="00DD0455">
        <w:rPr>
          <w:rtl/>
          <w:lang w:bidi="ar-JO"/>
        </w:rPr>
        <w:t>أما دخول مكة فقد ذكر ابن كثير بأنّ الله -سبحانه وتعالى- قد جمع في الآية بين الرؤيا السابقُ زمنُها قبل مجيئه لأداء العمرة في العام السادس للهجرة الذي حدث فيه صلح الحديبية ونزلت فيه سورة الفتح، وبين التصديق اللاحق زمن وقوعِهِ؛ فإنّ رسول الله صلّى الله عليه وسلم أدّى عمرتهُ في شهر ذي القعدة في السنة السابعة للهجرة</w:t>
      </w:r>
      <w:r w:rsidR="00917C2C" w:rsidRPr="00DD0455">
        <w:rPr>
          <w:rFonts w:hint="cs"/>
          <w:rtl/>
          <w:lang w:bidi="ar-JO"/>
        </w:rPr>
        <w:t>.</w:t>
      </w:r>
      <w:r w:rsidRPr="00DD0455">
        <w:rPr>
          <w:vertAlign w:val="superscript"/>
          <w:rtl/>
        </w:rPr>
        <w:endnoteReference w:id="30"/>
      </w:r>
      <w:r w:rsidRPr="00DD0455">
        <w:rPr>
          <w:rtl/>
          <w:lang w:bidi="ar-JO"/>
        </w:rPr>
        <w:t xml:space="preserve"> وذكر ابن كثير أنّ المنافقين لمّا مُنع رسول الله-صلى الله عليه وسلم- من أداء العمرة حاولوا إيقاع الشّك في قلوب المسلمين.</w:t>
      </w:r>
    </w:p>
    <w:p w:rsidR="00A60956" w:rsidRPr="00DD0455" w:rsidRDefault="00A60956" w:rsidP="00DD0455">
      <w:pPr>
        <w:rPr>
          <w:rtl/>
          <w:lang w:bidi="ar-JO"/>
        </w:rPr>
      </w:pPr>
      <w:r w:rsidRPr="00DD0455">
        <w:rPr>
          <w:rtl/>
          <w:lang w:bidi="ar-JO"/>
        </w:rPr>
        <w:t xml:space="preserve">جاء في الحديث الصحيح  عن أبي وائل قال:"لما قدم سهل بن حنيف من صفين أتيناه نستخبره، فقال: «اتهموا الرأي، فلقد رأيتني يوم أبي جندل ولو أستطيع أن أرد على رسول الله صلى الله عليه وسلم أمره لرددت، والله ورسوله أعلم، وما </w:t>
      </w:r>
      <w:r w:rsidRPr="00DD0455">
        <w:rPr>
          <w:rtl/>
          <w:lang w:bidi="ar-JO"/>
        </w:rPr>
        <w:lastRenderedPageBreak/>
        <w:t>وضعنا أسيافنا على عواتقنا لأمر يفظعنا إلا أسهلن بنا إلى أمر نعرفه قبل هذا الأمر، ما نسد منها خصما إلا انفجر علينا خصم ما ندري كيف نأتي له».</w:t>
      </w:r>
      <w:r w:rsidRPr="00DD0455">
        <w:rPr>
          <w:vertAlign w:val="superscript"/>
          <w:rtl/>
        </w:rPr>
        <w:endnoteReference w:id="31"/>
      </w:r>
      <w:r w:rsidRPr="00DD0455">
        <w:rPr>
          <w:rtl/>
          <w:lang w:bidi="ar-JO"/>
        </w:rPr>
        <w:t xml:space="preserve"> وكذلك ما جاء في الصحيح في وصف حال عمر بن الخطاب رضي الله عنه:"</w:t>
      </w:r>
      <w:r w:rsidRPr="00DD0455">
        <w:rPr>
          <w:rtl/>
        </w:rPr>
        <w:t xml:space="preserve"> </w:t>
      </w:r>
      <w:r w:rsidRPr="00DD0455">
        <w:rPr>
          <w:rtl/>
          <w:lang w:bidi="ar-JO"/>
        </w:rPr>
        <w:t>فقال عمر بن الخطاب: فأتيت نبي الله صلى الله عليه وسلم فقلت: ألست نبي الله حقا، قال: «بلى»، قلت: ألسنا على الحق، وعدونا على الباطل، قال: «بلى»، قلت: فلم نعطي الدنية في ديننا إذا؟ ......، فخرج النبيّ صلّى الله عليه وسلم، فلم يكلم أحدا منهم حتى نحر بدنه، ودعا حالقه فحلقه، فلما رأوا ذلك قاموا، فنحروا وجعل بعضهم يحلق بعضا حتى كاد بعضهم يقتل بعضا غما".</w:t>
      </w:r>
      <w:r w:rsidRPr="00DD0455">
        <w:rPr>
          <w:vertAlign w:val="superscript"/>
          <w:rtl/>
        </w:rPr>
        <w:endnoteReference w:id="32"/>
      </w:r>
    </w:p>
    <w:p w:rsidR="00A60956" w:rsidRPr="00DD0455" w:rsidRDefault="00A60956" w:rsidP="00DD0455">
      <w:pPr>
        <w:rPr>
          <w:rtl/>
          <w:lang w:bidi="ar-JO"/>
        </w:rPr>
      </w:pPr>
      <w:r w:rsidRPr="00DD0455">
        <w:rPr>
          <w:rtl/>
          <w:lang w:bidi="ar-JO"/>
        </w:rPr>
        <w:t>والرواية التي ذكرها الطبري وابن كثير هي جزء من رواية طويلة، ذكرها ال</w:t>
      </w:r>
      <w:r w:rsidR="00917C2C" w:rsidRPr="00DD0455">
        <w:rPr>
          <w:rtl/>
          <w:lang w:bidi="ar-JO"/>
        </w:rPr>
        <w:t>بخاري وغيره.</w:t>
      </w:r>
      <w:r w:rsidRPr="00DD0455">
        <w:rPr>
          <w:vertAlign w:val="superscript"/>
          <w:rtl/>
        </w:rPr>
        <w:endnoteReference w:id="33"/>
      </w:r>
      <w:r w:rsidRPr="00DD0455">
        <w:rPr>
          <w:rtl/>
          <w:lang w:bidi="ar-JO"/>
        </w:rPr>
        <w:t xml:space="preserve"> حيث ذكر البخاري الأحداث التي جرت بعد خروج رسول الله صلّى الله عليه وسلم.</w:t>
      </w:r>
      <w:r w:rsidRPr="00DD0455">
        <w:rPr>
          <w:vertAlign w:val="superscript"/>
          <w:rtl/>
        </w:rPr>
        <w:endnoteReference w:id="34"/>
      </w:r>
    </w:p>
    <w:p w:rsidR="00A60956" w:rsidRPr="00DD0455" w:rsidRDefault="00A60956" w:rsidP="00DD0455">
      <w:pPr>
        <w:pStyle w:val="Heading2"/>
        <w:rPr>
          <w:rtl/>
          <w:lang w:bidi="ar-JO"/>
        </w:rPr>
      </w:pPr>
      <w:r w:rsidRPr="00DD0455">
        <w:rPr>
          <w:rtl/>
          <w:lang w:bidi="ar-JO"/>
        </w:rPr>
        <w:t>الحدث الثاني ( الخروج للعمرة وملاقاة الكافرين</w:t>
      </w:r>
      <w:r w:rsidRPr="00DD0455">
        <w:rPr>
          <w:rFonts w:hint="cs"/>
          <w:rtl/>
          <w:lang w:bidi="ar-JO"/>
        </w:rPr>
        <w:t>)</w:t>
      </w:r>
      <w:r w:rsidRPr="00DD0455">
        <w:rPr>
          <w:rtl/>
          <w:lang w:bidi="ar-JO"/>
        </w:rPr>
        <w:t xml:space="preserve"> </w:t>
      </w:r>
    </w:p>
    <w:p w:rsidR="00A60956" w:rsidRPr="00DD0455" w:rsidRDefault="00A60956" w:rsidP="00DD0455">
      <w:pPr>
        <w:rPr>
          <w:sz w:val="20"/>
          <w:szCs w:val="20"/>
          <w:rtl/>
          <w:lang w:bidi="ar-JO"/>
        </w:rPr>
      </w:pPr>
      <w:r w:rsidRPr="00DD0455">
        <w:rPr>
          <w:rFonts w:hint="cs"/>
          <w:rtl/>
          <w:lang w:bidi="ar-JO"/>
        </w:rPr>
        <w:t xml:space="preserve">قال تعالى: </w:t>
      </w:r>
      <w:r w:rsidRPr="00DD0455">
        <w:rPr>
          <w:rtl/>
          <w:lang w:bidi="ar-JO"/>
        </w:rPr>
        <w:t>{هُوَ الَّذِي كَفَّ أَيْدِيَهُمْ عَنْكُمْ وَأَيْدِيَكُمْ عَنْهُمْ بِبَطْنِ مَكَّةَ مِنْ بَعْدِ أَنْ أَظْفَرَكُمْ عَلَيْهِمْ وَكَانَ اللَّهُ بِمَا تَعْمَلُونَ بَصِيرًا (24) هُمُ الَّذِينَ كَفَرُوا وَصَدُّوكُمْ عَنِ الْمَسْجِدِ الْحَرَامِ وَالْهَدْيَ مَعْكُوفًا أَنْ يَبْلُغَ مَحِلَّهُ وَلَوْلَا رِجَالٌ مُؤْمِنُونَ وَنِسَاءٌ مُؤْمِنَاتٌ لَمْ تَعْلَمُوهُمْ أَنْ تَطَئُوهُمْ فَتُصِيبَكُمْ مِنْهُمْ مَعَرَّةٌ بِغَيْرِ عِلْمٍ لِيُدْخِلَ اللَّهُ فِي رَحْمَتِهِ مَنْ يَشَاءُ لَوْ تَزَيَّلُوا لَعَذَّبْنَا الَّذِينَ كَفَرُوا مِنْهُمْ عَذَابًا أَلِيمًا (25) إِذْ جَعَلَ الَّذِينَ كَفَرُوا فِي قُلُوبِهِمُ الْحَمِيَّةَ حَمِيَّةَ الْجَاهِلِيَّةِ فَأَنْزَلَ اللَّهُ سَكِينَتَهُ عَلَى رَسُولِهِ وَعَلَى الْمُؤْمِنِينَ وَأَلْزَمَهُمْ كَلِمَةَ التَّقْوَى وَكَانُوا أَحَقَّ بِهَا وَأَهْلَهَا وَكَانَ اللَّهُ بِكُلِّ شَيْءٍ عَلِيمًا</w:t>
      </w:r>
      <w:r w:rsidRPr="00DD0455">
        <w:rPr>
          <w:rFonts w:hint="cs"/>
          <w:rtl/>
          <w:lang w:bidi="ar-JO"/>
        </w:rPr>
        <w:t xml:space="preserve">(26)} </w:t>
      </w:r>
      <w:r w:rsidRPr="00DD0455">
        <w:rPr>
          <w:rFonts w:hint="cs"/>
          <w:rtl/>
        </w:rPr>
        <w:t>{الفتح، 24- 26}</w:t>
      </w:r>
    </w:p>
    <w:p w:rsidR="00A60956" w:rsidRPr="00DD0455" w:rsidRDefault="00A60956" w:rsidP="00DD0455">
      <w:pPr>
        <w:rPr>
          <w:rtl/>
          <w:lang w:bidi="ar-JO"/>
        </w:rPr>
      </w:pPr>
      <w:r w:rsidRPr="00DD0455">
        <w:rPr>
          <w:rtl/>
          <w:lang w:bidi="ar-JO"/>
        </w:rPr>
        <w:t xml:space="preserve">روى الطبري بسنده إلى المسور بن مخرمة ومروان بن الحكم – رضي الله عنهما- أنهما قالا: "خرج رسولُ الله </w:t>
      </w:r>
      <w:r w:rsidR="004C29C1" w:rsidRPr="00DD0455">
        <w:rPr>
          <w:rtl/>
          <w:lang w:bidi="ar-JO"/>
        </w:rPr>
        <w:t xml:space="preserve">ﷺ </w:t>
      </w:r>
      <w:r w:rsidRPr="00DD0455">
        <w:rPr>
          <w:rtl/>
          <w:lang w:bidi="ar-JO"/>
        </w:rPr>
        <w:t xml:space="preserve"> عام الحديبية يريد زيارة البيت، لا يُريد قتالاً، وساق الهديَ معه سبعين بُدنة، وكان الن</w:t>
      </w:r>
      <w:r w:rsidR="00917C2C" w:rsidRPr="00DD0455">
        <w:rPr>
          <w:rtl/>
          <w:lang w:bidi="ar-JO"/>
        </w:rPr>
        <w:t>اس سبعمائة رجل، فكانت كلُّ بدنة</w:t>
      </w:r>
      <w:r w:rsidRPr="00DD0455">
        <w:rPr>
          <w:vertAlign w:val="superscript"/>
          <w:rtl/>
        </w:rPr>
        <w:endnoteReference w:id="35"/>
      </w:r>
      <w:r w:rsidRPr="00DD0455">
        <w:rPr>
          <w:rtl/>
          <w:lang w:bidi="ar-JO"/>
        </w:rPr>
        <w:t xml:space="preserve"> عن عشرة".</w:t>
      </w:r>
      <w:r w:rsidRPr="00DD0455">
        <w:rPr>
          <w:vertAlign w:val="superscript"/>
          <w:rtl/>
        </w:rPr>
        <w:endnoteReference w:id="36"/>
      </w:r>
      <w:r w:rsidR="00917C2C" w:rsidRPr="00DD0455">
        <w:rPr>
          <w:rFonts w:hint="cs"/>
          <w:rtl/>
          <w:lang w:bidi="ar-JO"/>
        </w:rPr>
        <w:t xml:space="preserve"> </w:t>
      </w:r>
      <w:r w:rsidRPr="00DD0455">
        <w:rPr>
          <w:vertAlign w:val="superscript"/>
          <w:rtl/>
        </w:rPr>
        <w:endnoteReference w:id="37"/>
      </w:r>
      <w:r w:rsidRPr="00DD0455">
        <w:rPr>
          <w:rtl/>
          <w:lang w:bidi="ar-JO"/>
        </w:rPr>
        <w:t xml:space="preserve"> </w:t>
      </w:r>
    </w:p>
    <w:p w:rsidR="00A60956" w:rsidRPr="00DD0455" w:rsidRDefault="00A60956" w:rsidP="00DD0455">
      <w:pPr>
        <w:pStyle w:val="Heading2"/>
        <w:rPr>
          <w:rtl/>
          <w:lang w:bidi="ar-JO"/>
        </w:rPr>
      </w:pPr>
      <w:r w:rsidRPr="00DD0455">
        <w:rPr>
          <w:rtl/>
          <w:lang w:bidi="ar-JO"/>
        </w:rPr>
        <w:t>الحدث الثالث: ن</w:t>
      </w:r>
      <w:r w:rsidRPr="00DD0455">
        <w:rPr>
          <w:rFonts w:hint="cs"/>
          <w:rtl/>
          <w:lang w:bidi="ar-JO"/>
        </w:rPr>
        <w:t>ُ</w:t>
      </w:r>
      <w:r w:rsidRPr="00DD0455">
        <w:rPr>
          <w:rtl/>
          <w:lang w:bidi="ar-JO"/>
        </w:rPr>
        <w:t>صرة الله للمؤمنين وكف</w:t>
      </w:r>
      <w:r w:rsidRPr="00DD0455">
        <w:rPr>
          <w:rFonts w:hint="cs"/>
          <w:rtl/>
          <w:lang w:bidi="ar-JO"/>
        </w:rPr>
        <w:t>ّ</w:t>
      </w:r>
      <w:r w:rsidRPr="00DD0455">
        <w:rPr>
          <w:rtl/>
          <w:lang w:bidi="ar-JO"/>
        </w:rPr>
        <w:t xml:space="preserve"> القتال. </w:t>
      </w:r>
    </w:p>
    <w:p w:rsidR="00A60956" w:rsidRPr="00DD0455" w:rsidRDefault="00A60956" w:rsidP="00DD0455">
      <w:pPr>
        <w:rPr>
          <w:rtl/>
          <w:lang w:bidi="ar-JO"/>
        </w:rPr>
      </w:pPr>
      <w:r w:rsidRPr="00DD0455">
        <w:rPr>
          <w:rtl/>
          <w:lang w:bidi="ar-JO"/>
        </w:rPr>
        <w:t>أوردت كتب التفسير الرّوايات التي جاء فيها الصّلح وما سبقه من نيّة المشركين في قتال النّبي – صلّى الله عليه وسلم- بعد علمهم بخروجه لمكه؛ (بينما هم كذلك إذ جاء بديل بن ورقاء الخزاعي  في نفر من قومه من خزاعة وكانوا عيّبة نصح رسول الله صلى الله عليه و سلم من أهل تهامة فقال إني تركت كعب بن لؤي وعامر بن لؤي نزلوا أعداد مياه الحديبية ومعهم العوذ المطافيل وهم مقاتلوك وصادوك عن البيت... فقال رسول الله صلى الله عليه وسلم:" إنا لم نجئ لقتال أحد ولكنا جئنا معتمرين وإن قريشا قد نهكتهم الحرب وأضرت بهم فإن شاؤوا ماددتهم مدة ويُخلُّوا بيني وبين الناس فإن أظهر؛ فإن شاؤوا أن يدخلوا فيما دخل فيه الناس فعلوا، وإلا فقد جم</w:t>
      </w:r>
      <w:r w:rsidRPr="00DD0455">
        <w:rPr>
          <w:rFonts w:hint="cs"/>
          <w:rtl/>
          <w:lang w:bidi="ar-JO"/>
        </w:rPr>
        <w:t>ُّ</w:t>
      </w:r>
      <w:r w:rsidRPr="00DD0455">
        <w:rPr>
          <w:rtl/>
          <w:lang w:bidi="ar-JO"/>
        </w:rPr>
        <w:t>وا</w:t>
      </w:r>
      <w:r w:rsidRPr="00DD0455">
        <w:rPr>
          <w:rFonts w:hint="cs"/>
          <w:rtl/>
          <w:lang w:bidi="ar-JO"/>
        </w:rPr>
        <w:t>،</w:t>
      </w:r>
      <w:r w:rsidRPr="00DD0455">
        <w:rPr>
          <w:rtl/>
          <w:lang w:bidi="ar-JO"/>
        </w:rPr>
        <w:t xml:space="preserve"> وإن هم أبوا فوالذي نفسي بيده لأقاتلنهم على أمري هذا حتى تنفرد</w:t>
      </w:r>
      <w:r w:rsidRPr="00DD0455">
        <w:rPr>
          <w:rtl/>
        </w:rPr>
        <w:t xml:space="preserve"> سالفتي ولينفذن الله أمره..." فأنزل الله تعالى { و</w:t>
      </w:r>
      <w:r w:rsidRPr="00DD0455">
        <w:rPr>
          <w:rFonts w:hint="cs"/>
          <w:rtl/>
        </w:rPr>
        <w:t>َ</w:t>
      </w:r>
      <w:r w:rsidRPr="00DD0455">
        <w:rPr>
          <w:rtl/>
        </w:rPr>
        <w:t>ه</w:t>
      </w:r>
      <w:r w:rsidRPr="00DD0455">
        <w:rPr>
          <w:rFonts w:hint="cs"/>
          <w:rtl/>
        </w:rPr>
        <w:t>ُ</w:t>
      </w:r>
      <w:r w:rsidRPr="00DD0455">
        <w:rPr>
          <w:rtl/>
        </w:rPr>
        <w:t>و</w:t>
      </w:r>
      <w:r w:rsidRPr="00DD0455">
        <w:rPr>
          <w:rFonts w:hint="cs"/>
          <w:rtl/>
        </w:rPr>
        <w:t>َ</w:t>
      </w:r>
      <w:r w:rsidRPr="00DD0455">
        <w:rPr>
          <w:rtl/>
        </w:rPr>
        <w:t xml:space="preserve"> ال</w:t>
      </w:r>
      <w:r w:rsidRPr="00DD0455">
        <w:rPr>
          <w:rFonts w:hint="cs"/>
          <w:rtl/>
        </w:rPr>
        <w:t>َّ</w:t>
      </w:r>
      <w:r w:rsidRPr="00DD0455">
        <w:rPr>
          <w:rtl/>
        </w:rPr>
        <w:t xml:space="preserve">ذي </w:t>
      </w:r>
      <w:r w:rsidRPr="00DD0455">
        <w:rPr>
          <w:rFonts w:hint="cs"/>
          <w:rtl/>
        </w:rPr>
        <w:t>كَفَّ</w:t>
      </w:r>
      <w:r w:rsidRPr="00DD0455">
        <w:rPr>
          <w:rtl/>
        </w:rPr>
        <w:t xml:space="preserve"> أ</w:t>
      </w:r>
      <w:r w:rsidRPr="00DD0455">
        <w:rPr>
          <w:rFonts w:hint="cs"/>
          <w:rtl/>
        </w:rPr>
        <w:t>َ</w:t>
      </w:r>
      <w:r w:rsidRPr="00DD0455">
        <w:rPr>
          <w:rtl/>
        </w:rPr>
        <w:t>ي</w:t>
      </w:r>
      <w:r w:rsidRPr="00DD0455">
        <w:rPr>
          <w:rFonts w:hint="cs"/>
          <w:rtl/>
        </w:rPr>
        <w:t>ْ</w:t>
      </w:r>
      <w:r w:rsidRPr="00DD0455">
        <w:rPr>
          <w:rtl/>
        </w:rPr>
        <w:t>د</w:t>
      </w:r>
      <w:r w:rsidRPr="00DD0455">
        <w:rPr>
          <w:rFonts w:hint="cs"/>
          <w:rtl/>
        </w:rPr>
        <w:t>ِ</w:t>
      </w:r>
      <w:r w:rsidRPr="00DD0455">
        <w:rPr>
          <w:rtl/>
        </w:rPr>
        <w:t>ي</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ع</w:t>
      </w:r>
      <w:r w:rsidRPr="00DD0455">
        <w:rPr>
          <w:rFonts w:hint="cs"/>
          <w:rtl/>
        </w:rPr>
        <w:t>َ</w:t>
      </w:r>
      <w:r w:rsidRPr="00DD0455">
        <w:rPr>
          <w:rtl/>
        </w:rPr>
        <w:t>ن</w:t>
      </w:r>
      <w:r w:rsidRPr="00DD0455">
        <w:rPr>
          <w:rFonts w:hint="cs"/>
          <w:rtl/>
        </w:rPr>
        <w:t>ْ</w:t>
      </w:r>
      <w:r w:rsidRPr="00DD0455">
        <w:rPr>
          <w:rtl/>
        </w:rPr>
        <w:t>ك</w:t>
      </w:r>
      <w:r w:rsidRPr="00DD0455">
        <w:rPr>
          <w:rFonts w:hint="cs"/>
          <w:rtl/>
        </w:rPr>
        <w:t>ُ</w:t>
      </w:r>
      <w:r w:rsidRPr="00DD0455">
        <w:rPr>
          <w:rtl/>
        </w:rPr>
        <w:t>م</w:t>
      </w:r>
      <w:r w:rsidRPr="00DD0455">
        <w:rPr>
          <w:rFonts w:hint="cs"/>
          <w:rtl/>
        </w:rPr>
        <w:t>ْ</w:t>
      </w:r>
      <w:r w:rsidRPr="00DD0455">
        <w:rPr>
          <w:rtl/>
        </w:rPr>
        <w:t xml:space="preserve"> و</w:t>
      </w:r>
      <w:r w:rsidRPr="00DD0455">
        <w:rPr>
          <w:rFonts w:hint="cs"/>
          <w:rtl/>
        </w:rPr>
        <w:t>َ</w:t>
      </w:r>
      <w:r w:rsidRPr="00DD0455">
        <w:rPr>
          <w:rtl/>
        </w:rPr>
        <w:t>أ</w:t>
      </w:r>
      <w:r w:rsidRPr="00DD0455">
        <w:rPr>
          <w:rFonts w:hint="cs"/>
          <w:rtl/>
        </w:rPr>
        <w:t>َ</w:t>
      </w:r>
      <w:r w:rsidRPr="00DD0455">
        <w:rPr>
          <w:rtl/>
        </w:rPr>
        <w:t>ي</w:t>
      </w:r>
      <w:r w:rsidRPr="00DD0455">
        <w:rPr>
          <w:rFonts w:hint="cs"/>
          <w:rtl/>
        </w:rPr>
        <w:t>ْ</w:t>
      </w:r>
      <w:r w:rsidRPr="00DD0455">
        <w:rPr>
          <w:rtl/>
        </w:rPr>
        <w:t>د</w:t>
      </w:r>
      <w:r w:rsidRPr="00DD0455">
        <w:rPr>
          <w:rFonts w:hint="cs"/>
          <w:rtl/>
        </w:rPr>
        <w:t>ِ</w:t>
      </w:r>
      <w:r w:rsidRPr="00DD0455">
        <w:rPr>
          <w:rtl/>
        </w:rPr>
        <w:t>ي</w:t>
      </w:r>
      <w:r w:rsidRPr="00DD0455">
        <w:rPr>
          <w:rFonts w:hint="cs"/>
          <w:rtl/>
        </w:rPr>
        <w:t>َ</w:t>
      </w:r>
      <w:r w:rsidRPr="00DD0455">
        <w:rPr>
          <w:rtl/>
        </w:rPr>
        <w:t>ك</w:t>
      </w:r>
      <w:r w:rsidRPr="00DD0455">
        <w:rPr>
          <w:rFonts w:hint="cs"/>
          <w:rtl/>
        </w:rPr>
        <w:t>ُ</w:t>
      </w:r>
      <w:r w:rsidRPr="00DD0455">
        <w:rPr>
          <w:rtl/>
        </w:rPr>
        <w:t>م</w:t>
      </w:r>
      <w:r w:rsidRPr="00DD0455">
        <w:rPr>
          <w:rFonts w:hint="cs"/>
          <w:rtl/>
        </w:rPr>
        <w:t>ْ</w:t>
      </w:r>
      <w:r w:rsidRPr="00DD0455">
        <w:rPr>
          <w:rtl/>
        </w:rPr>
        <w:t xml:space="preserve"> ع</w:t>
      </w:r>
      <w:r w:rsidRPr="00DD0455">
        <w:rPr>
          <w:rFonts w:hint="cs"/>
          <w:rtl/>
        </w:rPr>
        <w:t>َ</w:t>
      </w:r>
      <w:r w:rsidRPr="00DD0455">
        <w:rPr>
          <w:rtl/>
        </w:rPr>
        <w:t>ن</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ب</w:t>
      </w:r>
      <w:r w:rsidRPr="00DD0455">
        <w:rPr>
          <w:rFonts w:hint="cs"/>
          <w:rtl/>
        </w:rPr>
        <w:t>ِ</w:t>
      </w:r>
      <w:r w:rsidRPr="00DD0455">
        <w:rPr>
          <w:rtl/>
        </w:rPr>
        <w:t>ب</w:t>
      </w:r>
      <w:r w:rsidRPr="00DD0455">
        <w:rPr>
          <w:rFonts w:hint="cs"/>
          <w:rtl/>
        </w:rPr>
        <w:t>َ</w:t>
      </w:r>
      <w:r w:rsidRPr="00DD0455">
        <w:rPr>
          <w:rtl/>
        </w:rPr>
        <w:t>ط</w:t>
      </w:r>
      <w:r w:rsidRPr="00DD0455">
        <w:rPr>
          <w:rFonts w:hint="cs"/>
          <w:rtl/>
        </w:rPr>
        <w:t>ْ</w:t>
      </w:r>
      <w:r w:rsidRPr="00DD0455">
        <w:rPr>
          <w:rtl/>
        </w:rPr>
        <w:t>ن</w:t>
      </w:r>
      <w:r w:rsidRPr="00DD0455">
        <w:rPr>
          <w:rFonts w:hint="cs"/>
          <w:rtl/>
        </w:rPr>
        <w:t>ِ</w:t>
      </w:r>
      <w:r w:rsidRPr="00DD0455">
        <w:rPr>
          <w:rtl/>
        </w:rPr>
        <w:t xml:space="preserve"> م</w:t>
      </w:r>
      <w:r w:rsidRPr="00DD0455">
        <w:rPr>
          <w:rFonts w:hint="cs"/>
          <w:rtl/>
        </w:rPr>
        <w:t>َ</w:t>
      </w:r>
      <w:r w:rsidRPr="00DD0455">
        <w:rPr>
          <w:rtl/>
        </w:rPr>
        <w:t>ك</w:t>
      </w:r>
      <w:r w:rsidRPr="00DD0455">
        <w:rPr>
          <w:rFonts w:hint="cs"/>
          <w:rtl/>
        </w:rPr>
        <w:t>َّ</w:t>
      </w:r>
      <w:r w:rsidRPr="00DD0455">
        <w:rPr>
          <w:rtl/>
        </w:rPr>
        <w:t>ة</w:t>
      </w:r>
      <w:r w:rsidRPr="00DD0455">
        <w:rPr>
          <w:rFonts w:hint="cs"/>
          <w:rtl/>
        </w:rPr>
        <w:t>َ</w:t>
      </w:r>
      <w:r w:rsidRPr="00DD0455">
        <w:rPr>
          <w:rtl/>
        </w:rPr>
        <w:t xml:space="preserve"> م</w:t>
      </w:r>
      <w:r w:rsidRPr="00DD0455">
        <w:rPr>
          <w:rFonts w:hint="cs"/>
          <w:rtl/>
        </w:rPr>
        <w:t>ِ</w:t>
      </w:r>
      <w:r w:rsidRPr="00DD0455">
        <w:rPr>
          <w:rtl/>
        </w:rPr>
        <w:t>ن</w:t>
      </w:r>
      <w:r w:rsidRPr="00DD0455">
        <w:rPr>
          <w:rFonts w:hint="cs"/>
          <w:rtl/>
        </w:rPr>
        <w:t>ْ</w:t>
      </w:r>
      <w:r w:rsidRPr="00DD0455">
        <w:rPr>
          <w:rtl/>
        </w:rPr>
        <w:t xml:space="preserve"> ب</w:t>
      </w:r>
      <w:r w:rsidRPr="00DD0455">
        <w:rPr>
          <w:rFonts w:hint="cs"/>
          <w:rtl/>
        </w:rPr>
        <w:t>َ</w:t>
      </w:r>
      <w:r w:rsidRPr="00DD0455">
        <w:rPr>
          <w:rtl/>
        </w:rPr>
        <w:t>ع</w:t>
      </w:r>
      <w:r w:rsidRPr="00DD0455">
        <w:rPr>
          <w:rFonts w:hint="cs"/>
          <w:rtl/>
        </w:rPr>
        <w:t>ْ</w:t>
      </w:r>
      <w:r w:rsidRPr="00DD0455">
        <w:rPr>
          <w:rtl/>
        </w:rPr>
        <w:t>د</w:t>
      </w:r>
      <w:r w:rsidRPr="00DD0455">
        <w:rPr>
          <w:rFonts w:hint="cs"/>
          <w:rtl/>
        </w:rPr>
        <w:t>ِ</w:t>
      </w:r>
      <w:r w:rsidRPr="00DD0455">
        <w:rPr>
          <w:rtl/>
        </w:rPr>
        <w:t xml:space="preserve"> أ</w:t>
      </w:r>
      <w:r w:rsidRPr="00DD0455">
        <w:rPr>
          <w:rFonts w:hint="cs"/>
          <w:rtl/>
        </w:rPr>
        <w:t>َ</w:t>
      </w:r>
      <w:r w:rsidRPr="00DD0455">
        <w:rPr>
          <w:rtl/>
        </w:rPr>
        <w:t>ن</w:t>
      </w:r>
      <w:r w:rsidRPr="00DD0455">
        <w:rPr>
          <w:rFonts w:hint="cs"/>
          <w:rtl/>
        </w:rPr>
        <w:t>ْ</w:t>
      </w:r>
      <w:r w:rsidRPr="00DD0455">
        <w:rPr>
          <w:rtl/>
        </w:rPr>
        <w:t xml:space="preserve"> أ</w:t>
      </w:r>
      <w:r w:rsidRPr="00DD0455">
        <w:rPr>
          <w:rFonts w:hint="cs"/>
          <w:rtl/>
        </w:rPr>
        <w:t>َ</w:t>
      </w:r>
      <w:r w:rsidRPr="00DD0455">
        <w:rPr>
          <w:rtl/>
        </w:rPr>
        <w:t>ظ</w:t>
      </w:r>
      <w:r w:rsidRPr="00DD0455">
        <w:rPr>
          <w:rFonts w:hint="cs"/>
          <w:rtl/>
        </w:rPr>
        <w:t>ْ</w:t>
      </w:r>
      <w:r w:rsidRPr="00DD0455">
        <w:rPr>
          <w:rtl/>
        </w:rPr>
        <w:t>ف</w:t>
      </w:r>
      <w:r w:rsidRPr="00DD0455">
        <w:rPr>
          <w:rFonts w:hint="cs"/>
          <w:rtl/>
        </w:rPr>
        <w:t>َ</w:t>
      </w:r>
      <w:r w:rsidRPr="00DD0455">
        <w:rPr>
          <w:rtl/>
        </w:rPr>
        <w:t>ر</w:t>
      </w:r>
      <w:r w:rsidRPr="00DD0455">
        <w:rPr>
          <w:rFonts w:hint="cs"/>
          <w:rtl/>
        </w:rPr>
        <w:t>َ</w:t>
      </w:r>
      <w:r w:rsidRPr="00DD0455">
        <w:rPr>
          <w:rtl/>
        </w:rPr>
        <w:t>ك</w:t>
      </w:r>
      <w:r w:rsidRPr="00DD0455">
        <w:rPr>
          <w:rFonts w:hint="cs"/>
          <w:rtl/>
        </w:rPr>
        <w:t>ُ</w:t>
      </w:r>
      <w:r w:rsidRPr="00DD0455">
        <w:rPr>
          <w:rtl/>
        </w:rPr>
        <w:t>م</w:t>
      </w:r>
      <w:r w:rsidRPr="00DD0455">
        <w:rPr>
          <w:rFonts w:hint="cs"/>
          <w:rtl/>
        </w:rPr>
        <w:t>ْ</w:t>
      </w:r>
      <w:r w:rsidRPr="00DD0455">
        <w:rPr>
          <w:rtl/>
        </w:rPr>
        <w:t xml:space="preserve"> ع</w:t>
      </w:r>
      <w:r w:rsidRPr="00DD0455">
        <w:rPr>
          <w:rFonts w:hint="cs"/>
          <w:rtl/>
        </w:rPr>
        <w:t>َ</w:t>
      </w:r>
      <w:r w:rsidRPr="00DD0455">
        <w:rPr>
          <w:rtl/>
        </w:rPr>
        <w:t>ل</w:t>
      </w:r>
      <w:r w:rsidRPr="00DD0455">
        <w:rPr>
          <w:rFonts w:hint="cs"/>
          <w:rtl/>
        </w:rPr>
        <w:t>َ</w:t>
      </w:r>
      <w:r w:rsidRPr="00DD0455">
        <w:rPr>
          <w:rtl/>
        </w:rPr>
        <w:t>ي</w:t>
      </w:r>
      <w:r w:rsidRPr="00DD0455">
        <w:rPr>
          <w:rFonts w:hint="cs"/>
          <w:rtl/>
        </w:rPr>
        <w:t>ْ</w:t>
      </w:r>
      <w:r w:rsidRPr="00DD0455">
        <w:rPr>
          <w:rtl/>
        </w:rPr>
        <w:t>ه</w:t>
      </w:r>
      <w:r w:rsidRPr="00DD0455">
        <w:rPr>
          <w:rFonts w:hint="cs"/>
          <w:rtl/>
        </w:rPr>
        <w:t>ِ</w:t>
      </w:r>
      <w:r w:rsidRPr="00DD0455">
        <w:rPr>
          <w:rtl/>
        </w:rPr>
        <w:t>م</w:t>
      </w:r>
      <w:r w:rsidRPr="00DD0455">
        <w:rPr>
          <w:rFonts w:hint="cs"/>
          <w:rtl/>
        </w:rPr>
        <w:t>ْ</w:t>
      </w:r>
      <w:r w:rsidRPr="00DD0455">
        <w:rPr>
          <w:rtl/>
        </w:rPr>
        <w:t xml:space="preserve"> - حتى بلغ – ال</w:t>
      </w:r>
      <w:r w:rsidRPr="00DD0455">
        <w:rPr>
          <w:rFonts w:hint="cs"/>
          <w:rtl/>
        </w:rPr>
        <w:t>ْـ</w:t>
      </w:r>
      <w:r w:rsidRPr="00DD0455">
        <w:rPr>
          <w:rtl/>
        </w:rPr>
        <w:t>ح</w:t>
      </w:r>
      <w:r w:rsidRPr="00DD0455">
        <w:rPr>
          <w:rFonts w:hint="cs"/>
          <w:rtl/>
        </w:rPr>
        <w:t>َ</w:t>
      </w:r>
      <w:r w:rsidRPr="00DD0455">
        <w:rPr>
          <w:rtl/>
        </w:rPr>
        <w:t>م</w:t>
      </w:r>
      <w:r w:rsidRPr="00DD0455">
        <w:rPr>
          <w:rFonts w:hint="cs"/>
          <w:rtl/>
        </w:rPr>
        <w:t>ِ</w:t>
      </w:r>
      <w:r w:rsidRPr="00DD0455">
        <w:rPr>
          <w:rtl/>
        </w:rPr>
        <w:t>ي</w:t>
      </w:r>
      <w:r w:rsidRPr="00DD0455">
        <w:rPr>
          <w:rFonts w:hint="cs"/>
          <w:rtl/>
        </w:rPr>
        <w:t>َّ</w:t>
      </w:r>
      <w:r w:rsidRPr="00DD0455">
        <w:rPr>
          <w:rtl/>
        </w:rPr>
        <w:t>ة</w:t>
      </w:r>
      <w:r w:rsidRPr="00DD0455">
        <w:rPr>
          <w:rFonts w:hint="cs"/>
          <w:rtl/>
        </w:rPr>
        <w:t>َ</w:t>
      </w:r>
      <w:r w:rsidRPr="00DD0455">
        <w:rPr>
          <w:rtl/>
        </w:rPr>
        <w:t xml:space="preserve"> ح</w:t>
      </w:r>
      <w:r w:rsidRPr="00DD0455">
        <w:rPr>
          <w:rFonts w:hint="cs"/>
          <w:rtl/>
        </w:rPr>
        <w:t>َ</w:t>
      </w:r>
      <w:r w:rsidRPr="00DD0455">
        <w:rPr>
          <w:rtl/>
        </w:rPr>
        <w:t>م</w:t>
      </w:r>
      <w:r w:rsidRPr="00DD0455">
        <w:rPr>
          <w:rFonts w:hint="cs"/>
          <w:rtl/>
        </w:rPr>
        <w:t>ِ</w:t>
      </w:r>
      <w:r w:rsidRPr="00DD0455">
        <w:rPr>
          <w:rtl/>
        </w:rPr>
        <w:t>ي</w:t>
      </w:r>
      <w:r w:rsidRPr="00DD0455">
        <w:rPr>
          <w:rFonts w:hint="cs"/>
          <w:rtl/>
        </w:rPr>
        <w:t>َّ</w:t>
      </w:r>
      <w:r w:rsidRPr="00DD0455">
        <w:rPr>
          <w:rtl/>
        </w:rPr>
        <w:t>ة</w:t>
      </w:r>
      <w:r w:rsidRPr="00DD0455">
        <w:rPr>
          <w:rFonts w:hint="cs"/>
          <w:rtl/>
        </w:rPr>
        <w:t>َ</w:t>
      </w:r>
      <w:r w:rsidRPr="00DD0455">
        <w:rPr>
          <w:rtl/>
        </w:rPr>
        <w:t xml:space="preserve"> ال</w:t>
      </w:r>
      <w:r w:rsidRPr="00DD0455">
        <w:rPr>
          <w:rFonts w:hint="cs"/>
          <w:rtl/>
        </w:rPr>
        <w:t>ْـ</w:t>
      </w:r>
      <w:r w:rsidRPr="00DD0455">
        <w:rPr>
          <w:rtl/>
        </w:rPr>
        <w:t>ج</w:t>
      </w:r>
      <w:r w:rsidRPr="00DD0455">
        <w:rPr>
          <w:rFonts w:hint="cs"/>
          <w:rtl/>
        </w:rPr>
        <w:t>َ</w:t>
      </w:r>
      <w:r w:rsidRPr="00DD0455">
        <w:rPr>
          <w:rtl/>
        </w:rPr>
        <w:t>اه</w:t>
      </w:r>
      <w:r w:rsidRPr="00DD0455">
        <w:rPr>
          <w:rFonts w:hint="cs"/>
          <w:rtl/>
        </w:rPr>
        <w:t>ِ</w:t>
      </w:r>
      <w:r w:rsidRPr="00DD0455">
        <w:rPr>
          <w:rtl/>
        </w:rPr>
        <w:t>ل</w:t>
      </w:r>
      <w:r w:rsidRPr="00DD0455">
        <w:rPr>
          <w:rFonts w:hint="cs"/>
          <w:rtl/>
        </w:rPr>
        <w:t>ِ</w:t>
      </w:r>
      <w:r w:rsidRPr="00DD0455">
        <w:rPr>
          <w:rtl/>
        </w:rPr>
        <w:t>ي</w:t>
      </w:r>
      <w:r w:rsidRPr="00DD0455">
        <w:rPr>
          <w:rFonts w:hint="cs"/>
          <w:rtl/>
        </w:rPr>
        <w:t>َّ</w:t>
      </w:r>
      <w:r w:rsidRPr="00DD0455">
        <w:rPr>
          <w:rtl/>
        </w:rPr>
        <w:t>ة</w:t>
      </w:r>
      <w:r w:rsidRPr="00DD0455">
        <w:rPr>
          <w:rFonts w:hint="cs"/>
          <w:rtl/>
        </w:rPr>
        <w:t>ِ</w:t>
      </w:r>
      <w:r w:rsidRPr="00DD0455">
        <w:rPr>
          <w:rtl/>
        </w:rPr>
        <w:t>}. وكانت حميتهم أنهم لم يقروا أنه نبي الله ولم يقروا ببسم ا</w:t>
      </w:r>
      <w:r w:rsidRPr="00DD0455">
        <w:rPr>
          <w:rtl/>
          <w:lang w:bidi="ar-JO"/>
        </w:rPr>
        <w:t>لله الرحمن ا</w:t>
      </w:r>
      <w:r w:rsidR="00917C2C" w:rsidRPr="00DD0455">
        <w:rPr>
          <w:rtl/>
          <w:lang w:bidi="ar-JO"/>
        </w:rPr>
        <w:t>لرحيم وحالوا بينهم وبين البيت".</w:t>
      </w:r>
      <w:r w:rsidRPr="00DD0455">
        <w:rPr>
          <w:vertAlign w:val="superscript"/>
          <w:rtl/>
        </w:rPr>
        <w:endnoteReference w:id="38"/>
      </w:r>
    </w:p>
    <w:p w:rsidR="00A60956" w:rsidRPr="00DD0455" w:rsidRDefault="00A60956" w:rsidP="00DD0455">
      <w:pPr>
        <w:rPr>
          <w:sz w:val="20"/>
          <w:szCs w:val="20"/>
          <w:rtl/>
          <w:lang w:bidi="ar-JO"/>
        </w:rPr>
      </w:pPr>
      <w:r w:rsidRPr="00DD0455">
        <w:rPr>
          <w:rtl/>
          <w:lang w:bidi="ar-JO"/>
        </w:rPr>
        <w:t xml:space="preserve">في هذا الموقف الذي بركت فيه ناقةُ رسول الله صلّى الله عليه وسلم، علمَ عليه الصّلاةُ والسّلام أنّها لم تكن لتبرُك لولا أنّ الله تعالى حبسها، وأنّه سبحانه قد قضى أمراً؛ فما كان منه عليه الصّلاةُ والسلام إلا أن أعلن انقيادهُ لتلك المشيئة الخفيّة التي ألهمهُ الله عزّ وجل. وقد تجلّى بعضُ تلك الحكمةِ في حفظ دماء المسلمين من أهل مكّة مِمّن لا يزالون فيها، وحَفِظ أيادي صحابة رسول الله صلّى الله عليه وسلم من قتلِهم بغير علم؛ فذلك ما أراده الله تبارك </w:t>
      </w:r>
      <w:r w:rsidRPr="00DD0455">
        <w:rPr>
          <w:rtl/>
          <w:lang w:bidi="ar-JO"/>
        </w:rPr>
        <w:lastRenderedPageBreak/>
        <w:t>وتعالى، ونصّت عليه الآية في قوله تعالى</w:t>
      </w:r>
      <w:r w:rsidRPr="00DD0455">
        <w:rPr>
          <w:rFonts w:hint="cs"/>
          <w:rtl/>
          <w:lang w:bidi="ar-JO"/>
        </w:rPr>
        <w:t>: {وَلَوْلا رِجَالٌ مُؤْمِنُونَ وَنِسَاءٌ مُؤْمِنَاتٌ لَمْ تَعْلَموهُمْ أَنْ تَطَؤُوهُمْ فَتُصِيِبُكُمْ مِنْهُمْ مَعَرَّةٌ بِغَيْرِ عِلْمٍ لِيُدْخِلَ اللهُ فِيِ رَحْمَتِهِ مَنْ يَشَاءُ لَوْ تَزَيَّلُوُا لَعَذَّبْنا الَّذِيِنَ كَفَرُوا مِنْهُمْ عَذاباً أَلِيمَاً</w:t>
      </w:r>
      <w:r w:rsidRPr="00DD0455">
        <w:rPr>
          <w:rFonts w:hint="cs"/>
          <w:rtl/>
        </w:rPr>
        <w:t>} {الفتح، 25}.</w:t>
      </w:r>
    </w:p>
    <w:p w:rsidR="00A60956" w:rsidRPr="00DD0455" w:rsidRDefault="00A60956" w:rsidP="00DD0455">
      <w:pPr>
        <w:rPr>
          <w:rtl/>
          <w:lang w:bidi="ar-JO"/>
        </w:rPr>
      </w:pPr>
      <w:r w:rsidRPr="00DD0455">
        <w:rPr>
          <w:rtl/>
          <w:lang w:bidi="ar-JO"/>
        </w:rPr>
        <w:t>قال الألوسي رحمه الله في تأويل هذه الآية: "وكانوا على ما أخرج أبو نعيم بسند جيد، وغيره عن أبي جمعة جنبذ بن سبع: تسعة نفر؛ سبعة رجال وهو منهم، وامرأتين، وقوله تعالى: {أن تطؤوهم} بدل اشتمال منهم، وجوّز كونه بدلاً من الضمير المنصوب في {تعلموهم} واستبعده أبو حيان. والوطء: الدوس، واستُعيرَ هنا للإهلاك، وهي استعارة حسنة وار</w:t>
      </w:r>
      <w:r w:rsidR="00917C2C" w:rsidRPr="00DD0455">
        <w:rPr>
          <w:rtl/>
          <w:lang w:bidi="ar-JO"/>
        </w:rPr>
        <w:t>دة في كلامهم قديماً وحديثاً..."</w:t>
      </w:r>
      <w:r w:rsidRPr="00DD0455">
        <w:rPr>
          <w:vertAlign w:val="superscript"/>
          <w:rtl/>
        </w:rPr>
        <w:endnoteReference w:id="39"/>
      </w:r>
    </w:p>
    <w:p w:rsidR="00A60956" w:rsidRPr="00DD0455" w:rsidRDefault="00A60956" w:rsidP="00DD0455">
      <w:pPr>
        <w:rPr>
          <w:vertAlign w:val="superscript"/>
          <w:lang w:bidi="ar-JO"/>
        </w:rPr>
      </w:pPr>
      <w:r w:rsidRPr="00DD0455">
        <w:rPr>
          <w:rtl/>
          <w:lang w:bidi="ar-JO"/>
        </w:rPr>
        <w:t>وروى الطبري بسنده إلى قتادة، قال في هذه الآية: "هذا حين رُدّ محمّد صلّى الله عليه وسلم وأصحابه أن يدخلوا مكّة، فكان بها رجال مؤمنون ونساء مؤمنات، فكره الله أن يُؤذَوا أو يُوطئوا بغير علم، فتصيبكم منهم معرّة بغير علم".</w:t>
      </w:r>
      <w:r w:rsidRPr="00DD0455">
        <w:rPr>
          <w:vertAlign w:val="superscript"/>
          <w:rtl/>
        </w:rPr>
        <w:endnoteReference w:id="40"/>
      </w:r>
      <w:r w:rsidRPr="00DD0455">
        <w:rPr>
          <w:rtl/>
          <w:lang w:bidi="ar-JO"/>
        </w:rPr>
        <w:t xml:space="preserve"> والمعرّةُ كما قال ابن زيد: "إثم بغير علم".</w:t>
      </w:r>
      <w:r w:rsidRPr="00DD0455">
        <w:rPr>
          <w:vertAlign w:val="superscript"/>
          <w:rtl/>
        </w:rPr>
        <w:endnoteReference w:id="41"/>
      </w:r>
    </w:p>
    <w:p w:rsidR="00A60956" w:rsidRPr="00DD0455" w:rsidRDefault="00A60956" w:rsidP="00DD0455">
      <w:pPr>
        <w:pStyle w:val="Heading2"/>
        <w:rPr>
          <w:rtl/>
          <w:lang w:bidi="ar-JO"/>
        </w:rPr>
      </w:pPr>
      <w:r w:rsidRPr="00DD0455">
        <w:rPr>
          <w:rtl/>
          <w:lang w:bidi="ar-JO"/>
        </w:rPr>
        <w:t>الحدث الرابع: بيعة الرضوان</w:t>
      </w:r>
      <w:r w:rsidRPr="00DD0455">
        <w:rPr>
          <w:rFonts w:hint="cs"/>
          <w:rtl/>
          <w:lang w:bidi="ar-JO"/>
        </w:rPr>
        <w:t xml:space="preserve"> </w:t>
      </w:r>
    </w:p>
    <w:p w:rsidR="00A60956" w:rsidRPr="00DD0455" w:rsidRDefault="00A60956" w:rsidP="00DD0455">
      <w:pPr>
        <w:rPr>
          <w:b/>
          <w:bCs/>
          <w:lang w:bidi="ar-JO"/>
        </w:rPr>
      </w:pPr>
      <w:r w:rsidRPr="00DD0455">
        <w:rPr>
          <w:rFonts w:hint="cs"/>
          <w:rtl/>
        </w:rPr>
        <w:t>قال تعالى: {</w:t>
      </w:r>
      <w:r w:rsidRPr="00DD0455">
        <w:rPr>
          <w:rtl/>
        </w:rPr>
        <w:t>ل</w:t>
      </w:r>
      <w:r w:rsidRPr="00DD0455">
        <w:rPr>
          <w:rFonts w:hint="cs"/>
          <w:rtl/>
        </w:rPr>
        <w:t>َ</w:t>
      </w:r>
      <w:r w:rsidRPr="00DD0455">
        <w:rPr>
          <w:rtl/>
        </w:rPr>
        <w:t>ق</w:t>
      </w:r>
      <w:r w:rsidRPr="00DD0455">
        <w:rPr>
          <w:rFonts w:hint="cs"/>
          <w:rtl/>
        </w:rPr>
        <w:t>َ</w:t>
      </w:r>
      <w:r w:rsidRPr="00DD0455">
        <w:rPr>
          <w:rtl/>
        </w:rPr>
        <w:t>د</w:t>
      </w:r>
      <w:r w:rsidRPr="00DD0455">
        <w:rPr>
          <w:rFonts w:hint="cs"/>
          <w:rtl/>
        </w:rPr>
        <w:t>ْ</w:t>
      </w:r>
      <w:r w:rsidRPr="00DD0455">
        <w:rPr>
          <w:rtl/>
        </w:rPr>
        <w:t xml:space="preserve"> ر</w:t>
      </w:r>
      <w:r w:rsidRPr="00DD0455">
        <w:rPr>
          <w:rFonts w:hint="cs"/>
          <w:rtl/>
        </w:rPr>
        <w:t>َ</w:t>
      </w:r>
      <w:r w:rsidRPr="00DD0455">
        <w:rPr>
          <w:rtl/>
        </w:rPr>
        <w:t>ض</w:t>
      </w:r>
      <w:r w:rsidRPr="00DD0455">
        <w:rPr>
          <w:rFonts w:hint="cs"/>
          <w:rtl/>
        </w:rPr>
        <w:t>ِ</w:t>
      </w:r>
      <w:r w:rsidRPr="00DD0455">
        <w:rPr>
          <w:rtl/>
        </w:rPr>
        <w:t>ي</w:t>
      </w:r>
      <w:r w:rsidRPr="00DD0455">
        <w:rPr>
          <w:rFonts w:hint="cs"/>
          <w:rtl/>
        </w:rPr>
        <w:t>َ</w:t>
      </w:r>
      <w:r w:rsidRPr="00DD0455">
        <w:rPr>
          <w:rtl/>
        </w:rPr>
        <w:t xml:space="preserve"> الله</w:t>
      </w:r>
      <w:r w:rsidRPr="00DD0455">
        <w:rPr>
          <w:rFonts w:hint="cs"/>
          <w:rtl/>
        </w:rPr>
        <w:t>ُ</w:t>
      </w:r>
      <w:r w:rsidRPr="00DD0455">
        <w:rPr>
          <w:rtl/>
        </w:rPr>
        <w:t xml:space="preserve"> ع</w:t>
      </w:r>
      <w:r w:rsidRPr="00DD0455">
        <w:rPr>
          <w:rFonts w:hint="cs"/>
          <w:rtl/>
        </w:rPr>
        <w:t>َ</w:t>
      </w:r>
      <w:r w:rsidRPr="00DD0455">
        <w:rPr>
          <w:rtl/>
        </w:rPr>
        <w:t>ن</w:t>
      </w:r>
      <w:r w:rsidRPr="00DD0455">
        <w:rPr>
          <w:rFonts w:hint="cs"/>
          <w:rtl/>
        </w:rPr>
        <w:t>ِ</w:t>
      </w:r>
      <w:r w:rsidRPr="00DD0455">
        <w:rPr>
          <w:rtl/>
        </w:rPr>
        <w:t xml:space="preserve"> ال</w:t>
      </w:r>
      <w:r w:rsidRPr="00DD0455">
        <w:rPr>
          <w:rFonts w:hint="cs"/>
          <w:rtl/>
        </w:rPr>
        <w:t>ْـ</w:t>
      </w:r>
      <w:r w:rsidRPr="00DD0455">
        <w:rPr>
          <w:rtl/>
        </w:rPr>
        <w:t>م</w:t>
      </w:r>
      <w:r w:rsidRPr="00DD0455">
        <w:rPr>
          <w:rFonts w:hint="cs"/>
          <w:rtl/>
        </w:rPr>
        <w:t>ُ</w:t>
      </w:r>
      <w:r w:rsidRPr="00DD0455">
        <w:rPr>
          <w:rtl/>
        </w:rPr>
        <w:t>ؤ</w:t>
      </w:r>
      <w:r w:rsidRPr="00DD0455">
        <w:rPr>
          <w:rFonts w:hint="cs"/>
          <w:rtl/>
        </w:rPr>
        <w:t>ْ</w:t>
      </w:r>
      <w:r w:rsidRPr="00DD0455">
        <w:rPr>
          <w:rtl/>
        </w:rPr>
        <w:t>م</w:t>
      </w:r>
      <w:r w:rsidRPr="00DD0455">
        <w:rPr>
          <w:rFonts w:hint="cs"/>
          <w:rtl/>
        </w:rPr>
        <w:t>ِ</w:t>
      </w:r>
      <w:r w:rsidRPr="00DD0455">
        <w:rPr>
          <w:rtl/>
        </w:rPr>
        <w:t>ن</w:t>
      </w:r>
      <w:r w:rsidRPr="00DD0455">
        <w:rPr>
          <w:rFonts w:hint="cs"/>
          <w:rtl/>
        </w:rPr>
        <w:t>ِ</w:t>
      </w:r>
      <w:r w:rsidRPr="00DD0455">
        <w:rPr>
          <w:rtl/>
        </w:rPr>
        <w:t>ين</w:t>
      </w:r>
      <w:r w:rsidRPr="00DD0455">
        <w:rPr>
          <w:rFonts w:hint="cs"/>
          <w:rtl/>
        </w:rPr>
        <w:t>َ</w:t>
      </w:r>
      <w:r w:rsidRPr="00DD0455">
        <w:rPr>
          <w:rtl/>
        </w:rPr>
        <w:t xml:space="preserve"> إ</w:t>
      </w:r>
      <w:r w:rsidRPr="00DD0455">
        <w:rPr>
          <w:rFonts w:hint="cs"/>
          <w:rtl/>
        </w:rPr>
        <w:t>ِ</w:t>
      </w:r>
      <w:r w:rsidRPr="00DD0455">
        <w:rPr>
          <w:rtl/>
        </w:rPr>
        <w:t>ذ</w:t>
      </w:r>
      <w:r w:rsidRPr="00DD0455">
        <w:rPr>
          <w:rFonts w:hint="cs"/>
          <w:rtl/>
        </w:rPr>
        <w:t>ْ</w:t>
      </w:r>
      <w:r w:rsidRPr="00DD0455">
        <w:rPr>
          <w:rtl/>
        </w:rPr>
        <w:t xml:space="preserve"> ي</w:t>
      </w:r>
      <w:r w:rsidRPr="00DD0455">
        <w:rPr>
          <w:rFonts w:hint="cs"/>
          <w:rtl/>
        </w:rPr>
        <w:t>ُ</w:t>
      </w:r>
      <w:r w:rsidRPr="00DD0455">
        <w:rPr>
          <w:rtl/>
        </w:rPr>
        <w:t>ب</w:t>
      </w:r>
      <w:r w:rsidRPr="00DD0455">
        <w:rPr>
          <w:rFonts w:hint="cs"/>
          <w:rtl/>
        </w:rPr>
        <w:t>َ</w:t>
      </w:r>
      <w:r w:rsidRPr="00DD0455">
        <w:rPr>
          <w:rtl/>
        </w:rPr>
        <w:t>اي</w:t>
      </w:r>
      <w:r w:rsidRPr="00DD0455">
        <w:rPr>
          <w:rFonts w:hint="cs"/>
          <w:rtl/>
        </w:rPr>
        <w:t>ِ</w:t>
      </w:r>
      <w:r w:rsidRPr="00DD0455">
        <w:rPr>
          <w:rtl/>
        </w:rPr>
        <w:t>ع</w:t>
      </w:r>
      <w:r w:rsidRPr="00DD0455">
        <w:rPr>
          <w:rFonts w:hint="cs"/>
          <w:rtl/>
        </w:rPr>
        <w:t>ُ</w:t>
      </w:r>
      <w:r w:rsidRPr="00DD0455">
        <w:rPr>
          <w:rtl/>
        </w:rPr>
        <w:t>و</w:t>
      </w:r>
      <w:r w:rsidRPr="00DD0455">
        <w:rPr>
          <w:rFonts w:hint="cs"/>
          <w:rtl/>
        </w:rPr>
        <w:t>ُ</w:t>
      </w:r>
      <w:r w:rsidRPr="00DD0455">
        <w:rPr>
          <w:rtl/>
        </w:rPr>
        <w:t>ن</w:t>
      </w:r>
      <w:r w:rsidRPr="00DD0455">
        <w:rPr>
          <w:rFonts w:hint="cs"/>
          <w:rtl/>
        </w:rPr>
        <w:t>َ</w:t>
      </w:r>
      <w:r w:rsidRPr="00DD0455">
        <w:rPr>
          <w:rtl/>
        </w:rPr>
        <w:t>ك</w:t>
      </w:r>
      <w:r w:rsidRPr="00DD0455">
        <w:rPr>
          <w:rFonts w:hint="cs"/>
          <w:rtl/>
        </w:rPr>
        <w:t>َ}</w:t>
      </w:r>
      <w:r w:rsidRPr="00DD0455">
        <w:rPr>
          <w:rtl/>
        </w:rPr>
        <w:t xml:space="preserve"> </w:t>
      </w:r>
      <w:r w:rsidRPr="00DD0455">
        <w:rPr>
          <w:rFonts w:hint="cs"/>
          <w:rtl/>
        </w:rPr>
        <w:t>لقد</w:t>
      </w:r>
      <w:r w:rsidRPr="00DD0455">
        <w:rPr>
          <w:rtl/>
        </w:rPr>
        <w:t xml:space="preserve"> تخلّل تلك الأحداث حدثٌ عظيم؛ هو "بيعة الرّضوان</w:t>
      </w:r>
      <w:r w:rsidRPr="00DD0455">
        <w:rPr>
          <w:rFonts w:hint="cs"/>
          <w:rtl/>
          <w:lang w:bidi="ar-JO"/>
        </w:rPr>
        <w:t>"</w:t>
      </w:r>
      <w:r w:rsidRPr="00DD0455">
        <w:rPr>
          <w:b/>
          <w:bCs/>
          <w:rtl/>
          <w:lang w:bidi="ar-JO"/>
        </w:rPr>
        <w:t xml:space="preserve"> </w:t>
      </w:r>
      <w:r w:rsidRPr="00DD0455">
        <w:rPr>
          <w:rtl/>
          <w:lang w:bidi="ar-JO"/>
        </w:rPr>
        <w:t>ولم يرد في كتب التفسير تحديداً دقيقاً للزمن الذي تمّت فيه بيعة الرّضوان. وبالاستئناس بما رواه ابن هشام عن ابن إسحاق،</w:t>
      </w:r>
      <w:r w:rsidRPr="00DD0455">
        <w:rPr>
          <w:vertAlign w:val="superscript"/>
          <w:rtl/>
        </w:rPr>
        <w:endnoteReference w:id="42"/>
      </w:r>
      <w:r w:rsidRPr="00DD0455">
        <w:rPr>
          <w:rtl/>
          <w:lang w:bidi="ar-JO"/>
        </w:rPr>
        <w:t xml:space="preserve"> اتضح أنها تمّت بعد انصراف عروة بن مسعود – مبعوث قريش – إلى رسول الله صلّى الله عليه وسلم، وقبل مجيء سهيل بن عمرو الذي عقد الصلح مع رسول الله </w:t>
      </w:r>
      <w:r w:rsidR="004C29C1" w:rsidRPr="00DD0455">
        <w:rPr>
          <w:rtl/>
          <w:lang w:bidi="ar-JO"/>
        </w:rPr>
        <w:t xml:space="preserve">ﷺ </w:t>
      </w:r>
      <w:r w:rsidRPr="00DD0455">
        <w:rPr>
          <w:rtl/>
          <w:lang w:bidi="ar-JO"/>
        </w:rPr>
        <w:t xml:space="preserve">. وهذا يُفيد أنّ قريش رغبت في الصلح على أثر بيعة الرضوان. </w:t>
      </w:r>
    </w:p>
    <w:p w:rsidR="00A60956" w:rsidRPr="00DD0455" w:rsidRDefault="00A60956" w:rsidP="00DD0455">
      <w:pPr>
        <w:rPr>
          <w:rtl/>
          <w:lang w:bidi="ar-JO"/>
        </w:rPr>
      </w:pPr>
      <w:r w:rsidRPr="00DD0455">
        <w:rPr>
          <w:rtl/>
          <w:lang w:bidi="ar-JO"/>
        </w:rPr>
        <w:t xml:space="preserve">وقد روى الطبري بسنده عدّة أسباب لهذه البيعة ؛ فجاء في أحدها أنّ رسول الله – صلّى الله عليه وسلم- دعا خراش بين أميّة الخزاعي إلى مكة ليبلغهم ما جاء لأجله فعقروا جمل رسول الله </w:t>
      </w:r>
      <w:r w:rsidR="004C29C1" w:rsidRPr="00DD0455">
        <w:rPr>
          <w:rtl/>
          <w:lang w:bidi="ar-JO"/>
        </w:rPr>
        <w:t xml:space="preserve">ﷺ </w:t>
      </w:r>
      <w:r w:rsidRPr="00DD0455">
        <w:rPr>
          <w:rtl/>
          <w:lang w:bidi="ar-JO"/>
        </w:rPr>
        <w:t>، الذي ركبه خراش</w:t>
      </w:r>
      <w:r w:rsidR="00917C2C" w:rsidRPr="00DD0455">
        <w:rPr>
          <w:rtl/>
          <w:lang w:bidi="ar-JO"/>
        </w:rPr>
        <w:t xml:space="preserve"> وأرادوا قتل خراش ثم خلوا سبيله</w:t>
      </w:r>
      <w:r w:rsidR="00917C2C" w:rsidRPr="00DD0455">
        <w:rPr>
          <w:rFonts w:hint="cs"/>
          <w:rtl/>
          <w:lang w:bidi="ar-JO"/>
        </w:rPr>
        <w:t>.</w:t>
      </w:r>
      <w:r w:rsidRPr="00DD0455">
        <w:rPr>
          <w:vertAlign w:val="superscript"/>
          <w:rtl/>
        </w:rPr>
        <w:endnoteReference w:id="43"/>
      </w:r>
      <w:r w:rsidRPr="00DD0455">
        <w:rPr>
          <w:rtl/>
          <w:lang w:bidi="ar-JO"/>
        </w:rPr>
        <w:t xml:space="preserve"> وفي رواية أخرى أنّ رسول الله  -</w:t>
      </w:r>
      <w:r w:rsidR="004C29C1" w:rsidRPr="00DD0455">
        <w:rPr>
          <w:rtl/>
          <w:lang w:bidi="ar-JO"/>
        </w:rPr>
        <w:t xml:space="preserve">ﷺ </w:t>
      </w:r>
      <w:r w:rsidRPr="00DD0455">
        <w:rPr>
          <w:rtl/>
          <w:lang w:bidi="ar-JO"/>
        </w:rPr>
        <w:t>- دعا عمر ليبعثه إلى مكة ليبلغ قريشا، فقال عمر أدلك على رجل هو أعزّ بقريش مني ويقصد بذلك عثمان، فذهب عثمان لقريش وأخبرهم بأنّ رسول الله جاء للبيت مُعتمراً، فاستقبلوه وسمحوا له أن يطوف فأبى أن يطوف قبل رسول الله فاحتبسته قريش وبلغ رسول الله صلى الله عليه وسلم بعد ذلك أن عثمان قد قتل، فنادى رسول الله – صلى الله عليه وسلم- للبيعة</w:t>
      </w:r>
      <w:r w:rsidRPr="00DD0455">
        <w:rPr>
          <w:rFonts w:hint="cs"/>
          <w:rtl/>
          <w:lang w:bidi="ar-JO"/>
        </w:rPr>
        <w:t>.</w:t>
      </w:r>
      <w:r w:rsidRPr="00DD0455">
        <w:rPr>
          <w:rtl/>
          <w:lang w:bidi="ar-JO"/>
        </w:rPr>
        <w:t xml:space="preserve"> </w:t>
      </w:r>
    </w:p>
    <w:p w:rsidR="00A60956" w:rsidRPr="00DD0455" w:rsidRDefault="00A60956" w:rsidP="00DD0455">
      <w:pPr>
        <w:rPr>
          <w:vertAlign w:val="superscript"/>
          <w:rtl/>
        </w:rPr>
      </w:pPr>
      <w:r w:rsidRPr="00DD0455">
        <w:rPr>
          <w:rtl/>
          <w:lang w:bidi="ar-JO"/>
        </w:rPr>
        <w:t xml:space="preserve">روى الطبري بسنده إلى إياس بن سلمة، قال: قال سلمة: "بينما نحن قائلون زمن الحديبية، نادى منادي رسول الله </w:t>
      </w:r>
      <w:r w:rsidR="004C29C1" w:rsidRPr="00DD0455">
        <w:rPr>
          <w:rtl/>
          <w:lang w:bidi="ar-JO"/>
        </w:rPr>
        <w:t xml:space="preserve">ﷺ </w:t>
      </w:r>
      <w:r w:rsidRPr="00DD0455">
        <w:rPr>
          <w:rtl/>
          <w:lang w:bidi="ar-JO"/>
        </w:rPr>
        <w:t xml:space="preserve">: أيّها النّاس: البيعة البيعة؛ نزل روحُ القدس صلوات الله عليه، قال: فثرنا إلى رسول الله </w:t>
      </w:r>
      <w:r w:rsidR="004C29C1" w:rsidRPr="00DD0455">
        <w:rPr>
          <w:rtl/>
          <w:lang w:bidi="ar-JO"/>
        </w:rPr>
        <w:t xml:space="preserve">ﷺ </w:t>
      </w:r>
      <w:r w:rsidRPr="00DD0455">
        <w:rPr>
          <w:rtl/>
          <w:lang w:bidi="ar-JO"/>
        </w:rPr>
        <w:t xml:space="preserve">، وهو تحت </w:t>
      </w:r>
      <w:r w:rsidRPr="00DD0455">
        <w:rPr>
          <w:rtl/>
        </w:rPr>
        <w:t>شجرة سمرة، قال: فبايعناه، وذلك قوله تعالى: {ل</w:t>
      </w:r>
      <w:r w:rsidRPr="00DD0455">
        <w:rPr>
          <w:rFonts w:hint="cs"/>
          <w:rtl/>
        </w:rPr>
        <w:t>َ</w:t>
      </w:r>
      <w:r w:rsidRPr="00DD0455">
        <w:rPr>
          <w:rtl/>
        </w:rPr>
        <w:t>ق</w:t>
      </w:r>
      <w:r w:rsidRPr="00DD0455">
        <w:rPr>
          <w:rFonts w:hint="cs"/>
          <w:rtl/>
        </w:rPr>
        <w:t>َ</w:t>
      </w:r>
      <w:r w:rsidRPr="00DD0455">
        <w:rPr>
          <w:rtl/>
        </w:rPr>
        <w:t>د</w:t>
      </w:r>
      <w:r w:rsidRPr="00DD0455">
        <w:rPr>
          <w:rFonts w:hint="cs"/>
          <w:rtl/>
        </w:rPr>
        <w:t>ْ</w:t>
      </w:r>
      <w:r w:rsidRPr="00DD0455">
        <w:rPr>
          <w:rtl/>
        </w:rPr>
        <w:t xml:space="preserve"> ر</w:t>
      </w:r>
      <w:r w:rsidRPr="00DD0455">
        <w:rPr>
          <w:rFonts w:hint="cs"/>
          <w:rtl/>
        </w:rPr>
        <w:t>َ</w:t>
      </w:r>
      <w:r w:rsidRPr="00DD0455">
        <w:rPr>
          <w:rtl/>
        </w:rPr>
        <w:t>ض</w:t>
      </w:r>
      <w:r w:rsidRPr="00DD0455">
        <w:rPr>
          <w:rFonts w:hint="cs"/>
          <w:rtl/>
        </w:rPr>
        <w:t>ِ</w:t>
      </w:r>
      <w:r w:rsidRPr="00DD0455">
        <w:rPr>
          <w:rtl/>
        </w:rPr>
        <w:t>ي</w:t>
      </w:r>
      <w:r w:rsidRPr="00DD0455">
        <w:rPr>
          <w:rFonts w:hint="cs"/>
          <w:rtl/>
        </w:rPr>
        <w:t>َ</w:t>
      </w:r>
      <w:r w:rsidRPr="00DD0455">
        <w:rPr>
          <w:rtl/>
        </w:rPr>
        <w:t xml:space="preserve"> الله</w:t>
      </w:r>
      <w:r w:rsidRPr="00DD0455">
        <w:rPr>
          <w:rFonts w:hint="cs"/>
          <w:rtl/>
        </w:rPr>
        <w:t>ُ</w:t>
      </w:r>
      <w:r w:rsidRPr="00DD0455">
        <w:rPr>
          <w:rtl/>
        </w:rPr>
        <w:t xml:space="preserve"> ع</w:t>
      </w:r>
      <w:r w:rsidRPr="00DD0455">
        <w:rPr>
          <w:rFonts w:hint="cs"/>
          <w:rtl/>
        </w:rPr>
        <w:t>َ</w:t>
      </w:r>
      <w:r w:rsidRPr="00DD0455">
        <w:rPr>
          <w:rtl/>
        </w:rPr>
        <w:t>ن</w:t>
      </w:r>
      <w:r w:rsidRPr="00DD0455">
        <w:rPr>
          <w:rFonts w:hint="cs"/>
          <w:rtl/>
        </w:rPr>
        <w:t>ِ</w:t>
      </w:r>
      <w:r w:rsidRPr="00DD0455">
        <w:rPr>
          <w:rtl/>
        </w:rPr>
        <w:t xml:space="preserve"> ال</w:t>
      </w:r>
      <w:r w:rsidRPr="00DD0455">
        <w:rPr>
          <w:rFonts w:hint="cs"/>
          <w:rtl/>
        </w:rPr>
        <w:t>ْـ</w:t>
      </w:r>
      <w:r w:rsidRPr="00DD0455">
        <w:rPr>
          <w:rtl/>
        </w:rPr>
        <w:t>م</w:t>
      </w:r>
      <w:r w:rsidRPr="00DD0455">
        <w:rPr>
          <w:rFonts w:hint="cs"/>
          <w:rtl/>
        </w:rPr>
        <w:t>ُ</w:t>
      </w:r>
      <w:r w:rsidRPr="00DD0455">
        <w:rPr>
          <w:rtl/>
        </w:rPr>
        <w:t>ؤ</w:t>
      </w:r>
      <w:r w:rsidRPr="00DD0455">
        <w:rPr>
          <w:rFonts w:hint="cs"/>
          <w:rtl/>
        </w:rPr>
        <w:t>ْ</w:t>
      </w:r>
      <w:r w:rsidRPr="00DD0455">
        <w:rPr>
          <w:rtl/>
        </w:rPr>
        <w:t>م</w:t>
      </w:r>
      <w:r w:rsidRPr="00DD0455">
        <w:rPr>
          <w:rFonts w:hint="cs"/>
          <w:rtl/>
        </w:rPr>
        <w:t>ِ</w:t>
      </w:r>
      <w:r w:rsidRPr="00DD0455">
        <w:rPr>
          <w:rtl/>
        </w:rPr>
        <w:t>ن</w:t>
      </w:r>
      <w:r w:rsidRPr="00DD0455">
        <w:rPr>
          <w:rFonts w:hint="cs"/>
          <w:rtl/>
        </w:rPr>
        <w:t>ِ</w:t>
      </w:r>
      <w:r w:rsidRPr="00DD0455">
        <w:rPr>
          <w:rtl/>
        </w:rPr>
        <w:t>ي</w:t>
      </w:r>
      <w:r w:rsidRPr="00DD0455">
        <w:rPr>
          <w:rFonts w:hint="cs"/>
          <w:rtl/>
        </w:rPr>
        <w:t>ِ</w:t>
      </w:r>
      <w:r w:rsidRPr="00DD0455">
        <w:rPr>
          <w:rtl/>
        </w:rPr>
        <w:t>ن</w:t>
      </w:r>
      <w:r w:rsidRPr="00DD0455">
        <w:rPr>
          <w:rFonts w:hint="cs"/>
          <w:rtl/>
        </w:rPr>
        <w:t>ْ</w:t>
      </w:r>
      <w:r w:rsidRPr="00DD0455">
        <w:rPr>
          <w:rtl/>
        </w:rPr>
        <w:t>...الآية}.</w:t>
      </w:r>
      <w:r w:rsidRPr="00DD0455">
        <w:rPr>
          <w:vertAlign w:val="superscript"/>
          <w:rtl/>
        </w:rPr>
        <w:endnoteReference w:id="44"/>
      </w:r>
      <w:r w:rsidRPr="00DD0455">
        <w:rPr>
          <w:rtl/>
        </w:rPr>
        <w:t xml:space="preserve"> فإنّ النّبي – </w:t>
      </w:r>
      <w:r w:rsidR="004C29C1" w:rsidRPr="00DD0455">
        <w:rPr>
          <w:rtl/>
        </w:rPr>
        <w:t xml:space="preserve">ﷺ </w:t>
      </w:r>
      <w:r w:rsidRPr="00DD0455">
        <w:rPr>
          <w:rtl/>
          <w:lang w:bidi="ar-JO"/>
        </w:rPr>
        <w:t xml:space="preserve"> -</w:t>
      </w:r>
      <w:r w:rsidRPr="00DD0455">
        <w:rPr>
          <w:rtl/>
        </w:rPr>
        <w:t xml:space="preserve"> لـمّا رجع من الحديبية في ذي القعدة، رجع إلى المدينة فأقام بها ذا الحجة والمحرم وخرج في صفر إلى خيبر ففتحها الله عليه بعضها عنوة وبعضها صلحاً،... فلّما كان في ذي القعدة من سنة سبع خرج صلى الله عليه وسلم إلى مكة معتمراً هو وأهل الحديبية فأحرم من ذي الحليفة وساق معه الهدي. فلما كان صلى الله عليه وسلم قريباً من مرّ الظّهران بعث محمد بن مسلمة بالخيل والسلاح أمامه. فلما رآه المشركون رعبوا رعباً شديداً وظنّوا أنّ رسول الله صلّى الله عليه وسلم يغزوهم وأنه قد نكث العهد الذي بينهم وبينه من وضع القتال عشر سنين فذهبوا فأخبروا أهل مكّة فلـمّا جاء رسول الله صلى الله عليه وسلم فنزل بمرّ الظّهران حيث ينظر إلى أنصاب الحرم بعث السلاح من القسيّ والنّبل والرّماح إلى بطن يأجج، وسار إلى مكة بالسيوف مغمدة في قُرُبها كما شارطهم عليه، فلما كان في أثناء الطريق بعثت قريش مكرز بن حفص فقال: يا محمد ما </w:t>
      </w:r>
      <w:r w:rsidRPr="00DD0455">
        <w:rPr>
          <w:rtl/>
        </w:rPr>
        <w:lastRenderedPageBreak/>
        <w:t xml:space="preserve">عرفناك تنقض العهد، فقال صلّى الله عليه وسلم: "وما ذاك؟" قال: دخلت علينا بالسّلاح والقسيّ والرّماح، فقال عليه الصّلاة والسّلام: "لم يكن ذلك، وقد بعثنا به إلى يأجج". فقال: بهذا عرفناك بالبرّ والوفاء. وخرجت رؤوس الكفار من مكة لئلا ينظروا إلى رسول الله صلّى الله عليه وسلم وإلى أصحابه رضي الله عنهم غيظاً وحنقاً، وأما بقيّة أهل مكّة من الرجال والنساء والولدان فجلسوا في الطرق وعلى البيوت ينظرون إلى رسول الله </w:t>
      </w:r>
      <w:r w:rsidR="004C29C1" w:rsidRPr="00DD0455">
        <w:rPr>
          <w:rtl/>
        </w:rPr>
        <w:t xml:space="preserve">ﷺ </w:t>
      </w:r>
      <w:r w:rsidRPr="00DD0455">
        <w:rPr>
          <w:rtl/>
        </w:rPr>
        <w:t xml:space="preserve"> وأصحابه فدخلها عليه الصلاة والسلام، وبين يديه أصحابه يلبّون، والهدي قد بعثه إلى ذي طوى وهو راكب على ناقته القصواء التي كان راكبها يوم الحديبية وعبد الله بن رواحة الأنصاري آخذ بزمام ناقة رسول الله </w:t>
      </w:r>
      <w:r w:rsidR="004C29C1" w:rsidRPr="00DD0455">
        <w:rPr>
          <w:rtl/>
        </w:rPr>
        <w:t xml:space="preserve">ﷺ </w:t>
      </w:r>
      <w:r w:rsidRPr="00DD0455">
        <w:rPr>
          <w:rtl/>
        </w:rPr>
        <w:t xml:space="preserve"> يقودها..."</w:t>
      </w:r>
      <w:r w:rsidRPr="00DD0455">
        <w:rPr>
          <w:vertAlign w:val="superscript"/>
          <w:rtl/>
        </w:rPr>
        <w:endnoteReference w:id="45"/>
      </w:r>
    </w:p>
    <w:p w:rsidR="00A60956" w:rsidRPr="00DD0455" w:rsidRDefault="00A60956" w:rsidP="00DD0455">
      <w:pPr>
        <w:pStyle w:val="Heading2"/>
        <w:rPr>
          <w:rtl/>
          <w:lang w:bidi="ar-JO"/>
        </w:rPr>
      </w:pPr>
      <w:r w:rsidRPr="00DD0455">
        <w:rPr>
          <w:rtl/>
          <w:lang w:bidi="ar-JO"/>
        </w:rPr>
        <w:t>ثالثا: دراسة أحداث السيرة بمراعاة النّظم والتناسب والدّلالات القرآنية</w:t>
      </w:r>
      <w:r w:rsidRPr="00DD0455">
        <w:rPr>
          <w:rFonts w:hint="cs"/>
          <w:rtl/>
          <w:lang w:bidi="ar-JO"/>
        </w:rPr>
        <w:t xml:space="preserve"> </w:t>
      </w:r>
    </w:p>
    <w:p w:rsidR="00A60956" w:rsidRPr="00DD0455" w:rsidRDefault="00A60956" w:rsidP="00DD0455">
      <w:pPr>
        <w:rPr>
          <w:rtl/>
          <w:lang w:bidi="ar-JO"/>
        </w:rPr>
      </w:pPr>
      <w:r w:rsidRPr="00DD0455">
        <w:rPr>
          <w:rtl/>
          <w:lang w:bidi="ar-JO"/>
        </w:rPr>
        <w:t>يُشير البقاعي إلى أن سورة محمد التي جاءت قبل سورة الفتح كان فيها بشارة للمجاهدين بالنصر وإصلاح البال، وختمها بالتحريض على مجاهدة الكفار، فافتتحت سورة الفتح على طريق النتيجة لذلك مؤكدا إعلاما</w:t>
      </w:r>
      <w:r w:rsidRPr="00DD0455">
        <w:rPr>
          <w:rFonts w:hint="cs"/>
          <w:rtl/>
          <w:lang w:bidi="ar-JO"/>
        </w:rPr>
        <w:t>ً</w:t>
      </w:r>
      <w:r w:rsidRPr="00DD0455">
        <w:rPr>
          <w:rtl/>
          <w:lang w:bidi="ar-JO"/>
        </w:rPr>
        <w:t xml:space="preserve"> </w:t>
      </w:r>
      <w:r w:rsidR="00917C2C" w:rsidRPr="00DD0455">
        <w:rPr>
          <w:rtl/>
          <w:lang w:bidi="ar-JO"/>
        </w:rPr>
        <w:t>بأنّ الفتح مما تبتهج له النفوس.</w:t>
      </w:r>
      <w:r w:rsidRPr="00DD0455">
        <w:rPr>
          <w:vertAlign w:val="superscript"/>
        </w:rPr>
        <w:endnoteReference w:id="46"/>
      </w:r>
    </w:p>
    <w:p w:rsidR="00917C2C" w:rsidRPr="00DD0455" w:rsidRDefault="00A60956" w:rsidP="00DD0455">
      <w:pPr>
        <w:rPr>
          <w:rtl/>
          <w:lang w:bidi="ar-JO"/>
        </w:rPr>
      </w:pPr>
      <w:r w:rsidRPr="00DD0455">
        <w:rPr>
          <w:rFonts w:hint="cs"/>
          <w:rtl/>
          <w:lang w:bidi="ar-JO"/>
        </w:rPr>
        <w:t xml:space="preserve">ولإيضاح عنصر النّظم والتناسب تم الاقتصار على نموذج واحد، يوضّح جمال النظم، وصفة التناسب والدلالة القرآنية. قال تعالى: {لَقَدْ صَدَقَ اللهُ رَسُولَهُ الرُّؤْيَا بِالْحَقِّ لَتَدْخُلُنَّ الـْمَسْجِدَ الْحَرَامَ إِنْ شَاءَ اللهُ ءَامِنِينَ مُحَلِّقِينَ رُؤوُسَكَمْ وَمُقَصِّرِينَ لَا تَخَافُونَ فَعَلِمَ مَا لَمْ تَعْلَمُوا فَجَعَلَ مِنْ دُونِ ذَلِكَ فَتْحَاً قَرِيِباً} </w:t>
      </w:r>
      <w:r w:rsidRPr="00DD0455">
        <w:rPr>
          <w:rFonts w:hint="cs"/>
          <w:rtl/>
        </w:rPr>
        <w:t>{الفتح، 27}</w:t>
      </w:r>
      <w:r w:rsidRPr="00DD0455">
        <w:rPr>
          <w:rFonts w:hint="cs"/>
          <w:rtl/>
          <w:lang w:bidi="ar-JO"/>
        </w:rPr>
        <w:t xml:space="preserve"> وَجّه البقاعي رحمه الله تعالى مناسبة ورود هذه الآية فقال: "ولمّا قرّر سبحانه وتعالى عِلمُهُ بالعواقِب </w:t>
      </w:r>
      <w:r w:rsidRPr="00DD0455">
        <w:rPr>
          <w:rtl/>
          <w:lang w:bidi="ar-JO"/>
        </w:rPr>
        <w:t>–</w:t>
      </w:r>
      <w:r w:rsidRPr="00DD0455">
        <w:rPr>
          <w:rFonts w:hint="cs"/>
          <w:rtl/>
          <w:lang w:bidi="ar-JO"/>
        </w:rPr>
        <w:t xml:space="preserve"> لإحاطة علمه- ووجّهَ أسبابَ كَفِّهِ أيدي الفريقين، وبيّنَ ما فيهِ مِنَ المصالِح، وما في التَّسليطِ من المفاسد مِنْ قَتْلِ مَن حٌكِمَ بإيمانِهِ مِنَ المشركين وإصابة مَن لا يَعلم مِنَ المُؤمنين، وغيرِ ذلك إلى خَتْمٍ بِإحاطَةِ عِلمهِ المُستلزِم لِشمول قُدرَتِه؛ أنتج ذلك قولُهُ لِمَنْ تَوقّع الإخبار عن الرُّؤيا التي أقلقهم أمرُها، وكادَ بعضُهم أن يُزلزِلُه ذكرُها، على سبيلِ التَّأكيد. {لقد} ولما كان للنظر إلى الرّؤيا اعتباران: أحدهما من جهة الواقع وهو غيب عن الصحابة رضي الله تعالى عنهم أجمعين، والآخر من جهة الإخبار وهو مع الرؤيا شهادة بالنسبة إليه سبحانه وتعالى، عبّرَ بالصِّدقِ والحقّ، فقال: {صدق الله} أي الملك الذي لا كُفؤٌ له، المحيط بجميع صفات الكمال، رسولَ الله </w:t>
      </w:r>
      <w:r w:rsidR="004C29C1" w:rsidRPr="00DD0455">
        <w:rPr>
          <w:rFonts w:hint="cs"/>
          <w:rtl/>
          <w:lang w:bidi="ar-JO"/>
        </w:rPr>
        <w:t xml:space="preserve">ﷺ </w:t>
      </w:r>
      <w:r w:rsidRPr="00DD0455">
        <w:rPr>
          <w:rFonts w:hint="cs"/>
          <w:rtl/>
          <w:lang w:bidi="ar-JO"/>
        </w:rPr>
        <w:t xml:space="preserve"> الّذي هو أعزّ الخلائق عنده، وهو غني عن الإخبار عمّا لا يكون أنه يكون، فكيف إذا كان المخب</w:t>
      </w:r>
      <w:r w:rsidR="00917C2C" w:rsidRPr="00DD0455">
        <w:rPr>
          <w:rFonts w:hint="cs"/>
          <w:rtl/>
          <w:lang w:bidi="ar-JO"/>
        </w:rPr>
        <w:t>ّرُ رسوله صلّى الله عليه وسلم".</w:t>
      </w:r>
      <w:r w:rsidRPr="00DD0455">
        <w:rPr>
          <w:vertAlign w:val="superscript"/>
          <w:rtl/>
        </w:rPr>
        <w:endnoteReference w:id="47"/>
      </w:r>
      <w:bookmarkStart w:id="6" w:name="_Hlk2340573"/>
      <w:r w:rsidR="00DC3886" w:rsidRPr="00DD0455">
        <w:rPr>
          <w:rFonts w:hint="cs"/>
          <w:rtl/>
          <w:lang w:bidi="ar-JO"/>
        </w:rPr>
        <w:t xml:space="preserve"> </w:t>
      </w:r>
    </w:p>
    <w:p w:rsidR="00DC3886" w:rsidRPr="00DD0455" w:rsidRDefault="00DC3886" w:rsidP="00DD0455">
      <w:pPr>
        <w:rPr>
          <w:rtl/>
          <w:lang w:bidi="ar-JO"/>
        </w:rPr>
      </w:pPr>
      <w:r w:rsidRPr="00DD0455">
        <w:rPr>
          <w:rFonts w:hint="cs"/>
          <w:rtl/>
          <w:lang w:bidi="ar-JO"/>
        </w:rPr>
        <w:t xml:space="preserve">هذا الوجه الذي ذكره البقاعي يُبيّن التّسلسُل الزّمني للأحداث وكيف يُحكمه نظمُ القرآن الكريم، الذي يُلحظُ فيه تسلسل الأحداث ذات الموضوع الواحد، وبناء اللاحق كنتيجة لابد منها للسابق، ولهذا جاء التصديقُ في الآية الكريم </w:t>
      </w:r>
      <w:r w:rsidR="00B7101B" w:rsidRPr="00DD0455">
        <w:rPr>
          <w:rFonts w:hint="cs"/>
          <w:rtl/>
          <w:lang w:bidi="ar-SA"/>
        </w:rPr>
        <w:t xml:space="preserve">الكريمة </w:t>
      </w:r>
      <w:bookmarkStart w:id="7" w:name="_GoBack"/>
      <w:bookmarkEnd w:id="7"/>
      <w:r w:rsidRPr="00DD0455">
        <w:rPr>
          <w:rFonts w:hint="cs"/>
          <w:rtl/>
          <w:lang w:bidi="ar-JO"/>
        </w:rPr>
        <w:t>مؤكداً أداء العمرة التي وُعِدَهَا رسولُ الله صلّى الله عليه وسلم وصحابته الكرام في قوله تعالى: {لَتَدْخُلُنّ الْـمَسْجِدَ الْـحَرامَ إِنْ شَاءَ اللهُ ءَامِنِينَ ... الآية} بعد أن نُهي عن قتال المشركين في مكّة المكرّمة.</w:t>
      </w:r>
    </w:p>
    <w:p w:rsidR="00DC3886" w:rsidRPr="00DD0455" w:rsidRDefault="00DC3886" w:rsidP="00DD0455">
      <w:pPr>
        <w:rPr>
          <w:rtl/>
          <w:lang w:bidi="ar-JO"/>
        </w:rPr>
      </w:pPr>
      <w:r w:rsidRPr="00DD0455">
        <w:rPr>
          <w:rFonts w:hint="cs"/>
          <w:rtl/>
          <w:lang w:bidi="ar-JO"/>
        </w:rPr>
        <w:t>وبهذا النموذج تكتمل محاولة تطبيق استمداد تاريخ السيرة النبوية من كتاب الله تعالى. وإن كانت هذه المحاولة مقتصرةٌ على الإشارة لهذا الموضوع العظيم، فإنها تهدف إلى الإلماح إلى الأسلوب المقترح الذي تراه مناسباً للإنطلاق في التعرّف على أحداث السيرة النبوية كما يعرضُها كتاب الله تعالى.</w:t>
      </w:r>
    </w:p>
    <w:p w:rsidR="00DC3886" w:rsidRPr="00DD0455" w:rsidRDefault="00DC3886" w:rsidP="00DD0455">
      <w:pPr>
        <w:rPr>
          <w:vertAlign w:val="superscript"/>
          <w:rtl/>
        </w:rPr>
      </w:pPr>
      <w:r w:rsidRPr="00DD0455">
        <w:rPr>
          <w:rFonts w:hint="cs"/>
          <w:rtl/>
          <w:lang w:bidi="ar-JO"/>
        </w:rPr>
        <w:t xml:space="preserve">والحمدُ لله تعالى على فضلِهِ وإحسانه، وهو المسؤول أن يوفقنا إلى سواء السبيل. </w:t>
      </w:r>
    </w:p>
    <w:bookmarkEnd w:id="6"/>
    <w:p w:rsidR="00DC3886" w:rsidRPr="00DD0455" w:rsidRDefault="00DC3886" w:rsidP="00DD0455">
      <w:pPr>
        <w:pStyle w:val="Heading2"/>
        <w:rPr>
          <w:rtl/>
        </w:rPr>
      </w:pPr>
      <w:r w:rsidRPr="00DD0455">
        <w:rPr>
          <w:rtl/>
        </w:rPr>
        <w:t xml:space="preserve">الخاتمة: </w:t>
      </w:r>
    </w:p>
    <w:p w:rsidR="00DC3886" w:rsidRPr="00DD0455" w:rsidRDefault="00DC3886" w:rsidP="00DD0455">
      <w:pPr>
        <w:rPr>
          <w:rtl/>
        </w:rPr>
      </w:pPr>
      <w:r w:rsidRPr="00DD0455">
        <w:rPr>
          <w:rtl/>
        </w:rPr>
        <w:t xml:space="preserve">الحمدُ لله الذي بفضلهِ تتِمُّ الصالحات، والصّلاةُ والسّلامُ الأتمّان الأكملان على رسول الهدى، محمد بن عبد الله </w:t>
      </w:r>
      <w:r w:rsidRPr="00DD0455">
        <w:rPr>
          <w:rtl/>
        </w:rPr>
        <w:lastRenderedPageBreak/>
        <w:t>وعلى آله وصحبه ومن والاهُ واتّبع هُداه، وبعد،،،</w:t>
      </w:r>
    </w:p>
    <w:p w:rsidR="00DC3886" w:rsidRPr="00DD0455" w:rsidRDefault="00DC3886" w:rsidP="00DD0455">
      <w:pPr>
        <w:rPr>
          <w:rtl/>
        </w:rPr>
      </w:pPr>
      <w:r w:rsidRPr="00DD0455">
        <w:rPr>
          <w:rtl/>
        </w:rPr>
        <w:tab/>
        <w:t>السيرة النّبويّة أمانةٌ عظيمة، وهي مفتاحٌ لكلّ خير؛ فالناظرُ فيها يسعدُ، والآخذ منها يغتني، والواعظُ بها يُرفع. وقد ألهم الله تعالى عباده – على مرّ التاريخ – أن يبذلوا جهدهم في خدمتها، وإحكامِ عرضها، وتخليصها من الشوائب التي قد تُلحق بكتابتها. وقد جاء هذا البحث لينال من ذلك الطيب نصيباً. وبعد المسيرِ في ظلال السيرة العطرة توصّل البحثُ إلى النتائج والتوصيات الآتية:</w:t>
      </w:r>
    </w:p>
    <w:p w:rsidR="00DC3886" w:rsidRPr="00DD0455" w:rsidRDefault="00DC3886" w:rsidP="00DD0455">
      <w:pPr>
        <w:pStyle w:val="Heading2"/>
        <w:rPr>
          <w:rtl/>
        </w:rPr>
      </w:pPr>
      <w:r w:rsidRPr="00DD0455">
        <w:rPr>
          <w:rtl/>
        </w:rPr>
        <w:t>أولاً: النتائج:</w:t>
      </w:r>
    </w:p>
    <w:p w:rsidR="00A60956" w:rsidRPr="00DD0455" w:rsidRDefault="00DC3886" w:rsidP="00DD0455">
      <w:pPr>
        <w:pStyle w:val="ListParagraph"/>
        <w:numPr>
          <w:ilvl w:val="0"/>
          <w:numId w:val="45"/>
        </w:numPr>
      </w:pPr>
      <w:r w:rsidRPr="00DD0455">
        <w:rPr>
          <w:rtl/>
        </w:rPr>
        <w:t>إنّ استقاء السّيرة العطرة من كتاب الله تعالى يقتضي ربطُها بالمأثور في تفسير القرآن الكريم، وبما استعان به المفسّرون من أصول اللغة العربية وقواعدها، وبما استنبطهُ البلاغيّون من كتاب الله تعالى، أي مِمّا تؤدّي إليه البلاغة القرآنية من المعاني.</w:t>
      </w:r>
    </w:p>
    <w:p w:rsidR="00A60956" w:rsidRPr="00DD0455" w:rsidRDefault="00DC3886" w:rsidP="00DD0455">
      <w:pPr>
        <w:pStyle w:val="ListParagraph"/>
        <w:numPr>
          <w:ilvl w:val="0"/>
          <w:numId w:val="45"/>
        </w:numPr>
      </w:pPr>
      <w:r w:rsidRPr="00DD0455">
        <w:rPr>
          <w:rtl/>
        </w:rPr>
        <w:t xml:space="preserve">وإنّ استقاء السيرة العطرة من كتاب الله تعالى يقتضي تأليف سِفرٍ ضخم، يفيِ بحاجة الدمج بين أحداث السيرة النبويّة، وبين الأسرار الإيمانيّة والحكم الإلهية في تسيير أمور رسول الله </w:t>
      </w:r>
      <w:r w:rsidR="004C29C1" w:rsidRPr="00DD0455">
        <w:rPr>
          <w:rtl/>
        </w:rPr>
        <w:t xml:space="preserve">ﷺ </w:t>
      </w:r>
      <w:r w:rsidRPr="00DD0455">
        <w:rPr>
          <w:rtl/>
        </w:rPr>
        <w:t>، وصحابته الكرام رضوان الله تعالى عنهم، وتدبير رِفعة الإسلام.</w:t>
      </w:r>
    </w:p>
    <w:p w:rsidR="00A60956" w:rsidRPr="00DD0455" w:rsidRDefault="00DC3886" w:rsidP="00DD0455">
      <w:pPr>
        <w:pStyle w:val="ListParagraph"/>
        <w:numPr>
          <w:ilvl w:val="0"/>
          <w:numId w:val="45"/>
        </w:numPr>
      </w:pPr>
      <w:r w:rsidRPr="00DD0455">
        <w:rPr>
          <w:rtl/>
        </w:rPr>
        <w:t>إنّ هدي القرآن العظيم، وهدي السّنة النبويّة، متكاملان في عرض السيرة النبويّة، وبيان جوانبها العديدة التي لم يتيسّر بعضها لِكُتّاب السّير والمغازي.</w:t>
      </w:r>
    </w:p>
    <w:p w:rsidR="00A60956" w:rsidRPr="00DD0455" w:rsidRDefault="00DC3886" w:rsidP="00DD0455">
      <w:pPr>
        <w:pStyle w:val="ListParagraph"/>
        <w:numPr>
          <w:ilvl w:val="0"/>
          <w:numId w:val="45"/>
        </w:numPr>
      </w:pPr>
      <w:r w:rsidRPr="00DD0455">
        <w:rPr>
          <w:rtl/>
        </w:rPr>
        <w:t>إنّ</w:t>
      </w:r>
      <w:r w:rsidRPr="00DD0455">
        <w:rPr>
          <w:rFonts w:hint="cs"/>
          <w:rtl/>
        </w:rPr>
        <w:t xml:space="preserve"> تعدُّد وتنوّع</w:t>
      </w:r>
      <w:r w:rsidRPr="00DD0455">
        <w:rPr>
          <w:rtl/>
        </w:rPr>
        <w:t xml:space="preserve"> </w:t>
      </w:r>
      <w:r w:rsidRPr="00DD0455">
        <w:rPr>
          <w:rFonts w:hint="cs"/>
          <w:rtl/>
        </w:rPr>
        <w:t>مناهج المفسرين في عرض السيرة النبوية تُساعد إلى حدّ كبير في إيضاح تاريخ السّنّة المطهّرة وأحداثها، كما تُساعد على إحكام ربط الموضوعات المتفرّقة في القرآن الكريم بتسلسل منطقي.</w:t>
      </w:r>
    </w:p>
    <w:p w:rsidR="00DC3886" w:rsidRPr="00DD0455" w:rsidRDefault="00DC3886" w:rsidP="00DD0455">
      <w:pPr>
        <w:pStyle w:val="ListParagraph"/>
        <w:numPr>
          <w:ilvl w:val="0"/>
          <w:numId w:val="45"/>
        </w:numPr>
      </w:pPr>
      <w:r w:rsidRPr="00DD0455">
        <w:rPr>
          <w:rFonts w:hint="cs"/>
          <w:rtl/>
        </w:rPr>
        <w:t>إنّ الكتب المؤلفة في السيرة النبوية باعتماد القرآن الكريم مصدراً لها، لم تفِ بمعالم السيرة كما يؤمِّلُ الناظر في كتاب الله تعالى المتدبّر لآياته.</w:t>
      </w:r>
    </w:p>
    <w:p w:rsidR="00DC3886" w:rsidRPr="00DD0455" w:rsidRDefault="00DC3886" w:rsidP="00DD0455">
      <w:pPr>
        <w:pStyle w:val="Heading2"/>
        <w:rPr>
          <w:rtl/>
        </w:rPr>
      </w:pPr>
      <w:r w:rsidRPr="00DD0455">
        <w:rPr>
          <w:rtl/>
        </w:rPr>
        <w:t>ثانياً: التوصيات:</w:t>
      </w:r>
    </w:p>
    <w:p w:rsidR="00A60956" w:rsidRPr="00DD0455" w:rsidRDefault="00DC3886" w:rsidP="00DD0455">
      <w:pPr>
        <w:pStyle w:val="ListParagraph"/>
        <w:numPr>
          <w:ilvl w:val="0"/>
          <w:numId w:val="46"/>
        </w:numPr>
      </w:pPr>
      <w:r w:rsidRPr="00DD0455">
        <w:rPr>
          <w:rtl/>
        </w:rPr>
        <w:t>إن تأليف كتابٍ شاملٍ للسيرة النبويّة، باعتماد القرآن الكريم مصدراً له، أمرٌ بالغ الأهميّة؛ ويقتضي عملاً جماعيّاً، يجتمع فيه علماءُ الأمّة من أهل التفسير، والحديث، واللغة، وكذا علماء التربية، وعلماء الفلسفة؛ لمحاولة الإيفاء ببعض وجوه الإعجاز القرآني في عرض السيرة النبويّة.</w:t>
      </w:r>
    </w:p>
    <w:p w:rsidR="00A60956" w:rsidRDefault="00DC3886" w:rsidP="00DD0455">
      <w:pPr>
        <w:pStyle w:val="ListParagraph"/>
        <w:numPr>
          <w:ilvl w:val="0"/>
          <w:numId w:val="46"/>
        </w:numPr>
      </w:pPr>
      <w:r w:rsidRPr="00DD0455">
        <w:rPr>
          <w:rtl/>
        </w:rPr>
        <w:t>إنّ التأليف في السيرة النبويّة باعتماد القرآن الكريم مصدراً لها؛ يقتضي مراعاة التنوّع في إيراد أحداثها؛ بمعنى أن يستوعب المؤلَّف أقساماً تُساعد على تصنيفها في وحداتٍ موضوعيّة تنظر في أسلوب معالجة القرآن الكريم لها؛ للربط بين ما يُثبتُه القرآن الكريم م</w:t>
      </w:r>
      <w:r w:rsidRPr="00F04008">
        <w:rPr>
          <w:rtl/>
        </w:rPr>
        <w:t>ن الأحداث، وبين الحِكَم الإلهية في إيرادها.</w:t>
      </w:r>
    </w:p>
    <w:p w:rsidR="00165EDA" w:rsidRDefault="00DC3886" w:rsidP="00DD0455">
      <w:pPr>
        <w:pStyle w:val="ListParagraph"/>
        <w:numPr>
          <w:ilvl w:val="0"/>
          <w:numId w:val="46"/>
        </w:numPr>
        <w:rPr>
          <w:rtl/>
        </w:rPr>
      </w:pPr>
      <w:r w:rsidRPr="00F04008">
        <w:rPr>
          <w:rtl/>
        </w:rPr>
        <w:t>إن كُتّاب السّيرة النبويّة اعتمدوا منهجاً واحداً في إيرادها، وكشفت هذه الدراسة عن إمكان تنويع المناهج في كتابتها، وهو أمرٌ من الأهميّة بمكان؛ لما سيُقدِّمُهُ من عونٍ للدارسين في التخصصات الشرعيّة الأخرى – لا سيما الفقه – وذلك بتحقيق الاستقلالية الموضوعية، أي ببناء وحداتٍ موضوعية، من جهة. ومن جهة أخرى بتحقيق التسلسل الزمني الموضوعي لها.</w:t>
      </w:r>
    </w:p>
    <w:sdt>
      <w:sdtPr>
        <w:rPr>
          <w:rFonts w:ascii="Book Antiqua" w:hAnsi="Book Antiqua"/>
          <w:sz w:val="20"/>
          <w:szCs w:val="20"/>
          <w:lang w:bidi="ar-SA"/>
        </w:rPr>
        <w:alias w:val="Creative Commons License"/>
        <w:tag w:val="Creative Commons License"/>
        <w:id w:val="352784386"/>
        <w:lock w:val="sdtContentLocked"/>
        <w:placeholder>
          <w:docPart w:val="DefaultPlaceholder_22675703"/>
        </w:placeholder>
      </w:sdtPr>
      <w:sdtContent>
        <w:p w:rsidR="00850A12" w:rsidRDefault="00162717" w:rsidP="00850A12">
          <w:pPr>
            <w:bidi w:val="0"/>
            <w:ind w:firstLine="0"/>
          </w:pPr>
          <w:r>
            <w:rPr>
              <w:noProof/>
              <w:lang w:bidi="ar-SA"/>
            </w:rPr>
            <w:drawing>
              <wp:inline distT="0" distB="0" distL="0" distR="0">
                <wp:extent cx="837565" cy="300355"/>
                <wp:effectExtent l="0" t="0" r="635" b="4445"/>
                <wp:docPr id="3"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7565" cy="300355"/>
                        </a:xfrm>
                        <a:prstGeom prst="rect">
                          <a:avLst/>
                        </a:prstGeom>
                        <a:solidFill>
                          <a:srgbClr val="FFFFFF"/>
                        </a:solidFill>
                        <a:ln>
                          <a:noFill/>
                        </a:ln>
                      </pic:spPr>
                    </pic:pic>
                  </a:graphicData>
                </a:graphic>
              </wp:inline>
            </w:drawing>
          </w:r>
        </w:p>
        <w:p w:rsidR="00850A12" w:rsidRDefault="00850A12" w:rsidP="00DD16B0">
          <w:pPr>
            <w:bidi w:val="0"/>
            <w:ind w:firstLine="0"/>
            <w:rPr>
              <w:rFonts w:ascii="Book Antiqua" w:hAnsi="Book Antiqua"/>
              <w:sz w:val="20"/>
              <w:szCs w:val="20"/>
              <w:lang w:bidi="ar-SA"/>
            </w:rPr>
          </w:pPr>
          <w:r>
            <w:lastRenderedPageBreak/>
            <w:t xml:space="preserve">This work is licensed under a </w:t>
          </w:r>
          <w:hyperlink r:id="rId10" w:history="1">
            <w:r>
              <w:rPr>
                <w:rStyle w:val="Hyperlink"/>
              </w:rPr>
              <w:t>Creative Commons Attribution 4.0 International License</w:t>
            </w:r>
          </w:hyperlink>
          <w:r>
            <w:t>.</w:t>
          </w:r>
        </w:p>
      </w:sdtContent>
    </w:sdt>
    <w:sectPr w:rsidR="00850A12" w:rsidSect="00D837D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9360" w:h="14400" w:code="9"/>
      <w:pgMar w:top="1008" w:right="864" w:bottom="1008" w:left="864" w:header="864" w:footer="720" w:gutter="0"/>
      <w:pgNumType w:start="19"/>
      <w:cols w:space="720"/>
      <w:titlePg/>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DEE" w:rsidRDefault="00155DEE" w:rsidP="00E85503">
      <w:pPr>
        <w:ind w:firstLine="0"/>
      </w:pPr>
      <w:r>
        <w:separator/>
      </w:r>
    </w:p>
  </w:endnote>
  <w:endnote w:type="continuationSeparator" w:id="0">
    <w:p w:rsidR="00155DEE" w:rsidRPr="00725763" w:rsidRDefault="00155DEE" w:rsidP="00725763">
      <w:pPr>
        <w:ind w:firstLine="0"/>
        <w:rPr>
          <w:rtl/>
          <w:lang w:bidi="ar-SA"/>
        </w:rPr>
      </w:pPr>
      <w:r>
        <w:separator/>
      </w:r>
    </w:p>
  </w:endnote>
  <w:endnote w:type="continuationNotice" w:id="1">
    <w:p w:rsidR="00155DEE" w:rsidRPr="00E85503" w:rsidRDefault="00155DEE" w:rsidP="00E85503">
      <w:pPr>
        <w:ind w:firstLine="0"/>
        <w:rPr>
          <w:sz w:val="2"/>
          <w:szCs w:val="2"/>
        </w:rPr>
      </w:pPr>
    </w:p>
  </w:endnote>
  <w:endnote w:id="2">
    <w:p w:rsidR="00092041" w:rsidRPr="00DD0455" w:rsidRDefault="00092041" w:rsidP="00DD0455">
      <w:pPr>
        <w:pStyle w:val="Heading2"/>
        <w:jc w:val="center"/>
        <w:rPr>
          <w:rtl/>
        </w:rPr>
      </w:pPr>
      <w:r w:rsidRPr="00DD0455">
        <w:rPr>
          <w:rFonts w:hint="cs"/>
          <w:rtl/>
        </w:rPr>
        <w:t>الهوامش (</w:t>
      </w:r>
      <w:r w:rsidRPr="00DD0455">
        <w:t>References</w:t>
      </w:r>
      <w:r w:rsidRPr="00DD0455">
        <w:rPr>
          <w:rFonts w:hint="cs"/>
          <w:rtl/>
        </w:rPr>
        <w:t>)</w:t>
      </w:r>
    </w:p>
    <w:p w:rsidR="00092041" w:rsidRPr="00DD0455" w:rsidRDefault="00092041" w:rsidP="00DD0455">
      <w:pPr>
        <w:pStyle w:val="ArabicFootnotes"/>
        <w:rPr>
          <w:rtl/>
        </w:rPr>
      </w:pPr>
      <w:r w:rsidRPr="00DD0455">
        <w:rPr>
          <w:rStyle w:val="EndnoteReference"/>
        </w:rPr>
        <w:endnoteRef/>
      </w:r>
      <w:r w:rsidRPr="00DD0455">
        <w:rPr>
          <w:rtl/>
        </w:rPr>
        <w:t xml:space="preserve"> </w:t>
      </w:r>
      <w:r w:rsidR="004C29C1" w:rsidRPr="00DD0455">
        <w:rPr>
          <w:rtl/>
        </w:rPr>
        <w:t xml:space="preserve">محمد إسماعيل إبراهيم، </w:t>
      </w:r>
      <w:r w:rsidRPr="00DD0455">
        <w:rPr>
          <w:rtl/>
        </w:rPr>
        <w:t xml:space="preserve">سيرة الرسول صلى الله عليه وسلم ومعالمها من القرآن الكريم والسنة المطهرة، دار الفكر العربي، ط </w:t>
      </w:r>
      <w:r w:rsidR="004C29C1" w:rsidRPr="00DD0455">
        <w:rPr>
          <w:rFonts w:hint="cs"/>
          <w:rtl/>
        </w:rPr>
        <w:t>2،</w:t>
      </w:r>
      <w:r w:rsidRPr="00DD0455">
        <w:rPr>
          <w:rtl/>
        </w:rPr>
        <w:t xml:space="preserve"> 1977م</w:t>
      </w:r>
      <w:r w:rsidR="004C29C1" w:rsidRPr="00DD0455">
        <w:rPr>
          <w:rFonts w:hint="cs"/>
          <w:rtl/>
        </w:rPr>
        <w:t>،</w:t>
      </w:r>
      <w:r w:rsidRPr="00DD0455">
        <w:rPr>
          <w:rtl/>
        </w:rPr>
        <w:t xml:space="preserve"> ص:</w:t>
      </w:r>
      <w:r w:rsidR="004C29C1" w:rsidRPr="00DD0455">
        <w:rPr>
          <w:rFonts w:hint="cs"/>
          <w:rtl/>
        </w:rPr>
        <w:t xml:space="preserve"> </w:t>
      </w:r>
      <w:r w:rsidRPr="00DD0455">
        <w:rPr>
          <w:rtl/>
        </w:rPr>
        <w:t>4</w:t>
      </w:r>
    </w:p>
    <w:p w:rsidR="00092041" w:rsidRPr="00DD0455" w:rsidRDefault="00092041" w:rsidP="00DD0455">
      <w:pPr>
        <w:pStyle w:val="EnglishFootnotes"/>
      </w:pPr>
      <w:r w:rsidRPr="00DD0455">
        <w:t>Mu</w:t>
      </w:r>
      <w:r w:rsidRPr="00DD0455">
        <w:rPr>
          <w:rFonts w:ascii="Times New Roman" w:hAnsi="Times New Roman" w:cs="Times New Roman"/>
        </w:rPr>
        <w:t>ḥ</w:t>
      </w:r>
      <w:r w:rsidRPr="00DD0455">
        <w:t xml:space="preserve">ammad </w:t>
      </w:r>
      <w:proofErr w:type="spellStart"/>
      <w:r w:rsidRPr="00DD0455">
        <w:t>Ismā‘īl</w:t>
      </w:r>
      <w:proofErr w:type="spellEnd"/>
      <w:r w:rsidRPr="00DD0455">
        <w:t xml:space="preserve"> </w:t>
      </w:r>
      <w:proofErr w:type="spellStart"/>
      <w:r w:rsidRPr="00DD0455">
        <w:t>Ibrāhīm</w:t>
      </w:r>
      <w:proofErr w:type="spellEnd"/>
      <w:r w:rsidRPr="00DD0455">
        <w:t xml:space="preserve">, </w:t>
      </w:r>
      <w:r w:rsidRPr="00DD0455">
        <w:rPr>
          <w:i/>
          <w:iCs/>
        </w:rPr>
        <w:t xml:space="preserve">Sīrah al </w:t>
      </w:r>
      <w:proofErr w:type="spellStart"/>
      <w:r w:rsidRPr="00DD0455">
        <w:rPr>
          <w:i/>
          <w:iCs/>
        </w:rPr>
        <w:t>Rasūl</w:t>
      </w:r>
      <w:proofErr w:type="spellEnd"/>
      <w:r w:rsidRPr="00DD0455">
        <w:rPr>
          <w:i/>
          <w:iCs/>
        </w:rPr>
        <w:t xml:space="preserve"> </w:t>
      </w:r>
      <w:proofErr w:type="spellStart"/>
      <w:r w:rsidRPr="00DD0455">
        <w:rPr>
          <w:i/>
          <w:iCs/>
        </w:rPr>
        <w:t>wa</w:t>
      </w:r>
      <w:proofErr w:type="spellEnd"/>
      <w:r w:rsidRPr="00DD0455">
        <w:rPr>
          <w:i/>
          <w:iCs/>
        </w:rPr>
        <w:t xml:space="preserve"> </w:t>
      </w:r>
      <w:proofErr w:type="spellStart"/>
      <w:r w:rsidRPr="00DD0455">
        <w:rPr>
          <w:i/>
          <w:iCs/>
        </w:rPr>
        <w:t>Ma’ālimaha</w:t>
      </w:r>
      <w:proofErr w:type="spellEnd"/>
      <w:r w:rsidRPr="00DD0455">
        <w:rPr>
          <w:i/>
          <w:iCs/>
        </w:rPr>
        <w:t xml:space="preserve"> min al Qur’ān al </w:t>
      </w:r>
      <w:proofErr w:type="spellStart"/>
      <w:r w:rsidRPr="00DD0455">
        <w:rPr>
          <w:i/>
          <w:iCs/>
        </w:rPr>
        <w:t>Karīm</w:t>
      </w:r>
      <w:proofErr w:type="spellEnd"/>
      <w:r w:rsidRPr="00DD0455">
        <w:t xml:space="preserve">, (Beirut: </w:t>
      </w:r>
      <w:proofErr w:type="spellStart"/>
      <w:r w:rsidRPr="00DD0455">
        <w:t>Dār</w:t>
      </w:r>
      <w:proofErr w:type="spellEnd"/>
      <w:r w:rsidRPr="00DD0455">
        <w:t xml:space="preserve"> al </w:t>
      </w:r>
      <w:proofErr w:type="spellStart"/>
      <w:r w:rsidRPr="00DD0455">
        <w:t>Fikr</w:t>
      </w:r>
      <w:proofErr w:type="spellEnd"/>
      <w:r w:rsidRPr="00DD0455">
        <w:t xml:space="preserve"> , 2</w:t>
      </w:r>
      <w:r w:rsidRPr="00DD0455">
        <w:rPr>
          <w:vertAlign w:val="superscript"/>
        </w:rPr>
        <w:t>nd</w:t>
      </w:r>
      <w:r w:rsidRPr="00DD0455">
        <w:t xml:space="preserve"> Edition, 1977), p: 4</w:t>
      </w:r>
    </w:p>
  </w:endnote>
  <w:endnote w:id="3">
    <w:p w:rsidR="00092041" w:rsidRPr="00DD0455" w:rsidRDefault="00092041" w:rsidP="00DD0455">
      <w:pPr>
        <w:pStyle w:val="ArabicFootnotes"/>
        <w:rPr>
          <w:rtl/>
        </w:rPr>
      </w:pPr>
      <w:r w:rsidRPr="00DD0455">
        <w:rPr>
          <w:rStyle w:val="EndnoteReference"/>
        </w:rPr>
        <w:endnoteRef/>
      </w:r>
      <w:r w:rsidRPr="00DD0455">
        <w:rPr>
          <w:rtl/>
        </w:rPr>
        <w:t xml:space="preserve"> </w:t>
      </w:r>
      <w:r w:rsidR="004C29C1" w:rsidRPr="00DD0455">
        <w:rPr>
          <w:rtl/>
        </w:rPr>
        <w:t>انظر لسان العرب</w:t>
      </w:r>
      <w:r w:rsidRPr="00DD0455">
        <w:rPr>
          <w:rtl/>
        </w:rPr>
        <w:t xml:space="preserve"> للإمام ابن منظور، دار إحياء التراث العربي، بيروت، ط 3، 1999م. مادة "سير" 6</w:t>
      </w:r>
      <w:r w:rsidRPr="00DD0455">
        <w:t>:</w:t>
      </w:r>
      <w:r w:rsidRPr="00DD0455">
        <w:rPr>
          <w:rtl/>
        </w:rPr>
        <w:t>454.</w:t>
      </w:r>
    </w:p>
    <w:p w:rsidR="00092041" w:rsidRPr="00DD0455" w:rsidRDefault="00092041" w:rsidP="00DD0455">
      <w:pPr>
        <w:pStyle w:val="EnglishFootnotes"/>
        <w:rPr>
          <w:rFonts w:cs="Times New Roman"/>
          <w:lang w:bidi="ur-PK"/>
        </w:rPr>
      </w:pPr>
      <w:r w:rsidRPr="00DD0455">
        <w:rPr>
          <w:rFonts w:cs="Times New Roman"/>
          <w:lang w:bidi="ur-PK"/>
        </w:rPr>
        <w:t xml:space="preserve">Ibn </w:t>
      </w:r>
      <w:proofErr w:type="spellStart"/>
      <w:r w:rsidRPr="00DD0455">
        <w:rPr>
          <w:rFonts w:cs="Times New Roman"/>
          <w:lang w:bidi="ur-PK"/>
        </w:rPr>
        <w:t>Man</w:t>
      </w:r>
      <w:r w:rsidRPr="00DD0455">
        <w:rPr>
          <w:rFonts w:ascii="Times New Roman" w:hAnsi="Times New Roman" w:cs="Times New Roman"/>
          <w:lang w:bidi="ur-PK"/>
        </w:rPr>
        <w:t>ẓ</w:t>
      </w:r>
      <w:r w:rsidRPr="00DD0455">
        <w:rPr>
          <w:lang w:bidi="ur-PK"/>
        </w:rPr>
        <w:t>ūwr</w:t>
      </w:r>
      <w:proofErr w:type="spellEnd"/>
      <w:r w:rsidRPr="00DD0455">
        <w:rPr>
          <w:lang w:bidi="ur-PK"/>
        </w:rPr>
        <w:t xml:space="preserve">, </w:t>
      </w:r>
      <w:proofErr w:type="spellStart"/>
      <w:r w:rsidRPr="00DD0455">
        <w:rPr>
          <w:i/>
          <w:iCs/>
          <w:lang w:bidi="ur-PK"/>
        </w:rPr>
        <w:t>Lisān</w:t>
      </w:r>
      <w:proofErr w:type="spellEnd"/>
      <w:r w:rsidRPr="00DD0455">
        <w:rPr>
          <w:i/>
          <w:iCs/>
          <w:lang w:bidi="ur-PK"/>
        </w:rPr>
        <w:t xml:space="preserve"> al ‘Arab</w:t>
      </w:r>
      <w:r w:rsidRPr="00DD0455">
        <w:rPr>
          <w:lang w:bidi="ur-PK"/>
        </w:rPr>
        <w:t>,</w:t>
      </w:r>
      <w:r w:rsidRPr="00DD0455">
        <w:rPr>
          <w:rFonts w:cs="Times New Roman"/>
          <w:lang w:bidi="ur-PK"/>
        </w:rPr>
        <w:t xml:space="preserve"> (Beirut: </w:t>
      </w:r>
      <w:proofErr w:type="spellStart"/>
      <w:r w:rsidRPr="00DD0455">
        <w:rPr>
          <w:rFonts w:cs="Times New Roman"/>
          <w:lang w:bidi="ur-PK"/>
        </w:rPr>
        <w:t>Dār</w:t>
      </w:r>
      <w:proofErr w:type="spellEnd"/>
      <w:r w:rsidRPr="00DD0455">
        <w:rPr>
          <w:rFonts w:cs="Times New Roman"/>
          <w:lang w:bidi="ur-PK"/>
        </w:rPr>
        <w:t xml:space="preserve"> </w:t>
      </w:r>
      <w:proofErr w:type="spellStart"/>
      <w:r w:rsidRPr="00DD0455">
        <w:rPr>
          <w:rFonts w:cs="Times New Roman"/>
          <w:lang w:bidi="ur-PK"/>
        </w:rPr>
        <w:t>I</w:t>
      </w:r>
      <w:r w:rsidRPr="00DD0455">
        <w:rPr>
          <w:rFonts w:ascii="Times New Roman" w:hAnsi="Times New Roman" w:cs="Times New Roman"/>
          <w:lang w:bidi="ur-PK"/>
        </w:rPr>
        <w:t>ḥ</w:t>
      </w:r>
      <w:r w:rsidRPr="00DD0455">
        <w:rPr>
          <w:lang w:bidi="ur-PK"/>
        </w:rPr>
        <w:t>yā</w:t>
      </w:r>
      <w:proofErr w:type="spellEnd"/>
      <w:r w:rsidRPr="00DD0455">
        <w:rPr>
          <w:lang w:bidi="ur-PK"/>
        </w:rPr>
        <w:t xml:space="preserve">’ al </w:t>
      </w:r>
      <w:proofErr w:type="spellStart"/>
      <w:r w:rsidRPr="00DD0455">
        <w:rPr>
          <w:lang w:bidi="ur-PK"/>
        </w:rPr>
        <w:t>Turath</w:t>
      </w:r>
      <w:proofErr w:type="spellEnd"/>
      <w:r w:rsidRPr="00DD0455">
        <w:rPr>
          <w:lang w:bidi="ur-PK"/>
        </w:rPr>
        <w:t xml:space="preserve"> al ‘</w:t>
      </w:r>
      <w:proofErr w:type="spellStart"/>
      <w:r w:rsidRPr="00DD0455">
        <w:rPr>
          <w:lang w:bidi="ur-PK"/>
        </w:rPr>
        <w:t>Arabī</w:t>
      </w:r>
      <w:proofErr w:type="spellEnd"/>
      <w:r w:rsidRPr="00DD0455">
        <w:rPr>
          <w:lang w:bidi="ur-PK"/>
        </w:rPr>
        <w:t>, 3</w:t>
      </w:r>
      <w:r w:rsidRPr="00DD0455">
        <w:rPr>
          <w:vertAlign w:val="superscript"/>
          <w:lang w:bidi="ur-PK"/>
        </w:rPr>
        <w:t>rd</w:t>
      </w:r>
      <w:r w:rsidRPr="00DD0455">
        <w:rPr>
          <w:lang w:bidi="ur-PK"/>
        </w:rPr>
        <w:t xml:space="preserve"> Edition, 1999), 6: 454</w:t>
      </w:r>
      <w:r w:rsidRPr="00DD0455">
        <w:rPr>
          <w:rFonts w:cs="Times New Roman"/>
          <w:lang w:bidi="ur-PK"/>
        </w:rPr>
        <w:t xml:space="preserve"> </w:t>
      </w:r>
    </w:p>
  </w:endnote>
  <w:endnote w:id="4">
    <w:p w:rsidR="00092041" w:rsidRPr="00DD0455" w:rsidRDefault="00092041" w:rsidP="00DD0455">
      <w:pPr>
        <w:pStyle w:val="ArabicFootnotes"/>
        <w:rPr>
          <w:rtl/>
        </w:rPr>
      </w:pPr>
      <w:r w:rsidRPr="00DD0455">
        <w:rPr>
          <w:rStyle w:val="EndnoteReference"/>
        </w:rPr>
        <w:endnoteRef/>
      </w:r>
      <w:r w:rsidRPr="00DD0455">
        <w:rPr>
          <w:rtl/>
        </w:rPr>
        <w:t xml:space="preserve"> </w:t>
      </w:r>
      <w:r w:rsidR="004C29C1" w:rsidRPr="00DD0455">
        <w:rPr>
          <w:rtl/>
        </w:rPr>
        <w:t xml:space="preserve">د. عطية مختار عطية حسين، </w:t>
      </w:r>
      <w:r w:rsidRPr="00DD0455">
        <w:rPr>
          <w:rtl/>
        </w:rPr>
        <w:t>مصادر السّيرة النّبوية بين المحدّثين والمؤرخين، ص</w:t>
      </w:r>
      <w:r w:rsidRPr="00DD0455">
        <w:t>:</w:t>
      </w:r>
      <w:r w:rsidRPr="00DD0455">
        <w:rPr>
          <w:rtl/>
        </w:rPr>
        <w:t xml:space="preserve"> 6</w:t>
      </w:r>
      <w:r w:rsidR="004C29C1" w:rsidRPr="00DD0455">
        <w:rPr>
          <w:rtl/>
        </w:rPr>
        <w:t>.</w:t>
      </w:r>
    </w:p>
    <w:p w:rsidR="00092041" w:rsidRPr="00DD0455" w:rsidRDefault="00092041" w:rsidP="00DD0455">
      <w:pPr>
        <w:pStyle w:val="EnglishFootnotes"/>
        <w:rPr>
          <w:rtl/>
        </w:rPr>
      </w:pPr>
      <w:r w:rsidRPr="00DD0455">
        <w:t>Dr. ‘</w:t>
      </w:r>
      <w:proofErr w:type="spellStart"/>
      <w:r w:rsidRPr="00DD0455">
        <w:t>A</w:t>
      </w:r>
      <w:r w:rsidRPr="00DD0455">
        <w:rPr>
          <w:rFonts w:ascii="Times New Roman" w:hAnsi="Times New Roman" w:cs="Times New Roman"/>
        </w:rPr>
        <w:t>ṭ</w:t>
      </w:r>
      <w:r w:rsidRPr="00DD0455">
        <w:t>iyah</w:t>
      </w:r>
      <w:proofErr w:type="spellEnd"/>
      <w:r w:rsidRPr="00DD0455">
        <w:t xml:space="preserve"> </w:t>
      </w:r>
      <w:proofErr w:type="spellStart"/>
      <w:r w:rsidRPr="00DD0455">
        <w:rPr>
          <w:rFonts w:ascii="Times New Roman" w:hAnsi="Times New Roman" w:cs="Times New Roman"/>
        </w:rPr>
        <w:t>Ḥ</w:t>
      </w:r>
      <w:r w:rsidRPr="00DD0455">
        <w:t>usayn</w:t>
      </w:r>
      <w:proofErr w:type="spellEnd"/>
      <w:r w:rsidRPr="00DD0455">
        <w:t xml:space="preserve">, </w:t>
      </w:r>
      <w:proofErr w:type="spellStart"/>
      <w:r w:rsidRPr="00DD0455">
        <w:rPr>
          <w:i/>
          <w:iCs/>
        </w:rPr>
        <w:t>Ma</w:t>
      </w:r>
      <w:r w:rsidRPr="00DD0455">
        <w:rPr>
          <w:rFonts w:ascii="Times New Roman" w:hAnsi="Times New Roman" w:cs="Times New Roman"/>
          <w:i/>
          <w:iCs/>
        </w:rPr>
        <w:t>ṣ</w:t>
      </w:r>
      <w:r w:rsidRPr="00DD0455">
        <w:rPr>
          <w:i/>
          <w:iCs/>
        </w:rPr>
        <w:t>ādir</w:t>
      </w:r>
      <w:proofErr w:type="spellEnd"/>
      <w:r w:rsidRPr="00DD0455">
        <w:rPr>
          <w:i/>
          <w:iCs/>
        </w:rPr>
        <w:t xml:space="preserve"> al Sīrah al </w:t>
      </w:r>
      <w:proofErr w:type="spellStart"/>
      <w:r w:rsidRPr="00DD0455">
        <w:rPr>
          <w:i/>
          <w:iCs/>
        </w:rPr>
        <w:t>Nabawiyyah</w:t>
      </w:r>
      <w:proofErr w:type="spellEnd"/>
      <w:r w:rsidRPr="00DD0455">
        <w:rPr>
          <w:i/>
          <w:iCs/>
        </w:rPr>
        <w:t xml:space="preserve"> </w:t>
      </w:r>
      <w:proofErr w:type="spellStart"/>
      <w:r w:rsidRPr="00DD0455">
        <w:rPr>
          <w:i/>
          <w:iCs/>
        </w:rPr>
        <w:t>bayn</w:t>
      </w:r>
      <w:proofErr w:type="spellEnd"/>
      <w:r w:rsidRPr="00DD0455">
        <w:rPr>
          <w:i/>
          <w:iCs/>
        </w:rPr>
        <w:t xml:space="preserve"> al </w:t>
      </w:r>
      <w:proofErr w:type="spellStart"/>
      <w:r w:rsidRPr="00DD0455">
        <w:rPr>
          <w:i/>
          <w:iCs/>
        </w:rPr>
        <w:t>Mu</w:t>
      </w:r>
      <w:r w:rsidRPr="00DD0455">
        <w:rPr>
          <w:rFonts w:ascii="Times New Roman" w:hAnsi="Times New Roman" w:cs="Times New Roman"/>
          <w:i/>
          <w:iCs/>
        </w:rPr>
        <w:t>ḥ</w:t>
      </w:r>
      <w:r w:rsidRPr="00DD0455">
        <w:rPr>
          <w:i/>
          <w:iCs/>
        </w:rPr>
        <w:t>addithīn</w:t>
      </w:r>
      <w:proofErr w:type="spellEnd"/>
      <w:r w:rsidRPr="00DD0455">
        <w:rPr>
          <w:i/>
          <w:iCs/>
        </w:rPr>
        <w:t xml:space="preserve"> </w:t>
      </w:r>
      <w:proofErr w:type="spellStart"/>
      <w:r w:rsidRPr="00DD0455">
        <w:rPr>
          <w:i/>
          <w:iCs/>
        </w:rPr>
        <w:t>wal</w:t>
      </w:r>
      <w:proofErr w:type="spellEnd"/>
      <w:r w:rsidRPr="00DD0455">
        <w:rPr>
          <w:i/>
          <w:iCs/>
        </w:rPr>
        <w:t xml:space="preserve"> </w:t>
      </w:r>
      <w:proofErr w:type="spellStart"/>
      <w:r w:rsidRPr="00DD0455">
        <w:rPr>
          <w:i/>
          <w:iCs/>
        </w:rPr>
        <w:t>Mu’arrikhīn</w:t>
      </w:r>
      <w:proofErr w:type="spellEnd"/>
      <w:r w:rsidRPr="00DD0455">
        <w:t>, p: 6</w:t>
      </w:r>
    </w:p>
  </w:endnote>
  <w:endnote w:id="5">
    <w:p w:rsidR="00092041" w:rsidRPr="00DD0455" w:rsidRDefault="00092041" w:rsidP="00DD0455">
      <w:pPr>
        <w:pStyle w:val="ArabicFootnotes"/>
        <w:rPr>
          <w:rtl/>
        </w:rPr>
      </w:pPr>
      <w:r w:rsidRPr="00DD0455">
        <w:rPr>
          <w:rStyle w:val="EndnoteReference"/>
        </w:rPr>
        <w:endnoteRef/>
      </w:r>
      <w:r w:rsidRPr="00DD0455">
        <w:rPr>
          <w:rtl/>
        </w:rPr>
        <w:t xml:space="preserve"> </w:t>
      </w:r>
      <w:r w:rsidR="004C29C1" w:rsidRPr="00DD0455">
        <w:rPr>
          <w:rtl/>
        </w:rPr>
        <w:t xml:space="preserve">محمد إسماعيل إبراهيم، </w:t>
      </w:r>
      <w:r w:rsidRPr="00DD0455">
        <w:rPr>
          <w:rtl/>
        </w:rPr>
        <w:t>سيرة الرسول صلى الله عليه وسلم ومعالمها من القرآن الكريم والسنة المطهرة، ص: 4.</w:t>
      </w:r>
    </w:p>
    <w:p w:rsidR="00092041" w:rsidRPr="00DD0455" w:rsidRDefault="00092041" w:rsidP="00DD0455">
      <w:pPr>
        <w:pStyle w:val="EnglishFootnotes"/>
      </w:pPr>
      <w:r w:rsidRPr="00DD0455">
        <w:t>Mu</w:t>
      </w:r>
      <w:r w:rsidRPr="00DD0455">
        <w:rPr>
          <w:rFonts w:ascii="Times New Roman" w:hAnsi="Times New Roman" w:cs="Times New Roman"/>
        </w:rPr>
        <w:t>ḥ</w:t>
      </w:r>
      <w:r w:rsidRPr="00DD0455">
        <w:t xml:space="preserve">ammad </w:t>
      </w:r>
      <w:proofErr w:type="spellStart"/>
      <w:r w:rsidRPr="00DD0455">
        <w:t>Ismā‘īl</w:t>
      </w:r>
      <w:proofErr w:type="spellEnd"/>
      <w:r w:rsidRPr="00DD0455">
        <w:t xml:space="preserve"> </w:t>
      </w:r>
      <w:proofErr w:type="spellStart"/>
      <w:r w:rsidRPr="00DD0455">
        <w:t>Ibrāhīm</w:t>
      </w:r>
      <w:proofErr w:type="spellEnd"/>
      <w:r w:rsidRPr="00DD0455">
        <w:t xml:space="preserve">, </w:t>
      </w:r>
      <w:r w:rsidRPr="00DD0455">
        <w:rPr>
          <w:i/>
          <w:iCs/>
        </w:rPr>
        <w:t xml:space="preserve">Sīrah al </w:t>
      </w:r>
      <w:proofErr w:type="spellStart"/>
      <w:r w:rsidRPr="00DD0455">
        <w:rPr>
          <w:i/>
          <w:iCs/>
        </w:rPr>
        <w:t>Rasūl</w:t>
      </w:r>
      <w:proofErr w:type="spellEnd"/>
      <w:r w:rsidRPr="00DD0455">
        <w:rPr>
          <w:i/>
          <w:iCs/>
        </w:rPr>
        <w:t xml:space="preserve"> </w:t>
      </w:r>
      <w:proofErr w:type="spellStart"/>
      <w:r w:rsidRPr="00DD0455">
        <w:rPr>
          <w:i/>
          <w:iCs/>
        </w:rPr>
        <w:t>wa</w:t>
      </w:r>
      <w:proofErr w:type="spellEnd"/>
      <w:r w:rsidRPr="00DD0455">
        <w:rPr>
          <w:i/>
          <w:iCs/>
        </w:rPr>
        <w:t xml:space="preserve"> </w:t>
      </w:r>
      <w:proofErr w:type="spellStart"/>
      <w:r w:rsidRPr="00DD0455">
        <w:rPr>
          <w:i/>
          <w:iCs/>
        </w:rPr>
        <w:t>Ma’ālimaha</w:t>
      </w:r>
      <w:proofErr w:type="spellEnd"/>
      <w:r w:rsidRPr="00DD0455">
        <w:rPr>
          <w:i/>
          <w:iCs/>
        </w:rPr>
        <w:t xml:space="preserve"> min al Qur’ān al </w:t>
      </w:r>
      <w:proofErr w:type="spellStart"/>
      <w:r w:rsidRPr="00DD0455">
        <w:rPr>
          <w:i/>
          <w:iCs/>
        </w:rPr>
        <w:t>Karīm</w:t>
      </w:r>
      <w:proofErr w:type="spellEnd"/>
      <w:r w:rsidRPr="00DD0455">
        <w:t>, p: 4</w:t>
      </w:r>
    </w:p>
  </w:endnote>
  <w:endnote w:id="6">
    <w:p w:rsidR="00092041" w:rsidRPr="00DD0455" w:rsidRDefault="00092041" w:rsidP="00DD0455">
      <w:pPr>
        <w:pStyle w:val="ArabicFootnotes"/>
        <w:rPr>
          <w:rtl/>
        </w:rPr>
      </w:pPr>
      <w:r w:rsidRPr="00DD0455">
        <w:rPr>
          <w:rStyle w:val="EndnoteReference"/>
        </w:rPr>
        <w:endnoteRef/>
      </w:r>
      <w:r w:rsidRPr="00DD0455">
        <w:rPr>
          <w:rFonts w:hint="cs"/>
          <w:rtl/>
        </w:rPr>
        <w:t xml:space="preserve"> </w:t>
      </w:r>
      <w:r w:rsidR="004C29C1" w:rsidRPr="00DD0455">
        <w:rPr>
          <w:rtl/>
        </w:rPr>
        <w:t xml:space="preserve">مجموعة المتخصصين، </w:t>
      </w:r>
      <w:r w:rsidRPr="00DD0455">
        <w:rPr>
          <w:rtl/>
        </w:rPr>
        <w:t>دراسات في السّيرة النّبوية، دار جامعة الملك سعود للنشر، الرّياض 2017. ص: 60.</w:t>
      </w:r>
    </w:p>
    <w:p w:rsidR="00092041" w:rsidRPr="00DD0455" w:rsidRDefault="00092041" w:rsidP="00DD0455">
      <w:pPr>
        <w:pStyle w:val="EnglishFootnotes"/>
      </w:pPr>
      <w:r w:rsidRPr="00DD0455">
        <w:t xml:space="preserve">Group of Scholars, </w:t>
      </w:r>
      <w:proofErr w:type="spellStart"/>
      <w:r w:rsidRPr="00DD0455">
        <w:rPr>
          <w:i/>
          <w:iCs/>
        </w:rPr>
        <w:t>Dirāsāt</w:t>
      </w:r>
      <w:proofErr w:type="spellEnd"/>
      <w:r w:rsidRPr="00DD0455">
        <w:rPr>
          <w:i/>
          <w:iCs/>
        </w:rPr>
        <w:t xml:space="preserve"> </w:t>
      </w:r>
      <w:proofErr w:type="spellStart"/>
      <w:r w:rsidRPr="00DD0455">
        <w:rPr>
          <w:i/>
          <w:iCs/>
        </w:rPr>
        <w:t>fil</w:t>
      </w:r>
      <w:proofErr w:type="spellEnd"/>
      <w:r w:rsidRPr="00DD0455">
        <w:rPr>
          <w:i/>
          <w:iCs/>
        </w:rPr>
        <w:t xml:space="preserve"> Sīrah al </w:t>
      </w:r>
      <w:proofErr w:type="spellStart"/>
      <w:r w:rsidRPr="00DD0455">
        <w:rPr>
          <w:i/>
          <w:iCs/>
        </w:rPr>
        <w:t>Nabawiyyah</w:t>
      </w:r>
      <w:proofErr w:type="spellEnd"/>
      <w:r w:rsidRPr="00DD0455">
        <w:rPr>
          <w:i/>
          <w:iCs/>
        </w:rPr>
        <w:t>,</w:t>
      </w:r>
      <w:r w:rsidRPr="00DD0455">
        <w:t xml:space="preserve"> (Riyadh: </w:t>
      </w:r>
      <w:proofErr w:type="spellStart"/>
      <w:r w:rsidRPr="00DD0455">
        <w:t>Dār</w:t>
      </w:r>
      <w:proofErr w:type="spellEnd"/>
      <w:r w:rsidRPr="00DD0455">
        <w:t xml:space="preserve"> </w:t>
      </w:r>
      <w:proofErr w:type="spellStart"/>
      <w:r w:rsidRPr="00DD0455">
        <w:t>Jāmi’ah</w:t>
      </w:r>
      <w:proofErr w:type="spellEnd"/>
      <w:r w:rsidRPr="00DD0455">
        <w:t xml:space="preserve"> al </w:t>
      </w:r>
      <w:proofErr w:type="spellStart"/>
      <w:r w:rsidRPr="00DD0455">
        <w:t>Malik</w:t>
      </w:r>
      <w:proofErr w:type="spellEnd"/>
      <w:r w:rsidRPr="00DD0455">
        <w:t xml:space="preserve"> </w:t>
      </w:r>
      <w:proofErr w:type="spellStart"/>
      <w:r w:rsidRPr="00DD0455">
        <w:t>Sa’ūd</w:t>
      </w:r>
      <w:proofErr w:type="spellEnd"/>
      <w:r w:rsidRPr="00DD0455">
        <w:t>, 2017), p: 60</w:t>
      </w:r>
    </w:p>
  </w:endnote>
  <w:endnote w:id="7">
    <w:p w:rsidR="00092041" w:rsidRPr="00DD0455" w:rsidRDefault="00092041" w:rsidP="00DD0455">
      <w:pPr>
        <w:pStyle w:val="ArabicFootnotes"/>
        <w:rPr>
          <w:rtl/>
        </w:rPr>
      </w:pPr>
      <w:r w:rsidRPr="00DD0455">
        <w:rPr>
          <w:rStyle w:val="EndnoteReference"/>
        </w:rPr>
        <w:endnoteRef/>
      </w:r>
      <w:r w:rsidRPr="00DD0455">
        <w:rPr>
          <w:rtl/>
        </w:rPr>
        <w:t xml:space="preserve"> </w:t>
      </w:r>
      <w:r w:rsidR="004C29C1" w:rsidRPr="00DD0455">
        <w:rPr>
          <w:rtl/>
        </w:rPr>
        <w:t xml:space="preserve">محمد إسماعيل إبراهيم، </w:t>
      </w:r>
      <w:r w:rsidRPr="00DD0455">
        <w:rPr>
          <w:rtl/>
        </w:rPr>
        <w:t>سيرة الرسول صلى الله عليه وسلم ومعالمها من القرآن الكريم والسنة المطهرة، ص: 11.</w:t>
      </w:r>
    </w:p>
    <w:p w:rsidR="00092041" w:rsidRPr="00DD0455" w:rsidRDefault="00092041" w:rsidP="00DD0455">
      <w:pPr>
        <w:pStyle w:val="EnglishFootnotes"/>
      </w:pPr>
      <w:r w:rsidRPr="00DD0455">
        <w:t>Mu</w:t>
      </w:r>
      <w:r w:rsidRPr="00DD0455">
        <w:rPr>
          <w:rFonts w:ascii="Times New Roman" w:hAnsi="Times New Roman" w:cs="Times New Roman"/>
        </w:rPr>
        <w:t>ḥ</w:t>
      </w:r>
      <w:r w:rsidRPr="00DD0455">
        <w:t xml:space="preserve">ammad </w:t>
      </w:r>
      <w:proofErr w:type="spellStart"/>
      <w:r w:rsidRPr="00DD0455">
        <w:t>Ismā‘īl</w:t>
      </w:r>
      <w:proofErr w:type="spellEnd"/>
      <w:r w:rsidRPr="00DD0455">
        <w:t xml:space="preserve"> </w:t>
      </w:r>
      <w:proofErr w:type="spellStart"/>
      <w:r w:rsidRPr="00DD0455">
        <w:t>Ibrāhīm</w:t>
      </w:r>
      <w:proofErr w:type="spellEnd"/>
      <w:r w:rsidRPr="00DD0455">
        <w:t xml:space="preserve">, </w:t>
      </w:r>
      <w:r w:rsidRPr="00DD0455">
        <w:rPr>
          <w:i/>
          <w:iCs/>
        </w:rPr>
        <w:t xml:space="preserve">Sīrah al </w:t>
      </w:r>
      <w:proofErr w:type="spellStart"/>
      <w:r w:rsidRPr="00DD0455">
        <w:rPr>
          <w:i/>
          <w:iCs/>
        </w:rPr>
        <w:t>Rasūl</w:t>
      </w:r>
      <w:proofErr w:type="spellEnd"/>
      <w:r w:rsidRPr="00DD0455">
        <w:rPr>
          <w:i/>
          <w:iCs/>
        </w:rPr>
        <w:t xml:space="preserve"> </w:t>
      </w:r>
      <w:proofErr w:type="spellStart"/>
      <w:r w:rsidRPr="00DD0455">
        <w:rPr>
          <w:i/>
          <w:iCs/>
        </w:rPr>
        <w:t>wa</w:t>
      </w:r>
      <w:proofErr w:type="spellEnd"/>
      <w:r w:rsidRPr="00DD0455">
        <w:rPr>
          <w:i/>
          <w:iCs/>
        </w:rPr>
        <w:t xml:space="preserve"> </w:t>
      </w:r>
      <w:proofErr w:type="spellStart"/>
      <w:r w:rsidRPr="00DD0455">
        <w:rPr>
          <w:i/>
          <w:iCs/>
        </w:rPr>
        <w:t>Ma’ālimaha</w:t>
      </w:r>
      <w:proofErr w:type="spellEnd"/>
      <w:r w:rsidRPr="00DD0455">
        <w:rPr>
          <w:i/>
          <w:iCs/>
        </w:rPr>
        <w:t xml:space="preserve"> min al Qur’ān al </w:t>
      </w:r>
      <w:proofErr w:type="spellStart"/>
      <w:r w:rsidRPr="00DD0455">
        <w:rPr>
          <w:i/>
          <w:iCs/>
        </w:rPr>
        <w:t>Karīm</w:t>
      </w:r>
      <w:proofErr w:type="spellEnd"/>
      <w:r w:rsidRPr="00DD0455">
        <w:t>, p:</w:t>
      </w:r>
    </w:p>
  </w:endnote>
  <w:endnote w:id="8">
    <w:p w:rsidR="00092041" w:rsidRPr="00DD0455" w:rsidRDefault="00092041" w:rsidP="00DD0455">
      <w:pPr>
        <w:pStyle w:val="ArabicFootnotes"/>
        <w:rPr>
          <w:rtl/>
        </w:rPr>
      </w:pPr>
      <w:r w:rsidRPr="00DD0455">
        <w:rPr>
          <w:rStyle w:val="EndnoteReference"/>
          <w:rtl/>
        </w:rPr>
        <w:sym w:font="Symbol" w:char="F02A"/>
      </w:r>
      <w:r w:rsidRPr="00DD0455">
        <w:rPr>
          <w:rtl/>
        </w:rPr>
        <w:t xml:space="preserve"> أستُفيد ترتيب الأحداث في هذا المبحث من الترتيب الزمني الوارد في كتاب  دراسات في السيرة النبوية، ص: 13 وما بعدها. </w:t>
      </w:r>
    </w:p>
    <w:p w:rsidR="00092041" w:rsidRPr="00DD0455" w:rsidRDefault="00092041" w:rsidP="00DD0455">
      <w:pPr>
        <w:pStyle w:val="EnglishFootnotes"/>
        <w:rPr>
          <w:rtl/>
        </w:rPr>
      </w:pPr>
      <w:r w:rsidRPr="00DD0455">
        <w:t xml:space="preserve">Group of Scholars, </w:t>
      </w:r>
      <w:proofErr w:type="spellStart"/>
      <w:r w:rsidRPr="00DD0455">
        <w:rPr>
          <w:i/>
          <w:iCs/>
        </w:rPr>
        <w:t>Dirāsāt</w:t>
      </w:r>
      <w:proofErr w:type="spellEnd"/>
      <w:r w:rsidRPr="00DD0455">
        <w:rPr>
          <w:i/>
          <w:iCs/>
        </w:rPr>
        <w:t xml:space="preserve"> </w:t>
      </w:r>
      <w:proofErr w:type="spellStart"/>
      <w:r w:rsidRPr="00DD0455">
        <w:rPr>
          <w:i/>
          <w:iCs/>
        </w:rPr>
        <w:t>fil</w:t>
      </w:r>
      <w:proofErr w:type="spellEnd"/>
      <w:r w:rsidRPr="00DD0455">
        <w:rPr>
          <w:i/>
          <w:iCs/>
        </w:rPr>
        <w:t xml:space="preserve"> Sīrah al </w:t>
      </w:r>
      <w:proofErr w:type="spellStart"/>
      <w:r w:rsidRPr="00DD0455">
        <w:rPr>
          <w:i/>
          <w:iCs/>
        </w:rPr>
        <w:t>Nabawiyyah</w:t>
      </w:r>
      <w:proofErr w:type="spellEnd"/>
      <w:r w:rsidRPr="00DD0455">
        <w:rPr>
          <w:i/>
          <w:iCs/>
        </w:rPr>
        <w:t xml:space="preserve">, </w:t>
      </w:r>
      <w:r w:rsidRPr="00DD0455">
        <w:t>p: 13</w:t>
      </w:r>
    </w:p>
  </w:endnote>
  <w:endnote w:id="9">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w:t>
      </w:r>
      <w:r w:rsidR="004C29C1" w:rsidRPr="00DD0455">
        <w:rPr>
          <w:rtl/>
          <w:lang w:bidi="ar-JO"/>
        </w:rPr>
        <w:t xml:space="preserve">د. عصام بن عبد المحسن الحميدان، </w:t>
      </w:r>
      <w:r w:rsidRPr="00DD0455">
        <w:rPr>
          <w:rtl/>
          <w:lang w:bidi="ar-JO"/>
        </w:rPr>
        <w:t>كتاب السيرة النبويّة من خلال أهمّ كتب التفسير، ص: 12</w:t>
      </w:r>
      <w:r w:rsidRPr="00DD0455">
        <w:rPr>
          <w:lang w:bidi="ar-JO"/>
        </w:rPr>
        <w:t>.</w:t>
      </w:r>
    </w:p>
    <w:p w:rsidR="00092041" w:rsidRPr="00DD0455" w:rsidRDefault="00092041" w:rsidP="00DD0455">
      <w:pPr>
        <w:pStyle w:val="EnglishFootnotes"/>
        <w:rPr>
          <w:rtl/>
        </w:rPr>
      </w:pPr>
      <w:r w:rsidRPr="00DD0455">
        <w:t>Dr. ‘</w:t>
      </w:r>
      <w:proofErr w:type="spellStart"/>
      <w:r w:rsidRPr="00DD0455">
        <w:t>I</w:t>
      </w:r>
      <w:r w:rsidRPr="00DD0455">
        <w:rPr>
          <w:rFonts w:ascii="Times New Roman" w:hAnsi="Times New Roman" w:cs="Times New Roman"/>
        </w:rPr>
        <w:t>ṣ</w:t>
      </w:r>
      <w:r w:rsidRPr="00DD0455">
        <w:t>ām</w:t>
      </w:r>
      <w:proofErr w:type="spellEnd"/>
      <w:r w:rsidRPr="00DD0455">
        <w:t xml:space="preserve"> bin ‘</w:t>
      </w:r>
      <w:proofErr w:type="spellStart"/>
      <w:r w:rsidRPr="00DD0455">
        <w:t>Abd</w:t>
      </w:r>
      <w:proofErr w:type="spellEnd"/>
      <w:r w:rsidRPr="00DD0455">
        <w:t xml:space="preserve"> al </w:t>
      </w:r>
      <w:proofErr w:type="spellStart"/>
      <w:r w:rsidRPr="00DD0455">
        <w:t>Mu</w:t>
      </w:r>
      <w:r w:rsidRPr="00DD0455">
        <w:rPr>
          <w:rFonts w:ascii="Times New Roman" w:hAnsi="Times New Roman" w:cs="Times New Roman"/>
        </w:rPr>
        <w:t>ḥ</w:t>
      </w:r>
      <w:r w:rsidRPr="00DD0455">
        <w:t>sin</w:t>
      </w:r>
      <w:proofErr w:type="spellEnd"/>
      <w:r w:rsidRPr="00DD0455">
        <w:t xml:space="preserve">, </w:t>
      </w:r>
      <w:r w:rsidRPr="00DD0455">
        <w:rPr>
          <w:i/>
          <w:iCs/>
        </w:rPr>
        <w:t xml:space="preserve">Al Sīrah al </w:t>
      </w:r>
      <w:proofErr w:type="spellStart"/>
      <w:r w:rsidRPr="00DD0455">
        <w:rPr>
          <w:i/>
          <w:iCs/>
        </w:rPr>
        <w:t>Nabawiyyah</w:t>
      </w:r>
      <w:proofErr w:type="spellEnd"/>
      <w:r w:rsidRPr="00DD0455">
        <w:rPr>
          <w:i/>
          <w:iCs/>
        </w:rPr>
        <w:t xml:space="preserve"> min </w:t>
      </w:r>
      <w:proofErr w:type="spellStart"/>
      <w:r w:rsidRPr="00DD0455">
        <w:rPr>
          <w:i/>
          <w:iCs/>
        </w:rPr>
        <w:t>Khilāl</w:t>
      </w:r>
      <w:proofErr w:type="spellEnd"/>
      <w:r w:rsidRPr="00DD0455">
        <w:rPr>
          <w:i/>
          <w:iCs/>
        </w:rPr>
        <w:t xml:space="preserve"> </w:t>
      </w:r>
      <w:proofErr w:type="spellStart"/>
      <w:r w:rsidRPr="00DD0455">
        <w:rPr>
          <w:i/>
          <w:iCs/>
        </w:rPr>
        <w:t>Ahamm</w:t>
      </w:r>
      <w:proofErr w:type="spellEnd"/>
      <w:r w:rsidRPr="00DD0455">
        <w:rPr>
          <w:i/>
          <w:iCs/>
        </w:rPr>
        <w:t xml:space="preserve"> </w:t>
      </w:r>
      <w:proofErr w:type="spellStart"/>
      <w:r w:rsidRPr="00DD0455">
        <w:rPr>
          <w:i/>
          <w:iCs/>
        </w:rPr>
        <w:t>Kutub</w:t>
      </w:r>
      <w:proofErr w:type="spellEnd"/>
      <w:r w:rsidRPr="00DD0455">
        <w:rPr>
          <w:i/>
          <w:iCs/>
        </w:rPr>
        <w:t xml:space="preserve"> al </w:t>
      </w:r>
      <w:proofErr w:type="spellStart"/>
      <w:r w:rsidRPr="00DD0455">
        <w:rPr>
          <w:i/>
          <w:iCs/>
        </w:rPr>
        <w:t>Tafsīr</w:t>
      </w:r>
      <w:proofErr w:type="spellEnd"/>
      <w:r w:rsidRPr="00DD0455">
        <w:rPr>
          <w:i/>
          <w:iCs/>
        </w:rPr>
        <w:t xml:space="preserve">, </w:t>
      </w:r>
      <w:r w:rsidRPr="00DD0455">
        <w:t>p: 12</w:t>
      </w:r>
    </w:p>
  </w:endnote>
  <w:endnote w:id="10">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w:t>
      </w:r>
      <w:r w:rsidR="004C29C1" w:rsidRPr="00DD0455">
        <w:rPr>
          <w:rtl/>
          <w:lang w:bidi="ar-JO"/>
        </w:rPr>
        <w:t>د. فاروق حمادة</w:t>
      </w:r>
      <w:r w:rsidR="004C29C1" w:rsidRPr="00DD0455">
        <w:rPr>
          <w:rFonts w:hint="cs"/>
          <w:rtl/>
          <w:lang w:bidi="ar-JO"/>
        </w:rPr>
        <w:t>،</w:t>
      </w:r>
      <w:r w:rsidR="004C29C1" w:rsidRPr="00DD0455">
        <w:rPr>
          <w:rtl/>
          <w:lang w:bidi="ar-JO"/>
        </w:rPr>
        <w:t xml:space="preserve"> مصادر السيرة النّبويّة وتقويمها</w:t>
      </w:r>
      <w:r w:rsidR="004C29C1" w:rsidRPr="00DD0455">
        <w:rPr>
          <w:rFonts w:hint="cs"/>
          <w:rtl/>
          <w:lang w:bidi="ar-JO"/>
        </w:rPr>
        <w:t>،</w:t>
      </w:r>
      <w:r w:rsidRPr="00DD0455">
        <w:rPr>
          <w:rtl/>
          <w:lang w:bidi="ar-JO"/>
        </w:rPr>
        <w:t xml:space="preserve"> دار الثقافة، الدار البيضاء. ط </w:t>
      </w:r>
      <w:r w:rsidR="004C29C1" w:rsidRPr="00DD0455">
        <w:rPr>
          <w:rtl/>
          <w:lang w:bidi="ar-JO"/>
        </w:rPr>
        <w:t>2</w:t>
      </w:r>
      <w:r w:rsidR="004C29C1" w:rsidRPr="00DD0455">
        <w:rPr>
          <w:rFonts w:hint="cs"/>
          <w:rtl/>
          <w:lang w:bidi="ar-JO"/>
        </w:rPr>
        <w:t>،</w:t>
      </w:r>
      <w:r w:rsidRPr="00DD0455">
        <w:rPr>
          <w:rtl/>
          <w:lang w:bidi="ar-JO"/>
        </w:rPr>
        <w:t xml:space="preserve"> 1989م</w:t>
      </w:r>
      <w:r w:rsidR="004C29C1" w:rsidRPr="00DD0455">
        <w:rPr>
          <w:rFonts w:hint="cs"/>
          <w:rtl/>
          <w:lang w:bidi="ar-JO"/>
        </w:rPr>
        <w:t>،</w:t>
      </w:r>
      <w:r w:rsidRPr="00DD0455">
        <w:rPr>
          <w:rtl/>
          <w:lang w:bidi="ar-JO"/>
        </w:rPr>
        <w:t xml:space="preserve"> ص: 39.</w:t>
      </w:r>
    </w:p>
    <w:p w:rsidR="00092041" w:rsidRPr="00DD0455" w:rsidRDefault="00092041" w:rsidP="00DD0455">
      <w:pPr>
        <w:pStyle w:val="EnglishFootnotes"/>
        <w:rPr>
          <w:rtl/>
        </w:rPr>
      </w:pPr>
      <w:r w:rsidRPr="00DD0455">
        <w:t xml:space="preserve">Dr. </w:t>
      </w:r>
      <w:proofErr w:type="spellStart"/>
      <w:r w:rsidRPr="00DD0455">
        <w:t>Farūq</w:t>
      </w:r>
      <w:proofErr w:type="spellEnd"/>
      <w:r w:rsidRPr="00DD0455">
        <w:t xml:space="preserve"> </w:t>
      </w:r>
      <w:proofErr w:type="spellStart"/>
      <w:r w:rsidRPr="00DD0455">
        <w:rPr>
          <w:rFonts w:ascii="Times New Roman" w:hAnsi="Times New Roman" w:cs="Times New Roman"/>
        </w:rPr>
        <w:t>Ḥ</w:t>
      </w:r>
      <w:r w:rsidRPr="00DD0455">
        <w:t>ammadah</w:t>
      </w:r>
      <w:proofErr w:type="spellEnd"/>
      <w:r w:rsidRPr="00DD0455">
        <w:t xml:space="preserve">, </w:t>
      </w:r>
      <w:proofErr w:type="spellStart"/>
      <w:r w:rsidRPr="00DD0455">
        <w:rPr>
          <w:i/>
          <w:iCs/>
        </w:rPr>
        <w:t>Ma</w:t>
      </w:r>
      <w:r w:rsidRPr="00DD0455">
        <w:rPr>
          <w:rFonts w:ascii="Times New Roman" w:hAnsi="Times New Roman" w:cs="Times New Roman"/>
          <w:i/>
          <w:iCs/>
        </w:rPr>
        <w:t>ṣ</w:t>
      </w:r>
      <w:r w:rsidRPr="00DD0455">
        <w:rPr>
          <w:i/>
          <w:iCs/>
        </w:rPr>
        <w:t>ādir</w:t>
      </w:r>
      <w:proofErr w:type="spellEnd"/>
      <w:r w:rsidRPr="00DD0455">
        <w:rPr>
          <w:i/>
          <w:iCs/>
        </w:rPr>
        <w:t xml:space="preserve"> al Sīrah al </w:t>
      </w:r>
      <w:proofErr w:type="spellStart"/>
      <w:r w:rsidRPr="00DD0455">
        <w:rPr>
          <w:i/>
          <w:iCs/>
        </w:rPr>
        <w:t>Nabawiyyah</w:t>
      </w:r>
      <w:proofErr w:type="spellEnd"/>
      <w:r w:rsidRPr="00DD0455">
        <w:rPr>
          <w:i/>
          <w:iCs/>
        </w:rPr>
        <w:t xml:space="preserve"> </w:t>
      </w:r>
      <w:proofErr w:type="spellStart"/>
      <w:r w:rsidRPr="00DD0455">
        <w:rPr>
          <w:i/>
          <w:iCs/>
        </w:rPr>
        <w:t>wa</w:t>
      </w:r>
      <w:proofErr w:type="spellEnd"/>
      <w:r w:rsidRPr="00DD0455">
        <w:rPr>
          <w:i/>
          <w:iCs/>
        </w:rPr>
        <w:t xml:space="preserve"> </w:t>
      </w:r>
      <w:proofErr w:type="spellStart"/>
      <w:r w:rsidRPr="00DD0455">
        <w:rPr>
          <w:i/>
          <w:iCs/>
        </w:rPr>
        <w:t>Taqwīmuhā</w:t>
      </w:r>
      <w:proofErr w:type="spellEnd"/>
      <w:r w:rsidRPr="00DD0455">
        <w:rPr>
          <w:i/>
          <w:iCs/>
        </w:rPr>
        <w:t>,</w:t>
      </w:r>
      <w:r w:rsidRPr="00DD0455">
        <w:t xml:space="preserve"> (</w:t>
      </w:r>
      <w:proofErr w:type="spellStart"/>
      <w:r w:rsidRPr="00DD0455">
        <w:t>Dār</w:t>
      </w:r>
      <w:proofErr w:type="spellEnd"/>
      <w:r w:rsidRPr="00DD0455">
        <w:t xml:space="preserve"> al </w:t>
      </w:r>
      <w:proofErr w:type="spellStart"/>
      <w:r w:rsidRPr="00DD0455">
        <w:t>Thaqāfah</w:t>
      </w:r>
      <w:proofErr w:type="spellEnd"/>
      <w:r w:rsidRPr="00DD0455">
        <w:t xml:space="preserve">, Al </w:t>
      </w:r>
      <w:proofErr w:type="spellStart"/>
      <w:r w:rsidRPr="00DD0455">
        <w:t>Dār</w:t>
      </w:r>
      <w:proofErr w:type="spellEnd"/>
      <w:r w:rsidRPr="00DD0455">
        <w:t xml:space="preserve"> al </w:t>
      </w:r>
      <w:proofErr w:type="spellStart"/>
      <w:r w:rsidRPr="00DD0455">
        <w:t>Baydhā</w:t>
      </w:r>
      <w:proofErr w:type="spellEnd"/>
      <w:r w:rsidRPr="00DD0455">
        <w:t>‘, 1989), p: 39</w:t>
      </w:r>
    </w:p>
  </w:endnote>
  <w:endnote w:id="11">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w:t>
      </w:r>
      <w:r w:rsidR="004C29C1" w:rsidRPr="00DD0455">
        <w:rPr>
          <w:rtl/>
          <w:lang w:bidi="ar-JO"/>
        </w:rPr>
        <w:t>د. عبد الصبور مرزوق</w:t>
      </w:r>
      <w:r w:rsidR="004C29C1" w:rsidRPr="00DD0455">
        <w:rPr>
          <w:rFonts w:hint="cs"/>
          <w:rtl/>
          <w:lang w:bidi="ar-JO"/>
        </w:rPr>
        <w:t>،</w:t>
      </w:r>
      <w:r w:rsidR="004C29C1" w:rsidRPr="00DD0455">
        <w:rPr>
          <w:rtl/>
          <w:lang w:bidi="ar-JO"/>
        </w:rPr>
        <w:t xml:space="preserve"> </w:t>
      </w:r>
      <w:r w:rsidRPr="00DD0455">
        <w:rPr>
          <w:rtl/>
          <w:lang w:bidi="ar-JO"/>
        </w:rPr>
        <w:t>السيرة النبوية في القرآ</w:t>
      </w:r>
      <w:r w:rsidR="004C29C1" w:rsidRPr="00DD0455">
        <w:rPr>
          <w:rtl/>
          <w:lang w:bidi="ar-JO"/>
        </w:rPr>
        <w:t>ن الكريم</w:t>
      </w:r>
      <w:r w:rsidR="004C29C1" w:rsidRPr="00DD0455">
        <w:rPr>
          <w:rFonts w:hint="cs"/>
          <w:rtl/>
          <w:lang w:bidi="ar-JO"/>
        </w:rPr>
        <w:t>،</w:t>
      </w:r>
      <w:r w:rsidRPr="00DD0455">
        <w:rPr>
          <w:rtl/>
          <w:lang w:bidi="ar-JO"/>
        </w:rPr>
        <w:t xml:space="preserve"> مطبوعات رابطة العالم الإسلامي، سلسلة دعوة الحق، السنة الأولى، رمضان 1402ه، العدد (1) دط. ص: 11.</w:t>
      </w:r>
    </w:p>
    <w:p w:rsidR="00092041" w:rsidRPr="00DD0455" w:rsidRDefault="00092041" w:rsidP="00DD0455">
      <w:pPr>
        <w:pStyle w:val="EnglishFootnotes"/>
        <w:rPr>
          <w:rtl/>
        </w:rPr>
      </w:pPr>
      <w:r w:rsidRPr="00DD0455">
        <w:t>Dr. ‘</w:t>
      </w:r>
      <w:proofErr w:type="spellStart"/>
      <w:r w:rsidRPr="00DD0455">
        <w:t>Abd</w:t>
      </w:r>
      <w:proofErr w:type="spellEnd"/>
      <w:r w:rsidRPr="00DD0455">
        <w:t xml:space="preserve"> al </w:t>
      </w:r>
      <w:proofErr w:type="spellStart"/>
      <w:r w:rsidRPr="00DD0455">
        <w:rPr>
          <w:rFonts w:ascii="Times New Roman" w:hAnsi="Times New Roman" w:cs="Times New Roman"/>
        </w:rPr>
        <w:t>Ṣ</w:t>
      </w:r>
      <w:r w:rsidRPr="00DD0455">
        <w:t>abūr</w:t>
      </w:r>
      <w:proofErr w:type="spellEnd"/>
      <w:r w:rsidRPr="00DD0455">
        <w:t xml:space="preserve"> </w:t>
      </w:r>
      <w:proofErr w:type="spellStart"/>
      <w:r w:rsidRPr="00DD0455">
        <w:t>Marzūq</w:t>
      </w:r>
      <w:proofErr w:type="spellEnd"/>
      <w:r w:rsidRPr="00DD0455">
        <w:t xml:space="preserve">, </w:t>
      </w:r>
      <w:r w:rsidRPr="00DD0455">
        <w:rPr>
          <w:i/>
          <w:iCs/>
        </w:rPr>
        <w:t xml:space="preserve">Al Sīrah al </w:t>
      </w:r>
      <w:proofErr w:type="spellStart"/>
      <w:r w:rsidRPr="00DD0455">
        <w:rPr>
          <w:i/>
          <w:iCs/>
        </w:rPr>
        <w:t>Nabawiyyah</w:t>
      </w:r>
      <w:proofErr w:type="spellEnd"/>
      <w:r w:rsidRPr="00DD0455">
        <w:rPr>
          <w:i/>
          <w:iCs/>
        </w:rPr>
        <w:t xml:space="preserve"> </w:t>
      </w:r>
      <w:proofErr w:type="spellStart"/>
      <w:r w:rsidRPr="00DD0455">
        <w:rPr>
          <w:i/>
          <w:iCs/>
        </w:rPr>
        <w:t>fil</w:t>
      </w:r>
      <w:proofErr w:type="spellEnd"/>
      <w:r w:rsidRPr="00DD0455">
        <w:rPr>
          <w:i/>
          <w:iCs/>
        </w:rPr>
        <w:t xml:space="preserve"> Qur’ān al </w:t>
      </w:r>
      <w:proofErr w:type="spellStart"/>
      <w:r w:rsidRPr="00DD0455">
        <w:rPr>
          <w:i/>
          <w:iCs/>
        </w:rPr>
        <w:t>Karīm</w:t>
      </w:r>
      <w:proofErr w:type="spellEnd"/>
      <w:r w:rsidRPr="00DD0455">
        <w:rPr>
          <w:i/>
          <w:iCs/>
        </w:rPr>
        <w:t>,</w:t>
      </w:r>
      <w:r w:rsidRPr="00DD0455">
        <w:t xml:space="preserve"> (Muslim World League, </w:t>
      </w:r>
      <w:proofErr w:type="spellStart"/>
      <w:r w:rsidRPr="00DD0455">
        <w:t>Silsilah</w:t>
      </w:r>
      <w:proofErr w:type="spellEnd"/>
      <w:r w:rsidRPr="00DD0455">
        <w:t xml:space="preserve"> Da’wah al </w:t>
      </w:r>
      <w:proofErr w:type="spellStart"/>
      <w:r w:rsidRPr="00DD0455">
        <w:rPr>
          <w:rFonts w:ascii="Times New Roman" w:hAnsi="Times New Roman" w:cs="Times New Roman"/>
        </w:rPr>
        <w:t>Ḥ</w:t>
      </w:r>
      <w:r w:rsidRPr="00DD0455">
        <w:t>aq</w:t>
      </w:r>
      <w:proofErr w:type="spellEnd"/>
      <w:r w:rsidRPr="00DD0455">
        <w:t>, 1</w:t>
      </w:r>
      <w:r w:rsidRPr="00DD0455">
        <w:rPr>
          <w:vertAlign w:val="superscript"/>
        </w:rPr>
        <w:t>st</w:t>
      </w:r>
      <w:r w:rsidRPr="00DD0455">
        <w:t xml:space="preserve"> Year, </w:t>
      </w:r>
      <w:proofErr w:type="spellStart"/>
      <w:r w:rsidRPr="00DD0455">
        <w:t>Ramadhān</w:t>
      </w:r>
      <w:proofErr w:type="spellEnd"/>
      <w:r w:rsidRPr="00DD0455">
        <w:t xml:space="preserve"> 1402), p: 11</w:t>
      </w:r>
    </w:p>
  </w:endnote>
  <w:endnote w:id="12">
    <w:p w:rsidR="00092041" w:rsidRPr="00DD0455" w:rsidRDefault="00092041" w:rsidP="00DD0455">
      <w:pPr>
        <w:pStyle w:val="ArabicFootnotes"/>
      </w:pPr>
      <w:r w:rsidRPr="00DD0455">
        <w:rPr>
          <w:rStyle w:val="EndnoteReference"/>
        </w:rPr>
        <w:endnoteRef/>
      </w:r>
      <w:r w:rsidRPr="00DD0455">
        <w:rPr>
          <w:rtl/>
        </w:rPr>
        <w:t xml:space="preserve"> منشورات المكتبة العصرية، بيروت. دت، دط.</w:t>
      </w:r>
    </w:p>
  </w:endnote>
  <w:endnote w:id="13">
    <w:p w:rsidR="00092041" w:rsidRPr="00DD0455" w:rsidRDefault="00092041" w:rsidP="00DD0455">
      <w:pPr>
        <w:pStyle w:val="ArabicFootnotes"/>
        <w:rPr>
          <w:rtl/>
        </w:rPr>
      </w:pPr>
      <w:r w:rsidRPr="00DD0455">
        <w:rPr>
          <w:rStyle w:val="EndnoteReference"/>
        </w:rPr>
        <w:endnoteRef/>
      </w:r>
      <w:r w:rsidRPr="00DD0455">
        <w:rPr>
          <w:rtl/>
        </w:rPr>
        <w:t xml:space="preserve"> جامع الترمذي</w:t>
      </w:r>
      <w:r w:rsidRPr="00DD0455">
        <w:rPr>
          <w:rFonts w:hint="cs"/>
          <w:rtl/>
        </w:rPr>
        <w:t>،</w:t>
      </w:r>
      <w:r w:rsidRPr="00DD0455">
        <w:rPr>
          <w:rtl/>
        </w:rPr>
        <w:t xml:space="preserve"> أبواب تفسير القرآن</w:t>
      </w:r>
      <w:r w:rsidRPr="00DD0455">
        <w:rPr>
          <w:rFonts w:hint="cs"/>
          <w:rtl/>
        </w:rPr>
        <w:t>،</w:t>
      </w:r>
      <w:r w:rsidRPr="00DD0455">
        <w:rPr>
          <w:rtl/>
        </w:rPr>
        <w:t xml:space="preserve"> دارالكتب العلمية بيروت، ط</w:t>
      </w:r>
      <w:r w:rsidR="00D837DD" w:rsidRPr="00DD0455">
        <w:rPr>
          <w:rFonts w:hint="cs"/>
          <w:rtl/>
        </w:rPr>
        <w:t xml:space="preserve"> </w:t>
      </w:r>
      <w:r w:rsidRPr="00DD0455">
        <w:rPr>
          <w:rtl/>
        </w:rPr>
        <w:t>1، 2000م</w:t>
      </w:r>
      <w:r w:rsidRPr="00DD0455">
        <w:rPr>
          <w:rFonts w:hint="cs"/>
          <w:rtl/>
        </w:rPr>
        <w:t>،</w:t>
      </w:r>
      <w:r w:rsidRPr="00DD0455">
        <w:rPr>
          <w:rtl/>
        </w:rPr>
        <w:t xml:space="preserve"> حديث رقم: 3086.</w:t>
      </w:r>
    </w:p>
    <w:p w:rsidR="00092041" w:rsidRPr="00DD0455" w:rsidRDefault="00092041" w:rsidP="00DD0455">
      <w:pPr>
        <w:pStyle w:val="EnglishFootnotes"/>
      </w:pPr>
      <w:r w:rsidRPr="00DD0455">
        <w:t xml:space="preserve">Al </w:t>
      </w:r>
      <w:proofErr w:type="spellStart"/>
      <w:r w:rsidRPr="00DD0455">
        <w:t>Tirmidhī</w:t>
      </w:r>
      <w:proofErr w:type="spellEnd"/>
      <w:r w:rsidRPr="00DD0455">
        <w:t>, Mu</w:t>
      </w:r>
      <w:r w:rsidRPr="00DD0455">
        <w:rPr>
          <w:rFonts w:ascii="Times New Roman" w:hAnsi="Times New Roman" w:cs="Times New Roman"/>
        </w:rPr>
        <w:t>ḥ</w:t>
      </w:r>
      <w:r w:rsidRPr="00DD0455">
        <w:t>ammad bin ‘</w:t>
      </w:r>
      <w:proofErr w:type="spellStart"/>
      <w:r w:rsidRPr="00DD0455">
        <w:t>Esa</w:t>
      </w:r>
      <w:proofErr w:type="spellEnd"/>
      <w:r w:rsidRPr="00DD0455">
        <w:t xml:space="preserve">, </w:t>
      </w:r>
      <w:r w:rsidRPr="00DD0455">
        <w:rPr>
          <w:i/>
          <w:iCs/>
        </w:rPr>
        <w:t xml:space="preserve">Al </w:t>
      </w:r>
      <w:proofErr w:type="spellStart"/>
      <w:r w:rsidRPr="00DD0455">
        <w:rPr>
          <w:i/>
          <w:iCs/>
        </w:rPr>
        <w:t>Sunan</w:t>
      </w:r>
      <w:proofErr w:type="spellEnd"/>
      <w:r w:rsidRPr="00DD0455">
        <w:t xml:space="preserve">, (Beirut: </w:t>
      </w:r>
      <w:proofErr w:type="spellStart"/>
      <w:r w:rsidRPr="00DD0455">
        <w:t>Dār</w:t>
      </w:r>
      <w:proofErr w:type="spellEnd"/>
      <w:r w:rsidRPr="00DD0455">
        <w:t xml:space="preserve"> al </w:t>
      </w:r>
      <w:proofErr w:type="spellStart"/>
      <w:r w:rsidRPr="00DD0455">
        <w:t>Kutub</w:t>
      </w:r>
      <w:proofErr w:type="spellEnd"/>
      <w:r w:rsidRPr="00DD0455">
        <w:t xml:space="preserve"> al ‘</w:t>
      </w:r>
      <w:proofErr w:type="spellStart"/>
      <w:r w:rsidRPr="00DD0455">
        <w:t>Ilmiyyah</w:t>
      </w:r>
      <w:proofErr w:type="spellEnd"/>
      <w:r w:rsidRPr="00DD0455">
        <w:t>, 1</w:t>
      </w:r>
      <w:r w:rsidRPr="00DD0455">
        <w:rPr>
          <w:vertAlign w:val="superscript"/>
        </w:rPr>
        <w:t>st</w:t>
      </w:r>
      <w:r w:rsidRPr="00DD0455">
        <w:t xml:space="preserve"> Edition, 2000), </w:t>
      </w:r>
      <w:r w:rsidRPr="00DD0455">
        <w:rPr>
          <w:rFonts w:ascii="Times New Roman" w:hAnsi="Times New Roman" w:cs="Times New Roman"/>
        </w:rPr>
        <w:t>Ḥ</w:t>
      </w:r>
      <w:r w:rsidRPr="00DD0455">
        <w:t>adīth # 3086</w:t>
      </w:r>
    </w:p>
  </w:endnote>
  <w:endnote w:id="14">
    <w:p w:rsidR="00092041" w:rsidRPr="00DD0455" w:rsidRDefault="00092041" w:rsidP="00DD0455">
      <w:pPr>
        <w:pStyle w:val="ArabicFootnotes"/>
      </w:pPr>
      <w:r w:rsidRPr="00DD0455">
        <w:rPr>
          <w:rStyle w:val="EndnoteReference"/>
        </w:rPr>
        <w:endnoteRef/>
      </w:r>
      <w:r w:rsidRPr="00DD0455">
        <w:rPr>
          <w:rtl/>
        </w:rPr>
        <w:t xml:space="preserve"> كتاب الكتروني، لم تُحدد فيه المعلومات النشرية؛ فخلا من ذكر دار النشر، والطبعة وسَنتُها.</w:t>
      </w:r>
    </w:p>
  </w:endnote>
  <w:endnote w:id="15">
    <w:p w:rsidR="00092041" w:rsidRPr="00DD0455" w:rsidRDefault="00092041" w:rsidP="00DD0455">
      <w:pPr>
        <w:pStyle w:val="ArabicFootnotes"/>
        <w:rPr>
          <w:rtl/>
          <w:lang w:bidi="ar-JO"/>
        </w:rPr>
      </w:pPr>
      <w:r w:rsidRPr="00DD0455">
        <w:rPr>
          <w:rStyle w:val="EndnoteReference"/>
        </w:rPr>
        <w:endnoteRef/>
      </w:r>
      <w:r w:rsidRPr="00DD0455">
        <w:rPr>
          <w:rtl/>
        </w:rPr>
        <w:t xml:space="preserve"> </w:t>
      </w:r>
      <w:r w:rsidR="00D837DD" w:rsidRPr="00DD0455">
        <w:rPr>
          <w:rtl/>
          <w:lang w:bidi="ar-JO"/>
        </w:rPr>
        <w:t>د. عبد الصبور مرزوق</w:t>
      </w:r>
      <w:r w:rsidR="00D837DD" w:rsidRPr="00DD0455">
        <w:rPr>
          <w:rFonts w:hint="cs"/>
          <w:rtl/>
          <w:lang w:bidi="ar-JO"/>
        </w:rPr>
        <w:t>،</w:t>
      </w:r>
      <w:r w:rsidR="00D837DD" w:rsidRPr="00DD0455">
        <w:rPr>
          <w:rtl/>
          <w:lang w:bidi="ar-JO"/>
        </w:rPr>
        <w:t xml:space="preserve"> السيرة النبوية في القرآن الكريم</w:t>
      </w:r>
      <w:r w:rsidR="00D837DD" w:rsidRPr="00DD0455">
        <w:rPr>
          <w:rFonts w:hint="cs"/>
          <w:rtl/>
          <w:lang w:bidi="ar-JO"/>
        </w:rPr>
        <w:t>،</w:t>
      </w:r>
      <w:r w:rsidRPr="00DD0455">
        <w:rPr>
          <w:rtl/>
          <w:lang w:bidi="ar-JO"/>
        </w:rPr>
        <w:t xml:space="preserve"> </w:t>
      </w:r>
      <w:r w:rsidRPr="00DD0455">
        <w:rPr>
          <w:rtl/>
        </w:rPr>
        <w:t xml:space="preserve">ص: 52، 55، 82، 84، 85، 87، 90، 91. </w:t>
      </w:r>
    </w:p>
    <w:p w:rsidR="00092041" w:rsidRPr="00DD0455" w:rsidRDefault="00092041" w:rsidP="00DD0455">
      <w:pPr>
        <w:pStyle w:val="EnglishFootnotes"/>
        <w:rPr>
          <w:rFonts w:cstheme="minorBidi"/>
          <w:lang w:bidi="ur-PK"/>
        </w:rPr>
      </w:pPr>
      <w:r w:rsidRPr="00DD0455">
        <w:rPr>
          <w:i/>
          <w:iCs/>
        </w:rPr>
        <w:t xml:space="preserve">Al Sīrah al </w:t>
      </w:r>
      <w:proofErr w:type="spellStart"/>
      <w:r w:rsidRPr="00DD0455">
        <w:rPr>
          <w:i/>
          <w:iCs/>
        </w:rPr>
        <w:t>Nabawiyyah</w:t>
      </w:r>
      <w:proofErr w:type="spellEnd"/>
      <w:r w:rsidRPr="00DD0455">
        <w:rPr>
          <w:i/>
          <w:iCs/>
        </w:rPr>
        <w:t xml:space="preserve"> </w:t>
      </w:r>
      <w:proofErr w:type="spellStart"/>
      <w:r w:rsidRPr="00DD0455">
        <w:rPr>
          <w:i/>
          <w:iCs/>
        </w:rPr>
        <w:t>fil</w:t>
      </w:r>
      <w:proofErr w:type="spellEnd"/>
      <w:r w:rsidRPr="00DD0455">
        <w:rPr>
          <w:i/>
          <w:iCs/>
        </w:rPr>
        <w:t xml:space="preserve"> Qur’ān al </w:t>
      </w:r>
      <w:proofErr w:type="spellStart"/>
      <w:r w:rsidRPr="00DD0455">
        <w:rPr>
          <w:i/>
          <w:iCs/>
        </w:rPr>
        <w:t>Karīm</w:t>
      </w:r>
      <w:proofErr w:type="spellEnd"/>
      <w:r w:rsidRPr="00DD0455">
        <w:rPr>
          <w:i/>
          <w:iCs/>
        </w:rPr>
        <w:t>,</w:t>
      </w:r>
      <w:r w:rsidRPr="00DD0455">
        <w:t xml:space="preserve"> p:</w:t>
      </w:r>
      <w:r w:rsidRPr="00DD0455">
        <w:rPr>
          <w:rFonts w:cstheme="minorBidi"/>
          <w:lang w:bidi="ur-PK"/>
        </w:rPr>
        <w:t xml:space="preserve"> 52,55, 82, 84, 85, 87, 90, 91</w:t>
      </w:r>
    </w:p>
  </w:endnote>
  <w:endnote w:id="16">
    <w:p w:rsidR="00092041" w:rsidRPr="00DD0455" w:rsidRDefault="00092041" w:rsidP="00DD0455">
      <w:pPr>
        <w:pStyle w:val="ArabicFootnotes"/>
        <w:rPr>
          <w:rtl/>
        </w:rPr>
      </w:pPr>
      <w:r w:rsidRPr="00DD0455">
        <w:rPr>
          <w:rStyle w:val="EndnoteReference"/>
        </w:rPr>
        <w:endnoteRef/>
      </w:r>
      <w:r w:rsidRPr="00DD0455">
        <w:rPr>
          <w:rtl/>
        </w:rPr>
        <w:t xml:space="preserve"> المرجع السابق، ص: 30.</w:t>
      </w:r>
    </w:p>
    <w:p w:rsidR="00092041" w:rsidRPr="00DD0455" w:rsidRDefault="00092041" w:rsidP="00DD0455">
      <w:pPr>
        <w:pStyle w:val="EnglishFootnotes"/>
        <w:rPr>
          <w:rtl/>
        </w:rPr>
      </w:pPr>
      <w:r w:rsidRPr="00DD0455">
        <w:t>Ibid., p: 30</w:t>
      </w:r>
    </w:p>
  </w:endnote>
  <w:endnote w:id="17">
    <w:p w:rsidR="00092041" w:rsidRPr="00DD0455" w:rsidRDefault="00092041" w:rsidP="00DD0455">
      <w:pPr>
        <w:pStyle w:val="ArabicFootnotes"/>
        <w:rPr>
          <w:rtl/>
        </w:rPr>
      </w:pPr>
      <w:r w:rsidRPr="00DD0455">
        <w:rPr>
          <w:rStyle w:val="EndnoteReference"/>
        </w:rPr>
        <w:endnoteRef/>
      </w:r>
      <w:r w:rsidRPr="00DD0455">
        <w:rPr>
          <w:rtl/>
        </w:rPr>
        <w:t xml:space="preserve"> المرجع السابق، ص: 34، 35.</w:t>
      </w:r>
    </w:p>
    <w:p w:rsidR="00092041" w:rsidRPr="00DD0455" w:rsidRDefault="00092041" w:rsidP="00DD0455">
      <w:pPr>
        <w:pStyle w:val="EnglishFootnotes"/>
        <w:rPr>
          <w:rtl/>
        </w:rPr>
      </w:pPr>
      <w:r w:rsidRPr="00DD0455">
        <w:t>Ibid., p: 34, 35</w:t>
      </w:r>
    </w:p>
  </w:endnote>
  <w:endnote w:id="18">
    <w:p w:rsidR="00092041" w:rsidRPr="00DD0455" w:rsidRDefault="00092041" w:rsidP="00DD0455">
      <w:pPr>
        <w:pStyle w:val="ArabicFootnotes"/>
        <w:rPr>
          <w:rtl/>
        </w:rPr>
      </w:pPr>
      <w:r w:rsidRPr="00DD0455">
        <w:rPr>
          <w:rStyle w:val="EndnoteReference"/>
        </w:rPr>
        <w:endnoteRef/>
      </w:r>
      <w:r w:rsidRPr="00DD0455">
        <w:rPr>
          <w:rtl/>
        </w:rPr>
        <w:t xml:space="preserve"> </w:t>
      </w:r>
      <w:r w:rsidR="00D837DD" w:rsidRPr="00DD0455">
        <w:rPr>
          <w:rtl/>
        </w:rPr>
        <w:t xml:space="preserve">عبد الملك بن هشام، </w:t>
      </w:r>
      <w:r w:rsidRPr="00DD0455">
        <w:rPr>
          <w:rtl/>
        </w:rPr>
        <w:t>السيرة النبوية، ت</w:t>
      </w:r>
      <w:r w:rsidRPr="00DD0455">
        <w:rPr>
          <w:rFonts w:hint="cs"/>
          <w:rtl/>
        </w:rPr>
        <w:t>:</w:t>
      </w:r>
      <w:r w:rsidRPr="00DD0455">
        <w:rPr>
          <w:rtl/>
        </w:rPr>
        <w:t xml:space="preserve"> طه عبد الرؤوف سعد، شركة الطباعة الفنية المتحدة</w:t>
      </w:r>
      <w:r w:rsidRPr="00DD0455">
        <w:rPr>
          <w:rFonts w:hint="cs"/>
          <w:rtl/>
        </w:rPr>
        <w:t>،</w:t>
      </w:r>
      <w:r w:rsidRPr="00DD0455">
        <w:rPr>
          <w:rtl/>
        </w:rPr>
        <w:t xml:space="preserve"> 2</w:t>
      </w:r>
      <w:r w:rsidRPr="00DD0455">
        <w:rPr>
          <w:rFonts w:hint="cs"/>
          <w:rtl/>
        </w:rPr>
        <w:t xml:space="preserve">: </w:t>
      </w:r>
      <w:r w:rsidRPr="00DD0455">
        <w:rPr>
          <w:rtl/>
        </w:rPr>
        <w:t>10. وذكره ابن حجر في المطالب العالية</w:t>
      </w:r>
      <w:r w:rsidRPr="00DD0455">
        <w:rPr>
          <w:rFonts w:hint="cs"/>
          <w:rtl/>
        </w:rPr>
        <w:t>،</w:t>
      </w:r>
      <w:r w:rsidRPr="00DD0455">
        <w:rPr>
          <w:rtl/>
        </w:rPr>
        <w:t xml:space="preserve"> كتاب التفسير، باب سورة يس، دار العاصمة، السعودية، ط </w:t>
      </w:r>
      <w:r w:rsidR="00D837DD" w:rsidRPr="00DD0455">
        <w:rPr>
          <w:rtl/>
        </w:rPr>
        <w:t>1</w:t>
      </w:r>
      <w:r w:rsidR="00D837DD" w:rsidRPr="00DD0455">
        <w:rPr>
          <w:rFonts w:hint="cs"/>
          <w:rtl/>
        </w:rPr>
        <w:t>،</w:t>
      </w:r>
      <w:r w:rsidRPr="00DD0455">
        <w:rPr>
          <w:rtl/>
        </w:rPr>
        <w:t xml:space="preserve"> 1419هـ</w:t>
      </w:r>
      <w:r w:rsidR="00D837DD" w:rsidRPr="00DD0455">
        <w:rPr>
          <w:rFonts w:hint="cs"/>
          <w:rtl/>
        </w:rPr>
        <w:t>،</w:t>
      </w:r>
      <w:r w:rsidRPr="00DD0455">
        <w:rPr>
          <w:rtl/>
        </w:rPr>
        <w:t xml:space="preserve"> </w:t>
      </w:r>
      <w:r w:rsidR="00D837DD" w:rsidRPr="00DD0455">
        <w:rPr>
          <w:rtl/>
        </w:rPr>
        <w:t>حديث رقم: 3691</w:t>
      </w:r>
      <w:r w:rsidR="00D837DD" w:rsidRPr="00DD0455">
        <w:rPr>
          <w:rFonts w:hint="cs"/>
          <w:rtl/>
        </w:rPr>
        <w:t>.</w:t>
      </w:r>
    </w:p>
    <w:p w:rsidR="00092041" w:rsidRPr="00DD0455" w:rsidRDefault="00C96C1B" w:rsidP="00DD0455">
      <w:pPr>
        <w:pStyle w:val="EnglishFootnotes"/>
        <w:rPr>
          <w:rFonts w:cstheme="minorBidi"/>
          <w:lang w:bidi="ur-PK"/>
        </w:rPr>
      </w:pPr>
      <w:proofErr w:type="gramStart"/>
      <w:r w:rsidRPr="00DD0455">
        <w:rPr>
          <w:rFonts w:cstheme="minorBidi"/>
          <w:lang w:bidi="ur-PK"/>
        </w:rPr>
        <w:t>Ib</w:t>
      </w:r>
      <w:r w:rsidR="00092041" w:rsidRPr="00DD0455">
        <w:rPr>
          <w:rFonts w:cstheme="minorBidi"/>
          <w:lang w:bidi="ur-PK"/>
        </w:rPr>
        <w:t xml:space="preserve">n </w:t>
      </w:r>
      <w:proofErr w:type="spellStart"/>
      <w:r w:rsidR="00092041" w:rsidRPr="00DD0455">
        <w:rPr>
          <w:rFonts w:cstheme="minorBidi"/>
          <w:lang w:bidi="ur-PK"/>
        </w:rPr>
        <w:t>Hishām</w:t>
      </w:r>
      <w:proofErr w:type="spellEnd"/>
      <w:r w:rsidR="00092041" w:rsidRPr="00DD0455">
        <w:rPr>
          <w:rFonts w:cstheme="minorBidi"/>
          <w:lang w:bidi="ur-PK"/>
        </w:rPr>
        <w:t xml:space="preserve">, </w:t>
      </w:r>
      <w:r w:rsidR="00092041" w:rsidRPr="00DD0455">
        <w:rPr>
          <w:rFonts w:cstheme="minorBidi"/>
          <w:i/>
          <w:iCs/>
          <w:lang w:bidi="ur-PK"/>
        </w:rPr>
        <w:t xml:space="preserve">Al Sīrah al </w:t>
      </w:r>
      <w:proofErr w:type="spellStart"/>
      <w:r w:rsidR="00092041" w:rsidRPr="00DD0455">
        <w:rPr>
          <w:rFonts w:cstheme="minorBidi"/>
          <w:i/>
          <w:iCs/>
          <w:lang w:bidi="ur-PK"/>
        </w:rPr>
        <w:t>Nabawiyyah</w:t>
      </w:r>
      <w:proofErr w:type="spellEnd"/>
      <w:r w:rsidR="00092041" w:rsidRPr="00DD0455">
        <w:rPr>
          <w:rFonts w:cstheme="minorBidi"/>
          <w:lang w:bidi="ur-PK"/>
        </w:rPr>
        <w:t>, (</w:t>
      </w:r>
      <w:proofErr w:type="spellStart"/>
      <w:r w:rsidR="00092041" w:rsidRPr="00DD0455">
        <w:rPr>
          <w:rFonts w:cstheme="minorBidi"/>
          <w:lang w:bidi="ur-PK"/>
        </w:rPr>
        <w:t>Shirkah</w:t>
      </w:r>
      <w:proofErr w:type="spellEnd"/>
      <w:r w:rsidR="00092041" w:rsidRPr="00DD0455">
        <w:rPr>
          <w:rFonts w:cstheme="minorBidi"/>
          <w:lang w:bidi="ur-PK"/>
        </w:rPr>
        <w:t xml:space="preserve"> al </w:t>
      </w:r>
      <w:proofErr w:type="spellStart"/>
      <w:r w:rsidR="00092041" w:rsidRPr="00DD0455">
        <w:rPr>
          <w:rFonts w:ascii="Times New Roman" w:hAnsi="Times New Roman" w:cs="Times New Roman"/>
          <w:lang w:bidi="ur-PK"/>
        </w:rPr>
        <w:t>Ṭ</w:t>
      </w:r>
      <w:r w:rsidR="00092041" w:rsidRPr="00DD0455">
        <w:rPr>
          <w:rFonts w:cstheme="minorBidi"/>
          <w:lang w:bidi="ur-PK"/>
        </w:rPr>
        <w:t>abā‘ah</w:t>
      </w:r>
      <w:proofErr w:type="spellEnd"/>
      <w:r w:rsidR="00092041" w:rsidRPr="00DD0455">
        <w:rPr>
          <w:rFonts w:cstheme="minorBidi"/>
          <w:lang w:bidi="ur-PK"/>
        </w:rPr>
        <w:t xml:space="preserve"> al </w:t>
      </w:r>
      <w:proofErr w:type="spellStart"/>
      <w:r w:rsidR="00092041" w:rsidRPr="00DD0455">
        <w:rPr>
          <w:rFonts w:cstheme="minorBidi"/>
          <w:lang w:bidi="ur-PK"/>
        </w:rPr>
        <w:t>Fanniyyah</w:t>
      </w:r>
      <w:proofErr w:type="spellEnd"/>
      <w:r w:rsidR="00092041" w:rsidRPr="00DD0455">
        <w:rPr>
          <w:rFonts w:cstheme="minorBidi"/>
          <w:lang w:bidi="ur-PK"/>
        </w:rPr>
        <w:t>), 2: 10.</w:t>
      </w:r>
      <w:proofErr w:type="gramEnd"/>
      <w:r w:rsidR="00092041" w:rsidRPr="00DD0455">
        <w:rPr>
          <w:rFonts w:cstheme="minorBidi"/>
          <w:lang w:bidi="ur-PK"/>
        </w:rPr>
        <w:t xml:space="preserve"> </w:t>
      </w:r>
      <w:r w:rsidRPr="00DD0455">
        <w:rPr>
          <w:rFonts w:cstheme="minorBidi"/>
          <w:lang w:bidi="ur-PK"/>
        </w:rPr>
        <w:t xml:space="preserve">Ibn </w:t>
      </w:r>
      <w:proofErr w:type="spellStart"/>
      <w:r w:rsidRPr="00DD0455">
        <w:rPr>
          <w:rFonts w:ascii="Times New Roman" w:hAnsi="Times New Roman" w:cs="Times New Roman"/>
          <w:lang w:bidi="ur-PK"/>
        </w:rPr>
        <w:t>Ḥ</w:t>
      </w:r>
      <w:r w:rsidRPr="00DD0455">
        <w:rPr>
          <w:rFonts w:cstheme="minorBidi"/>
          <w:lang w:bidi="ur-PK"/>
        </w:rPr>
        <w:t>ajar</w:t>
      </w:r>
      <w:proofErr w:type="spellEnd"/>
      <w:r w:rsidRPr="00DD0455">
        <w:rPr>
          <w:rFonts w:cstheme="minorBidi"/>
          <w:lang w:bidi="ur-PK"/>
        </w:rPr>
        <w:t xml:space="preserve">, </w:t>
      </w:r>
      <w:r w:rsidRPr="00DD0455">
        <w:rPr>
          <w:rFonts w:cstheme="minorBidi"/>
          <w:i/>
          <w:iCs/>
          <w:lang w:bidi="ur-PK"/>
        </w:rPr>
        <w:t xml:space="preserve">Al </w:t>
      </w:r>
      <w:proofErr w:type="spellStart"/>
      <w:r w:rsidRPr="00DD0455">
        <w:rPr>
          <w:rFonts w:cstheme="minorBidi"/>
          <w:i/>
          <w:iCs/>
          <w:lang w:bidi="ur-PK"/>
        </w:rPr>
        <w:t>Ma</w:t>
      </w:r>
      <w:r w:rsidRPr="00DD0455">
        <w:rPr>
          <w:rFonts w:ascii="Times New Roman" w:hAnsi="Times New Roman" w:cs="Times New Roman"/>
          <w:i/>
          <w:iCs/>
          <w:lang w:bidi="ur-PK"/>
        </w:rPr>
        <w:t>ṭ</w:t>
      </w:r>
      <w:r w:rsidRPr="00DD0455">
        <w:rPr>
          <w:rFonts w:cstheme="minorBidi"/>
          <w:i/>
          <w:iCs/>
          <w:lang w:bidi="ur-PK"/>
        </w:rPr>
        <w:t>ālib</w:t>
      </w:r>
      <w:proofErr w:type="spellEnd"/>
      <w:r w:rsidRPr="00DD0455">
        <w:rPr>
          <w:rFonts w:cstheme="minorBidi"/>
          <w:i/>
          <w:iCs/>
          <w:lang w:bidi="ur-PK"/>
        </w:rPr>
        <w:t xml:space="preserve"> al ‘</w:t>
      </w:r>
      <w:proofErr w:type="spellStart"/>
      <w:r w:rsidRPr="00DD0455">
        <w:rPr>
          <w:rFonts w:cstheme="minorBidi"/>
          <w:i/>
          <w:iCs/>
          <w:lang w:bidi="ur-PK"/>
        </w:rPr>
        <w:t>Āliyah</w:t>
      </w:r>
      <w:proofErr w:type="spellEnd"/>
      <w:r w:rsidRPr="00DD0455">
        <w:rPr>
          <w:rFonts w:cstheme="minorBidi"/>
          <w:lang w:bidi="ur-PK"/>
        </w:rPr>
        <w:t xml:space="preserve">, (KSA: </w:t>
      </w:r>
      <w:proofErr w:type="spellStart"/>
      <w:r w:rsidRPr="00DD0455">
        <w:rPr>
          <w:rFonts w:cstheme="minorBidi"/>
          <w:lang w:bidi="ur-PK"/>
        </w:rPr>
        <w:t>Dār</w:t>
      </w:r>
      <w:proofErr w:type="spellEnd"/>
      <w:r w:rsidRPr="00DD0455">
        <w:rPr>
          <w:rFonts w:cstheme="minorBidi"/>
          <w:lang w:bidi="ur-PK"/>
        </w:rPr>
        <w:t xml:space="preserve"> al ‘</w:t>
      </w:r>
      <w:proofErr w:type="spellStart"/>
      <w:r w:rsidRPr="00DD0455">
        <w:rPr>
          <w:rFonts w:cstheme="minorBidi"/>
          <w:lang w:bidi="ur-PK"/>
        </w:rPr>
        <w:t>Ā</w:t>
      </w:r>
      <w:r w:rsidRPr="00DD0455">
        <w:rPr>
          <w:rFonts w:ascii="Times New Roman" w:hAnsi="Times New Roman" w:cs="Times New Roman"/>
          <w:lang w:bidi="ur-PK"/>
        </w:rPr>
        <w:t>ṣ</w:t>
      </w:r>
      <w:r w:rsidRPr="00DD0455">
        <w:rPr>
          <w:rFonts w:cstheme="minorBidi"/>
          <w:lang w:bidi="ur-PK"/>
        </w:rPr>
        <w:t>imah</w:t>
      </w:r>
      <w:proofErr w:type="spellEnd"/>
      <w:r w:rsidRPr="00DD0455">
        <w:rPr>
          <w:rFonts w:cstheme="minorBidi"/>
          <w:lang w:bidi="ur-PK"/>
        </w:rPr>
        <w:t>, 1</w:t>
      </w:r>
      <w:r w:rsidRPr="00DD0455">
        <w:rPr>
          <w:rFonts w:cstheme="minorBidi"/>
          <w:vertAlign w:val="superscript"/>
          <w:lang w:bidi="ur-PK"/>
        </w:rPr>
        <w:t>st</w:t>
      </w:r>
      <w:r w:rsidRPr="00DD0455">
        <w:rPr>
          <w:rFonts w:cstheme="minorBidi"/>
          <w:lang w:bidi="ur-PK"/>
        </w:rPr>
        <w:t xml:space="preserve"> Edition, 1419), </w:t>
      </w:r>
      <w:r w:rsidRPr="00DD0455">
        <w:rPr>
          <w:rFonts w:ascii="Times New Roman" w:hAnsi="Times New Roman" w:cs="Times New Roman"/>
          <w:lang w:bidi="ur-PK"/>
        </w:rPr>
        <w:t>Ḥ</w:t>
      </w:r>
      <w:r w:rsidRPr="00DD0455">
        <w:rPr>
          <w:lang w:bidi="ur-PK"/>
        </w:rPr>
        <w:t>adīth</w:t>
      </w:r>
      <w:r w:rsidRPr="00DD0455">
        <w:rPr>
          <w:rFonts w:cstheme="minorBidi"/>
          <w:lang w:bidi="ur-PK"/>
        </w:rPr>
        <w:t xml:space="preserve"> # 3691</w:t>
      </w:r>
    </w:p>
  </w:endnote>
  <w:endnote w:id="19">
    <w:p w:rsidR="00092041" w:rsidRPr="00DD0455" w:rsidRDefault="00092041" w:rsidP="00DD0455">
      <w:pPr>
        <w:pStyle w:val="ArabicFootnotes"/>
        <w:rPr>
          <w:rtl/>
        </w:rPr>
      </w:pPr>
      <w:r w:rsidRPr="00DD0455">
        <w:rPr>
          <w:rStyle w:val="EndnoteReference"/>
        </w:rPr>
        <w:endnoteRef/>
      </w:r>
      <w:r w:rsidRPr="00DD0455">
        <w:rPr>
          <w:rtl/>
        </w:rPr>
        <w:t xml:space="preserve"> انظر ص: 86</w:t>
      </w:r>
      <w:r w:rsidRPr="00DD0455">
        <w:rPr>
          <w:rFonts w:hint="cs"/>
          <w:rtl/>
        </w:rPr>
        <w:t xml:space="preserve">، </w:t>
      </w:r>
      <w:r w:rsidRPr="00DD0455">
        <w:rPr>
          <w:rtl/>
        </w:rPr>
        <w:t>87</w:t>
      </w:r>
      <w:r w:rsidRPr="00DD0455">
        <w:rPr>
          <w:rFonts w:hint="cs"/>
          <w:rtl/>
        </w:rPr>
        <w:t>.</w:t>
      </w:r>
      <w:r w:rsidRPr="00DD0455">
        <w:rPr>
          <w:rtl/>
        </w:rPr>
        <w:t xml:space="preserve"> وانظر أيضاً في الصفحة المذكورة كلامه حول مضمون سورة الكافرون. </w:t>
      </w:r>
    </w:p>
    <w:p w:rsidR="00092041" w:rsidRPr="00DD0455" w:rsidRDefault="00C96C1B" w:rsidP="00DD0455">
      <w:pPr>
        <w:pStyle w:val="EnglishFootnotes"/>
        <w:rPr>
          <w:rFonts w:cs="Times New Roman"/>
          <w:lang w:bidi="ur-PK"/>
        </w:rPr>
      </w:pPr>
      <w:r w:rsidRPr="00DD0455">
        <w:rPr>
          <w:rFonts w:cs="Times New Roman"/>
          <w:lang w:bidi="ur-PK"/>
        </w:rPr>
        <w:t>Ibid., p: 86, 87</w:t>
      </w:r>
    </w:p>
  </w:endnote>
  <w:endnote w:id="20">
    <w:p w:rsidR="00092041" w:rsidRPr="00DD0455" w:rsidRDefault="00092041" w:rsidP="00DD0455">
      <w:pPr>
        <w:pStyle w:val="ArabicFootnotes"/>
        <w:rPr>
          <w:rtl/>
        </w:rPr>
      </w:pPr>
      <w:r w:rsidRPr="00DD0455">
        <w:rPr>
          <w:rStyle w:val="EndnoteReference"/>
        </w:rPr>
        <w:endnoteRef/>
      </w:r>
      <w:r w:rsidRPr="00DD0455">
        <w:rPr>
          <w:rtl/>
        </w:rPr>
        <w:t xml:space="preserve"> </w:t>
      </w:r>
      <w:r w:rsidR="00D837DD" w:rsidRPr="00DD0455">
        <w:rPr>
          <w:rtl/>
        </w:rPr>
        <w:t xml:space="preserve">عبد الصبور مرزوق، </w:t>
      </w:r>
      <w:r w:rsidRPr="00DD0455">
        <w:rPr>
          <w:rtl/>
        </w:rPr>
        <w:t>السيرة النبوية في القرآن الكريم، ص: 167</w:t>
      </w:r>
    </w:p>
    <w:p w:rsidR="00092041" w:rsidRPr="00DD0455" w:rsidRDefault="00C96C1B" w:rsidP="00DD0455">
      <w:pPr>
        <w:pStyle w:val="EnglishFootnotes"/>
      </w:pPr>
      <w:r w:rsidRPr="00DD0455">
        <w:rPr>
          <w:i/>
          <w:iCs/>
        </w:rPr>
        <w:t xml:space="preserve">Al Sīrah al </w:t>
      </w:r>
      <w:proofErr w:type="spellStart"/>
      <w:r w:rsidRPr="00DD0455">
        <w:rPr>
          <w:i/>
          <w:iCs/>
        </w:rPr>
        <w:t>Nabawiyyah</w:t>
      </w:r>
      <w:proofErr w:type="spellEnd"/>
      <w:r w:rsidRPr="00DD0455">
        <w:rPr>
          <w:i/>
          <w:iCs/>
        </w:rPr>
        <w:t xml:space="preserve"> </w:t>
      </w:r>
      <w:proofErr w:type="spellStart"/>
      <w:r w:rsidRPr="00DD0455">
        <w:rPr>
          <w:i/>
          <w:iCs/>
        </w:rPr>
        <w:t>fil</w:t>
      </w:r>
      <w:proofErr w:type="spellEnd"/>
      <w:r w:rsidRPr="00DD0455">
        <w:rPr>
          <w:i/>
          <w:iCs/>
        </w:rPr>
        <w:t xml:space="preserve"> Qur’ān al </w:t>
      </w:r>
      <w:proofErr w:type="spellStart"/>
      <w:r w:rsidRPr="00DD0455">
        <w:rPr>
          <w:i/>
          <w:iCs/>
        </w:rPr>
        <w:t>Karīm</w:t>
      </w:r>
      <w:proofErr w:type="spellEnd"/>
      <w:r w:rsidRPr="00DD0455">
        <w:rPr>
          <w:i/>
          <w:iCs/>
        </w:rPr>
        <w:t>,</w:t>
      </w:r>
      <w:r w:rsidRPr="00DD0455">
        <w:t xml:space="preserve"> p: 167</w:t>
      </w:r>
    </w:p>
  </w:endnote>
  <w:endnote w:id="21">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المرجع السابق، ص: 87، 88.</w:t>
      </w:r>
    </w:p>
    <w:p w:rsidR="00092041" w:rsidRPr="00DD0455" w:rsidRDefault="00C96C1B" w:rsidP="00DD0455">
      <w:pPr>
        <w:pStyle w:val="EnglishFootnotes"/>
        <w:rPr>
          <w:rtl/>
        </w:rPr>
      </w:pPr>
      <w:r w:rsidRPr="00DD0455">
        <w:t>Ibid., p: 87, 88</w:t>
      </w:r>
    </w:p>
  </w:endnote>
  <w:endnote w:id="22">
    <w:p w:rsidR="00C96C1B" w:rsidRPr="00DD0455" w:rsidRDefault="00092041" w:rsidP="00DD0455">
      <w:pPr>
        <w:pStyle w:val="ArabicFootnotes"/>
        <w:rPr>
          <w:lang w:bidi="ar-JO"/>
        </w:rPr>
      </w:pPr>
      <w:r w:rsidRPr="00DD0455">
        <w:rPr>
          <w:rStyle w:val="EndnoteReference"/>
        </w:rPr>
        <w:endnoteRef/>
      </w:r>
      <w:r w:rsidRPr="00DD0455">
        <w:rPr>
          <w:rtl/>
        </w:rPr>
        <w:t xml:space="preserve"> </w:t>
      </w:r>
      <w:r w:rsidR="00D837DD" w:rsidRPr="00DD0455">
        <w:rPr>
          <w:rtl/>
          <w:lang w:bidi="ar-JO"/>
        </w:rPr>
        <w:t>د. عصام بن عبد المحسن الحميدان</w:t>
      </w:r>
      <w:r w:rsidR="00D837DD" w:rsidRPr="00DD0455">
        <w:rPr>
          <w:rtl/>
        </w:rPr>
        <w:t xml:space="preserve">، </w:t>
      </w:r>
      <w:r w:rsidR="00C96C1B" w:rsidRPr="00DD0455">
        <w:rPr>
          <w:rtl/>
          <w:lang w:bidi="ar-JO"/>
        </w:rPr>
        <w:t xml:space="preserve">السيرة النبويّة من خلال أهمّ كتب التفسير، </w:t>
      </w:r>
      <w:r w:rsidRPr="00DD0455">
        <w:rPr>
          <w:rtl/>
        </w:rPr>
        <w:t xml:space="preserve">ص: 11. عزى تقسيم المباحث إلى كلام حاجي خليفة في </w:t>
      </w:r>
      <w:r w:rsidR="00D837DD" w:rsidRPr="00DD0455">
        <w:rPr>
          <w:rtl/>
        </w:rPr>
        <w:t xml:space="preserve">حاشية </w:t>
      </w:r>
      <w:r w:rsidRPr="00DD0455">
        <w:rPr>
          <w:rtl/>
        </w:rPr>
        <w:t>كشف الظنون</w:t>
      </w:r>
      <w:r w:rsidR="00D837DD" w:rsidRPr="00DD0455">
        <w:rPr>
          <w:rFonts w:hint="cs"/>
          <w:rtl/>
        </w:rPr>
        <w:t>،</w:t>
      </w:r>
      <w:r w:rsidR="00C96C1B" w:rsidRPr="00DD0455">
        <w:rPr>
          <w:rtl/>
          <w:lang w:bidi="ar-JO"/>
        </w:rPr>
        <w:t xml:space="preserve"> ص: 12</w:t>
      </w:r>
      <w:r w:rsidR="00C96C1B" w:rsidRPr="00DD0455">
        <w:rPr>
          <w:lang w:bidi="ar-JO"/>
        </w:rPr>
        <w:t>.</w:t>
      </w:r>
    </w:p>
    <w:p w:rsidR="00092041" w:rsidRPr="00DD0455" w:rsidRDefault="00C96C1B" w:rsidP="00DD0455">
      <w:pPr>
        <w:pStyle w:val="EnglishFootnotes"/>
        <w:rPr>
          <w:rtl/>
        </w:rPr>
      </w:pPr>
      <w:r w:rsidRPr="00DD0455">
        <w:rPr>
          <w:i/>
          <w:iCs/>
        </w:rPr>
        <w:t xml:space="preserve">Al Sīrah al </w:t>
      </w:r>
      <w:proofErr w:type="spellStart"/>
      <w:r w:rsidRPr="00DD0455">
        <w:rPr>
          <w:i/>
          <w:iCs/>
        </w:rPr>
        <w:t>Nabawiyyah</w:t>
      </w:r>
      <w:proofErr w:type="spellEnd"/>
      <w:r w:rsidRPr="00DD0455">
        <w:rPr>
          <w:i/>
          <w:iCs/>
        </w:rPr>
        <w:t xml:space="preserve"> min </w:t>
      </w:r>
      <w:proofErr w:type="spellStart"/>
      <w:r w:rsidRPr="00DD0455">
        <w:rPr>
          <w:i/>
          <w:iCs/>
        </w:rPr>
        <w:t>Khilāl</w:t>
      </w:r>
      <w:proofErr w:type="spellEnd"/>
      <w:r w:rsidRPr="00DD0455">
        <w:rPr>
          <w:i/>
          <w:iCs/>
        </w:rPr>
        <w:t xml:space="preserve"> </w:t>
      </w:r>
      <w:proofErr w:type="spellStart"/>
      <w:r w:rsidRPr="00DD0455">
        <w:rPr>
          <w:i/>
          <w:iCs/>
        </w:rPr>
        <w:t>Ahamm</w:t>
      </w:r>
      <w:proofErr w:type="spellEnd"/>
      <w:r w:rsidRPr="00DD0455">
        <w:rPr>
          <w:i/>
          <w:iCs/>
        </w:rPr>
        <w:t xml:space="preserve"> </w:t>
      </w:r>
      <w:proofErr w:type="spellStart"/>
      <w:r w:rsidRPr="00DD0455">
        <w:rPr>
          <w:i/>
          <w:iCs/>
        </w:rPr>
        <w:t>Kutub</w:t>
      </w:r>
      <w:proofErr w:type="spellEnd"/>
      <w:r w:rsidRPr="00DD0455">
        <w:rPr>
          <w:i/>
          <w:iCs/>
        </w:rPr>
        <w:t xml:space="preserve"> al </w:t>
      </w:r>
      <w:proofErr w:type="spellStart"/>
      <w:r w:rsidRPr="00DD0455">
        <w:rPr>
          <w:i/>
          <w:iCs/>
        </w:rPr>
        <w:t>Tafsīr</w:t>
      </w:r>
      <w:proofErr w:type="spellEnd"/>
      <w:r w:rsidRPr="00DD0455">
        <w:t xml:space="preserve">, p: 12. </w:t>
      </w:r>
    </w:p>
  </w:endnote>
  <w:endnote w:id="23">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السيرة في ظلال القرآن، ص: 10.</w:t>
      </w:r>
    </w:p>
    <w:p w:rsidR="00092041" w:rsidRPr="00DD0455" w:rsidRDefault="00DB5BAF" w:rsidP="00DD0455">
      <w:pPr>
        <w:pStyle w:val="EnglishFootnotes"/>
        <w:rPr>
          <w:rtl/>
        </w:rPr>
      </w:pPr>
      <w:r w:rsidRPr="00DD0455">
        <w:rPr>
          <w:i/>
          <w:iCs/>
        </w:rPr>
        <w:t xml:space="preserve">Al Sīrah </w:t>
      </w:r>
      <w:proofErr w:type="spellStart"/>
      <w:r w:rsidRPr="00DD0455">
        <w:rPr>
          <w:i/>
          <w:iCs/>
        </w:rPr>
        <w:t>fī</w:t>
      </w:r>
      <w:proofErr w:type="spellEnd"/>
      <w:r w:rsidRPr="00DD0455">
        <w:rPr>
          <w:i/>
          <w:iCs/>
        </w:rPr>
        <w:t xml:space="preserve"> </w:t>
      </w:r>
      <w:proofErr w:type="spellStart"/>
      <w:r w:rsidRPr="00DD0455">
        <w:rPr>
          <w:i/>
          <w:iCs/>
        </w:rPr>
        <w:t>Dhilāl</w:t>
      </w:r>
      <w:proofErr w:type="spellEnd"/>
      <w:r w:rsidRPr="00DD0455">
        <w:rPr>
          <w:i/>
          <w:iCs/>
        </w:rPr>
        <w:t xml:space="preserve"> al Qur’ān</w:t>
      </w:r>
      <w:r w:rsidRPr="00DD0455">
        <w:t>, p: 10</w:t>
      </w:r>
    </w:p>
  </w:endnote>
  <w:endnote w:id="24">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المرجع السابق، ص: 11. بتصرّف.</w:t>
      </w:r>
    </w:p>
    <w:p w:rsidR="00092041" w:rsidRPr="00DD0455" w:rsidRDefault="00DB5BAF" w:rsidP="00DD0455">
      <w:pPr>
        <w:pStyle w:val="EnglishFootnotes"/>
      </w:pPr>
      <w:r w:rsidRPr="00DD0455">
        <w:t>Ibid., p: 11</w:t>
      </w:r>
    </w:p>
  </w:endnote>
  <w:endnote w:id="25">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w:t>
      </w:r>
      <w:r w:rsidR="00D837DD" w:rsidRPr="00DD0455">
        <w:rPr>
          <w:rtl/>
          <w:lang w:bidi="ar-JO"/>
        </w:rPr>
        <w:t>الطبري، ابن جرير</w:t>
      </w:r>
      <w:r w:rsidR="00D837DD" w:rsidRPr="00DD0455">
        <w:rPr>
          <w:rFonts w:hint="cs"/>
          <w:rtl/>
          <w:lang w:bidi="ar-JO"/>
        </w:rPr>
        <w:t>،</w:t>
      </w:r>
      <w:r w:rsidR="00D837DD" w:rsidRPr="00DD0455">
        <w:rPr>
          <w:rtl/>
          <w:lang w:bidi="ar-JO"/>
        </w:rPr>
        <w:t xml:space="preserve"> </w:t>
      </w:r>
      <w:r w:rsidRPr="00DD0455">
        <w:rPr>
          <w:rtl/>
          <w:lang w:bidi="ar-JO"/>
        </w:rPr>
        <w:t>جامع البيان عن تأويل آي</w:t>
      </w:r>
      <w:r w:rsidR="00DB5BAF" w:rsidRPr="00DD0455">
        <w:rPr>
          <w:rtl/>
          <w:lang w:bidi="ar-JO"/>
        </w:rPr>
        <w:t xml:space="preserve"> القرآن</w:t>
      </w:r>
      <w:r w:rsidR="00D837DD" w:rsidRPr="00DD0455">
        <w:rPr>
          <w:rFonts w:hint="cs"/>
          <w:rtl/>
          <w:lang w:bidi="ar-JO"/>
        </w:rPr>
        <w:t>،</w:t>
      </w:r>
      <w:r w:rsidR="00DB5BAF" w:rsidRPr="00DD0455">
        <w:rPr>
          <w:rtl/>
          <w:lang w:bidi="ar-JO"/>
        </w:rPr>
        <w:t xml:space="preserve"> </w:t>
      </w:r>
      <w:r w:rsidRPr="00DD0455">
        <w:rPr>
          <w:rtl/>
          <w:lang w:bidi="ar-JO"/>
        </w:rPr>
        <w:t>دار الفكر،  2009</w:t>
      </w:r>
      <w:r w:rsidR="00D837DD" w:rsidRPr="00DD0455">
        <w:rPr>
          <w:rFonts w:hint="cs"/>
          <w:rtl/>
          <w:lang w:bidi="ar-JO"/>
        </w:rPr>
        <w:t>م،</w:t>
      </w:r>
      <w:r w:rsidRPr="00DD0455">
        <w:rPr>
          <w:rtl/>
          <w:lang w:bidi="ar-JO"/>
        </w:rPr>
        <w:t xml:space="preserve"> دط</w:t>
      </w:r>
      <w:r w:rsidR="00D837DD" w:rsidRPr="00DD0455">
        <w:rPr>
          <w:rFonts w:hint="cs"/>
          <w:rtl/>
          <w:lang w:bidi="ar-JO"/>
        </w:rPr>
        <w:t>،</w:t>
      </w:r>
      <w:r w:rsidR="00DB5BAF" w:rsidRPr="00DD0455">
        <w:rPr>
          <w:rFonts w:hint="cs"/>
          <w:rtl/>
          <w:lang w:bidi="ar-SA"/>
        </w:rPr>
        <w:t xml:space="preserve"> 13</w:t>
      </w:r>
      <w:r w:rsidR="00DB5BAF" w:rsidRPr="00DD0455">
        <w:rPr>
          <w:rtl/>
          <w:lang w:bidi="ar-JO"/>
        </w:rPr>
        <w:t>: 125، 126.</w:t>
      </w:r>
    </w:p>
    <w:p w:rsidR="00092041" w:rsidRPr="00DD0455" w:rsidRDefault="00DB5BAF" w:rsidP="00DD0455">
      <w:pPr>
        <w:pStyle w:val="EnglishFootnotes"/>
        <w:rPr>
          <w:rFonts w:cstheme="minorBidi"/>
          <w:lang w:bidi="ur-PK"/>
        </w:rPr>
      </w:pPr>
      <w:r w:rsidRPr="00DD0455">
        <w:t xml:space="preserve">Al </w:t>
      </w:r>
      <w:proofErr w:type="spellStart"/>
      <w:r w:rsidRPr="00DD0455">
        <w:rPr>
          <w:rFonts w:ascii="Times New Roman" w:hAnsi="Times New Roman" w:cs="Times New Roman"/>
        </w:rPr>
        <w:t>Ṭ</w:t>
      </w:r>
      <w:r w:rsidRPr="00DD0455">
        <w:t>abarī</w:t>
      </w:r>
      <w:proofErr w:type="spellEnd"/>
      <w:r w:rsidRPr="00DD0455">
        <w:t xml:space="preserve">, Ibn </w:t>
      </w:r>
      <w:proofErr w:type="spellStart"/>
      <w:r w:rsidRPr="00DD0455">
        <w:t>Jarīr</w:t>
      </w:r>
      <w:proofErr w:type="spellEnd"/>
      <w:r w:rsidRPr="00DD0455">
        <w:t xml:space="preserve">, </w:t>
      </w: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xml:space="preserve">, (Beirut: </w:t>
      </w:r>
      <w:proofErr w:type="spellStart"/>
      <w:r w:rsidRPr="00DD0455">
        <w:t>Dār</w:t>
      </w:r>
      <w:proofErr w:type="spellEnd"/>
      <w:r w:rsidRPr="00DD0455">
        <w:t xml:space="preserve"> al </w:t>
      </w:r>
      <w:proofErr w:type="spellStart"/>
      <w:r w:rsidRPr="00DD0455">
        <w:t>Fikr</w:t>
      </w:r>
      <w:proofErr w:type="spellEnd"/>
      <w:r w:rsidRPr="00DD0455">
        <w:t>, 2009), 13</w:t>
      </w:r>
      <w:r w:rsidRPr="00DD0455">
        <w:rPr>
          <w:rFonts w:cstheme="minorBidi"/>
          <w:lang w:bidi="ur-PK"/>
        </w:rPr>
        <w:t>: 125, 126</w:t>
      </w:r>
    </w:p>
  </w:endnote>
  <w:endnote w:id="26">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w:t>
      </w:r>
      <w:r w:rsidR="00D837DD" w:rsidRPr="00DD0455">
        <w:rPr>
          <w:rFonts w:hint="cs"/>
          <w:rtl/>
          <w:lang w:bidi="ar-JO"/>
        </w:rPr>
        <w:t>ا</w:t>
      </w:r>
      <w:r w:rsidR="00D837DD" w:rsidRPr="00DD0455">
        <w:rPr>
          <w:rtl/>
          <w:lang w:bidi="ar-JO"/>
        </w:rPr>
        <w:t>سماعيل بن كثير</w:t>
      </w:r>
      <w:r w:rsidR="00D837DD" w:rsidRPr="00DD0455">
        <w:rPr>
          <w:rFonts w:hint="cs"/>
          <w:rtl/>
          <w:lang w:bidi="ar-JO"/>
        </w:rPr>
        <w:t xml:space="preserve">، </w:t>
      </w:r>
      <w:r w:rsidRPr="00DD0455">
        <w:rPr>
          <w:rtl/>
          <w:lang w:bidi="ar-JO"/>
        </w:rPr>
        <w:t>تفسير القرآن العظيم</w:t>
      </w:r>
      <w:r w:rsidR="00DB5BAF" w:rsidRPr="00DD0455">
        <w:rPr>
          <w:rFonts w:hint="cs"/>
          <w:rtl/>
          <w:lang w:bidi="ar-JO"/>
        </w:rPr>
        <w:t>،</w:t>
      </w:r>
      <w:r w:rsidRPr="00DD0455">
        <w:rPr>
          <w:rtl/>
          <w:lang w:bidi="ar-JO"/>
        </w:rPr>
        <w:t xml:space="preserve"> دار الجيل، بيروت</w:t>
      </w:r>
      <w:r w:rsidR="00DB5BAF" w:rsidRPr="00DD0455">
        <w:rPr>
          <w:rFonts w:hint="cs"/>
          <w:rtl/>
          <w:lang w:bidi="ar-JO"/>
        </w:rPr>
        <w:t>،</w:t>
      </w:r>
      <w:r w:rsidRPr="00DD0455">
        <w:rPr>
          <w:rtl/>
          <w:lang w:bidi="ar-JO"/>
        </w:rPr>
        <w:t xml:space="preserve"> ط </w:t>
      </w:r>
      <w:r w:rsidR="00D837DD" w:rsidRPr="00DD0455">
        <w:rPr>
          <w:rtl/>
          <w:lang w:bidi="ar-JO"/>
        </w:rPr>
        <w:t>1</w:t>
      </w:r>
      <w:r w:rsidRPr="00DD0455">
        <w:rPr>
          <w:rtl/>
          <w:lang w:bidi="ar-JO"/>
        </w:rPr>
        <w:t>، 1988م</w:t>
      </w:r>
      <w:r w:rsidR="00D837DD" w:rsidRPr="00DD0455">
        <w:rPr>
          <w:rFonts w:hint="cs"/>
          <w:rtl/>
          <w:lang w:bidi="ar-JO"/>
        </w:rPr>
        <w:t>،</w:t>
      </w:r>
      <w:r w:rsidR="00DB5BAF" w:rsidRPr="00DD0455">
        <w:rPr>
          <w:rFonts w:hint="cs"/>
          <w:rtl/>
        </w:rPr>
        <w:t xml:space="preserve"> </w:t>
      </w:r>
      <w:r w:rsidR="00DB5BAF" w:rsidRPr="00DD0455">
        <w:rPr>
          <w:lang w:bidi="ar-JO"/>
        </w:rPr>
        <w:t xml:space="preserve"> 4</w:t>
      </w:r>
      <w:r w:rsidR="00DB5BAF" w:rsidRPr="00DD0455">
        <w:rPr>
          <w:rtl/>
          <w:lang w:bidi="ar-JO"/>
        </w:rPr>
        <w:t>: 202.</w:t>
      </w:r>
    </w:p>
    <w:p w:rsidR="00092041" w:rsidRPr="00DD0455" w:rsidRDefault="00DB5BAF" w:rsidP="00DD0455">
      <w:pPr>
        <w:pStyle w:val="EnglishFootnotes"/>
        <w:rPr>
          <w:rFonts w:cstheme="minorBidi"/>
          <w:lang w:bidi="ur-PK"/>
        </w:rPr>
      </w:pPr>
      <w:proofErr w:type="spellStart"/>
      <w:r w:rsidRPr="00DD0455">
        <w:rPr>
          <w:rFonts w:cstheme="minorBidi"/>
          <w:lang w:bidi="ur-PK"/>
        </w:rPr>
        <w:t>Ismā‘īl</w:t>
      </w:r>
      <w:proofErr w:type="spellEnd"/>
      <w:r w:rsidRPr="00DD0455">
        <w:rPr>
          <w:rFonts w:cstheme="minorBidi"/>
          <w:lang w:bidi="ur-PK"/>
        </w:rPr>
        <w:t xml:space="preserve"> bin </w:t>
      </w:r>
      <w:proofErr w:type="spellStart"/>
      <w:r w:rsidRPr="00DD0455">
        <w:rPr>
          <w:rFonts w:cstheme="minorBidi"/>
          <w:lang w:bidi="ur-PK"/>
        </w:rPr>
        <w:t>Kathīr</w:t>
      </w:r>
      <w:proofErr w:type="spellEnd"/>
      <w:r w:rsidRPr="00DD0455">
        <w:rPr>
          <w:rFonts w:cstheme="minorBidi"/>
          <w:lang w:bidi="ur-PK"/>
        </w:rPr>
        <w:t xml:space="preserve">, </w:t>
      </w:r>
      <w:proofErr w:type="spellStart"/>
      <w:r w:rsidRPr="00DD0455">
        <w:rPr>
          <w:rFonts w:cstheme="minorBidi"/>
          <w:i/>
          <w:iCs/>
          <w:lang w:bidi="ur-PK"/>
        </w:rPr>
        <w:t>Tafsīr</w:t>
      </w:r>
      <w:proofErr w:type="spellEnd"/>
      <w:r w:rsidRPr="00DD0455">
        <w:rPr>
          <w:rFonts w:cstheme="minorBidi"/>
          <w:i/>
          <w:iCs/>
          <w:lang w:bidi="ur-PK"/>
        </w:rPr>
        <w:t xml:space="preserve"> al Qur’ān al </w:t>
      </w:r>
      <w:proofErr w:type="spellStart"/>
      <w:r w:rsidRPr="00DD0455">
        <w:rPr>
          <w:rFonts w:cstheme="minorBidi"/>
          <w:i/>
          <w:iCs/>
          <w:lang w:bidi="ur-PK"/>
        </w:rPr>
        <w:t>A</w:t>
      </w:r>
      <w:r w:rsidRPr="00DD0455">
        <w:rPr>
          <w:rFonts w:ascii="Times New Roman" w:hAnsi="Times New Roman" w:cs="Times New Roman"/>
          <w:i/>
          <w:iCs/>
          <w:lang w:bidi="ur-PK"/>
        </w:rPr>
        <w:t>ẓ</w:t>
      </w:r>
      <w:r w:rsidRPr="00DD0455">
        <w:rPr>
          <w:rFonts w:cstheme="minorBidi"/>
          <w:i/>
          <w:iCs/>
          <w:lang w:bidi="ur-PK"/>
        </w:rPr>
        <w:t>īm</w:t>
      </w:r>
      <w:proofErr w:type="spellEnd"/>
      <w:r w:rsidRPr="00DD0455">
        <w:rPr>
          <w:rFonts w:cstheme="minorBidi"/>
          <w:lang w:bidi="ur-PK"/>
        </w:rPr>
        <w:t>, (</w:t>
      </w:r>
      <w:proofErr w:type="spellStart"/>
      <w:r w:rsidRPr="00DD0455">
        <w:rPr>
          <w:rFonts w:cstheme="minorBidi"/>
          <w:lang w:bidi="ur-PK"/>
        </w:rPr>
        <w:t>Beurit</w:t>
      </w:r>
      <w:proofErr w:type="spellEnd"/>
      <w:r w:rsidRPr="00DD0455">
        <w:rPr>
          <w:rFonts w:cstheme="minorBidi"/>
          <w:lang w:bidi="ur-PK"/>
        </w:rPr>
        <w:t xml:space="preserve">: </w:t>
      </w:r>
      <w:proofErr w:type="spellStart"/>
      <w:r w:rsidRPr="00DD0455">
        <w:rPr>
          <w:rFonts w:cstheme="minorBidi"/>
          <w:lang w:bidi="ur-PK"/>
        </w:rPr>
        <w:t>Dār</w:t>
      </w:r>
      <w:proofErr w:type="spellEnd"/>
      <w:r w:rsidRPr="00DD0455">
        <w:rPr>
          <w:rFonts w:cstheme="minorBidi"/>
          <w:lang w:bidi="ur-PK"/>
        </w:rPr>
        <w:t xml:space="preserve"> al Jiyal,1</w:t>
      </w:r>
      <w:r w:rsidRPr="00DD0455">
        <w:rPr>
          <w:rFonts w:cstheme="minorBidi"/>
          <w:vertAlign w:val="superscript"/>
          <w:lang w:bidi="ur-PK"/>
        </w:rPr>
        <w:t>st</w:t>
      </w:r>
      <w:r w:rsidRPr="00DD0455">
        <w:rPr>
          <w:rFonts w:cstheme="minorBidi"/>
          <w:lang w:bidi="ur-PK"/>
        </w:rPr>
        <w:t xml:space="preserve"> Edition,1988), 4: 202</w:t>
      </w:r>
    </w:p>
  </w:endnote>
  <w:endnote w:id="27">
    <w:p w:rsidR="00092041" w:rsidRPr="00DD0455" w:rsidRDefault="00092041" w:rsidP="00DD0455">
      <w:pPr>
        <w:pStyle w:val="ArabicFootnotes"/>
        <w:rPr>
          <w:rtl/>
        </w:rPr>
      </w:pPr>
      <w:r w:rsidRPr="00DD0455">
        <w:rPr>
          <w:rStyle w:val="EndnoteReference"/>
        </w:rPr>
        <w:endnoteRef/>
      </w:r>
      <w:r w:rsidRPr="00DD0455">
        <w:rPr>
          <w:rtl/>
        </w:rPr>
        <w:t xml:space="preserve"> </w:t>
      </w:r>
      <w:r w:rsidR="00D837DD" w:rsidRPr="00DD0455">
        <w:rPr>
          <w:rtl/>
        </w:rPr>
        <w:t>البيضاوي</w:t>
      </w:r>
      <w:r w:rsidR="00D837DD" w:rsidRPr="00DD0455">
        <w:rPr>
          <w:rFonts w:hint="cs"/>
          <w:rtl/>
        </w:rPr>
        <w:t xml:space="preserve">، </w:t>
      </w:r>
      <w:r w:rsidR="00D837DD" w:rsidRPr="00DD0455">
        <w:rPr>
          <w:rtl/>
        </w:rPr>
        <w:t>عبد الله بن عمر</w:t>
      </w:r>
      <w:r w:rsidR="00D837DD" w:rsidRPr="00DD0455">
        <w:rPr>
          <w:rFonts w:hint="cs"/>
          <w:rtl/>
        </w:rPr>
        <w:t>،</w:t>
      </w:r>
      <w:r w:rsidR="00D837DD" w:rsidRPr="00DD0455">
        <w:rPr>
          <w:rtl/>
        </w:rPr>
        <w:t xml:space="preserve"> </w:t>
      </w:r>
      <w:r w:rsidRPr="00DD0455">
        <w:rPr>
          <w:rtl/>
        </w:rPr>
        <w:t>أنوار التنزيل واسرار ال</w:t>
      </w:r>
      <w:r w:rsidR="00D837DD" w:rsidRPr="00DD0455">
        <w:rPr>
          <w:rtl/>
        </w:rPr>
        <w:t xml:space="preserve">تأويل، </w:t>
      </w:r>
      <w:r w:rsidRPr="00DD0455">
        <w:rPr>
          <w:rtl/>
        </w:rPr>
        <w:t>دار إحياء التراث العربي، بيروت</w:t>
      </w:r>
      <w:r w:rsidR="00D837DD" w:rsidRPr="00DD0455">
        <w:rPr>
          <w:rFonts w:hint="cs"/>
          <w:rtl/>
        </w:rPr>
        <w:t>،</w:t>
      </w:r>
      <w:r w:rsidRPr="00DD0455">
        <w:rPr>
          <w:rtl/>
        </w:rPr>
        <w:t xml:space="preserve"> دط</w:t>
      </w:r>
      <w:r w:rsidR="00D837DD" w:rsidRPr="00DD0455">
        <w:rPr>
          <w:rFonts w:hint="cs"/>
          <w:rtl/>
        </w:rPr>
        <w:t>،</w:t>
      </w:r>
      <w:r w:rsidRPr="00DD0455">
        <w:rPr>
          <w:rtl/>
        </w:rPr>
        <w:t xml:space="preserve"> </w:t>
      </w:r>
      <w:r w:rsidR="00DB5BAF" w:rsidRPr="00DD0455">
        <w:t>5</w:t>
      </w:r>
      <w:r w:rsidR="00DB5BAF" w:rsidRPr="00DD0455">
        <w:rPr>
          <w:rtl/>
        </w:rPr>
        <w:t>: 131.</w:t>
      </w:r>
    </w:p>
    <w:p w:rsidR="00092041" w:rsidRPr="00DD0455" w:rsidRDefault="00DB5BAF" w:rsidP="00DD0455">
      <w:pPr>
        <w:pStyle w:val="EnglishFootnotes"/>
      </w:pPr>
      <w:r w:rsidRPr="00DD0455">
        <w:t xml:space="preserve">Al </w:t>
      </w:r>
      <w:proofErr w:type="spellStart"/>
      <w:r w:rsidRPr="00DD0455">
        <w:t>Bay</w:t>
      </w:r>
      <w:r w:rsidRPr="00DD0455">
        <w:rPr>
          <w:rFonts w:ascii="Times New Roman" w:hAnsi="Times New Roman" w:cs="Times New Roman"/>
        </w:rPr>
        <w:t>ḍ</w:t>
      </w:r>
      <w:r w:rsidRPr="00DD0455">
        <w:t>āvī</w:t>
      </w:r>
      <w:proofErr w:type="spellEnd"/>
      <w:r w:rsidRPr="00DD0455">
        <w:t xml:space="preserve">, ‘Abdullah bin ‘Umar, </w:t>
      </w:r>
      <w:proofErr w:type="spellStart"/>
      <w:r w:rsidRPr="00DD0455">
        <w:rPr>
          <w:i/>
          <w:iCs/>
        </w:rPr>
        <w:t>Anwār</w:t>
      </w:r>
      <w:proofErr w:type="spellEnd"/>
      <w:r w:rsidRPr="00DD0455">
        <w:rPr>
          <w:i/>
          <w:iCs/>
        </w:rPr>
        <w:t xml:space="preserve"> al </w:t>
      </w:r>
      <w:proofErr w:type="spellStart"/>
      <w:r w:rsidRPr="00DD0455">
        <w:rPr>
          <w:i/>
          <w:iCs/>
        </w:rPr>
        <w:t>Tanzīl</w:t>
      </w:r>
      <w:proofErr w:type="spellEnd"/>
      <w:r w:rsidRPr="00DD0455">
        <w:rPr>
          <w:i/>
          <w:iCs/>
        </w:rPr>
        <w:t xml:space="preserve"> </w:t>
      </w:r>
      <w:proofErr w:type="spellStart"/>
      <w:r w:rsidRPr="00DD0455">
        <w:rPr>
          <w:i/>
          <w:iCs/>
        </w:rPr>
        <w:t>wa</w:t>
      </w:r>
      <w:proofErr w:type="spellEnd"/>
      <w:r w:rsidRPr="00DD0455">
        <w:rPr>
          <w:i/>
          <w:iCs/>
        </w:rPr>
        <w:t xml:space="preserve"> </w:t>
      </w:r>
      <w:proofErr w:type="spellStart"/>
      <w:r w:rsidRPr="00DD0455">
        <w:rPr>
          <w:i/>
          <w:iCs/>
        </w:rPr>
        <w:t>Asrār</w:t>
      </w:r>
      <w:proofErr w:type="spellEnd"/>
      <w:r w:rsidRPr="00DD0455">
        <w:rPr>
          <w:i/>
          <w:iCs/>
        </w:rPr>
        <w:t xml:space="preserve"> al </w:t>
      </w:r>
      <w:proofErr w:type="spellStart"/>
      <w:r w:rsidRPr="00DD0455">
        <w:rPr>
          <w:i/>
          <w:iCs/>
        </w:rPr>
        <w:t>Ta’vīl</w:t>
      </w:r>
      <w:proofErr w:type="spellEnd"/>
      <w:r w:rsidRPr="00DD0455">
        <w:t xml:space="preserve">, (Beirut: </w:t>
      </w:r>
      <w:proofErr w:type="spellStart"/>
      <w:r w:rsidRPr="00DD0455">
        <w:t>Dār</w:t>
      </w:r>
      <w:proofErr w:type="spellEnd"/>
      <w:r w:rsidRPr="00DD0455">
        <w:t xml:space="preserve"> </w:t>
      </w:r>
      <w:proofErr w:type="spellStart"/>
      <w:r w:rsidRPr="00DD0455">
        <w:t>I</w:t>
      </w:r>
      <w:r w:rsidRPr="00DD0455">
        <w:rPr>
          <w:rFonts w:ascii="Times New Roman" w:hAnsi="Times New Roman" w:cs="Times New Roman"/>
        </w:rPr>
        <w:t>ḥ</w:t>
      </w:r>
      <w:r w:rsidRPr="00DD0455">
        <w:t>yā</w:t>
      </w:r>
      <w:proofErr w:type="spellEnd"/>
      <w:r w:rsidRPr="00DD0455">
        <w:t xml:space="preserve">’ al </w:t>
      </w:r>
      <w:proofErr w:type="spellStart"/>
      <w:r w:rsidRPr="00DD0455">
        <w:t>Turath</w:t>
      </w:r>
      <w:proofErr w:type="spellEnd"/>
      <w:r w:rsidRPr="00DD0455">
        <w:t xml:space="preserve"> al ‘</w:t>
      </w:r>
      <w:proofErr w:type="spellStart"/>
      <w:r w:rsidRPr="00DD0455">
        <w:t>Arabī</w:t>
      </w:r>
      <w:proofErr w:type="spellEnd"/>
      <w:r w:rsidRPr="00DD0455">
        <w:t>), 5: 131</w:t>
      </w:r>
    </w:p>
  </w:endnote>
  <w:endnote w:id="28">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جامع البيان: 26</w:t>
      </w:r>
      <w:r w:rsidR="00DB5BAF" w:rsidRPr="00DD0455">
        <w:rPr>
          <w:lang w:bidi="ar-JO"/>
        </w:rPr>
        <w:t>:</w:t>
      </w:r>
      <w:r w:rsidRPr="00DD0455">
        <w:rPr>
          <w:rtl/>
          <w:lang w:bidi="ar-JO"/>
        </w:rPr>
        <w:t xml:space="preserve"> 125.</w:t>
      </w:r>
    </w:p>
    <w:p w:rsidR="00092041" w:rsidRPr="00DD0455" w:rsidRDefault="00DB5BAF" w:rsidP="00DD0455">
      <w:pPr>
        <w:pStyle w:val="EnglishFootnotes"/>
        <w:rPr>
          <w:rtl/>
        </w:rPr>
      </w:pPr>
      <w:r w:rsidRPr="00DD0455">
        <w:t xml:space="preserve">Al </w:t>
      </w:r>
      <w:proofErr w:type="spellStart"/>
      <w:r w:rsidRPr="00DD0455">
        <w:rPr>
          <w:rFonts w:ascii="Times New Roman" w:hAnsi="Times New Roman" w:cs="Times New Roman"/>
        </w:rPr>
        <w:t>Ṭ</w:t>
      </w:r>
      <w:r w:rsidRPr="00DD0455">
        <w:t>abarī</w:t>
      </w:r>
      <w:proofErr w:type="spellEnd"/>
      <w:r w:rsidRPr="00DD0455">
        <w:t xml:space="preserve">, Ibn </w:t>
      </w:r>
      <w:proofErr w:type="spellStart"/>
      <w:r w:rsidRPr="00DD0455">
        <w:t>Jarīr</w:t>
      </w:r>
      <w:proofErr w:type="spellEnd"/>
      <w:r w:rsidRPr="00DD0455">
        <w:t xml:space="preserve">, </w:t>
      </w: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26: 125</w:t>
      </w:r>
    </w:p>
  </w:endnote>
  <w:endnote w:id="29">
    <w:p w:rsidR="00092041" w:rsidRPr="00DD0455" w:rsidRDefault="00092041" w:rsidP="00DD0455">
      <w:pPr>
        <w:pStyle w:val="ArabicFootnotes"/>
        <w:rPr>
          <w:rtl/>
        </w:rPr>
      </w:pPr>
      <w:r w:rsidRPr="00DD0455">
        <w:rPr>
          <w:rStyle w:val="EndnoteReference"/>
        </w:rPr>
        <w:endnoteRef/>
      </w:r>
      <w:r w:rsidRPr="00DD0455">
        <w:rPr>
          <w:rtl/>
        </w:rPr>
        <w:t xml:space="preserve"> </w:t>
      </w:r>
      <w:r w:rsidR="00D837DD" w:rsidRPr="00DD0455">
        <w:rPr>
          <w:rtl/>
        </w:rPr>
        <w:t>العسقلاني</w:t>
      </w:r>
      <w:r w:rsidR="00D837DD" w:rsidRPr="00DD0455">
        <w:rPr>
          <w:rFonts w:hint="cs"/>
          <w:rtl/>
        </w:rPr>
        <w:t>،</w:t>
      </w:r>
      <w:r w:rsidR="00D837DD" w:rsidRPr="00DD0455">
        <w:rPr>
          <w:rtl/>
        </w:rPr>
        <w:t xml:space="preserve"> أحمد بن علي بن حجر</w:t>
      </w:r>
      <w:r w:rsidR="00D837DD" w:rsidRPr="00DD0455">
        <w:rPr>
          <w:rFonts w:hint="cs"/>
          <w:rtl/>
        </w:rPr>
        <w:t>،</w:t>
      </w:r>
      <w:r w:rsidR="00D837DD" w:rsidRPr="00DD0455">
        <w:rPr>
          <w:rtl/>
        </w:rPr>
        <w:t xml:space="preserve"> </w:t>
      </w:r>
      <w:r w:rsidRPr="00DD0455">
        <w:rPr>
          <w:rtl/>
        </w:rPr>
        <w:t>فتح الباري، دار الفكر، بيروت، دط، 1995م. 14</w:t>
      </w:r>
      <w:r w:rsidR="00F04D5A" w:rsidRPr="00DD0455">
        <w:t>:</w:t>
      </w:r>
      <w:r w:rsidRPr="00DD0455">
        <w:rPr>
          <w:rtl/>
        </w:rPr>
        <w:t>386.</w:t>
      </w:r>
    </w:p>
    <w:p w:rsidR="00092041" w:rsidRPr="00DD0455" w:rsidRDefault="00D837DD" w:rsidP="00DD0455">
      <w:pPr>
        <w:pStyle w:val="EnglishFootnotes"/>
      </w:pPr>
      <w:r w:rsidRPr="00DD0455">
        <w:t>A</w:t>
      </w:r>
      <w:r w:rsidR="00DB5BAF" w:rsidRPr="00DD0455">
        <w:t>l ‘</w:t>
      </w:r>
      <w:proofErr w:type="spellStart"/>
      <w:r w:rsidR="00DB5BAF" w:rsidRPr="00DD0455">
        <w:t>Asqalānī</w:t>
      </w:r>
      <w:proofErr w:type="spellEnd"/>
      <w:r w:rsidR="00DB5BAF" w:rsidRPr="00DD0455">
        <w:t xml:space="preserve">, </w:t>
      </w:r>
      <w:r w:rsidRPr="00DD0455">
        <w:rPr>
          <w:rFonts w:cstheme="minorBidi"/>
        </w:rPr>
        <w:t>A</w:t>
      </w:r>
      <w:r w:rsidRPr="00DD0455">
        <w:rPr>
          <w:rFonts w:ascii="Times New Roman" w:hAnsi="Times New Roman" w:cs="Times New Roman"/>
        </w:rPr>
        <w:t>ḥ</w:t>
      </w:r>
      <w:r w:rsidRPr="00DD0455">
        <w:t>mad</w:t>
      </w:r>
      <w:r w:rsidRPr="00DD0455">
        <w:rPr>
          <w:rFonts w:cstheme="minorBidi"/>
        </w:rPr>
        <w:t xml:space="preserve"> bin ‘</w:t>
      </w:r>
      <w:proofErr w:type="spellStart"/>
      <w:r w:rsidRPr="00DD0455">
        <w:rPr>
          <w:rFonts w:cstheme="minorBidi"/>
        </w:rPr>
        <w:t>Alī</w:t>
      </w:r>
      <w:proofErr w:type="spellEnd"/>
      <w:r w:rsidRPr="00DD0455">
        <w:rPr>
          <w:rFonts w:cstheme="minorBidi"/>
        </w:rPr>
        <w:t xml:space="preserve"> </w:t>
      </w:r>
      <w:r w:rsidRPr="00DD0455">
        <w:t xml:space="preserve">bin </w:t>
      </w:r>
      <w:proofErr w:type="spellStart"/>
      <w:r w:rsidRPr="00DD0455">
        <w:rPr>
          <w:rFonts w:ascii="Times New Roman" w:hAnsi="Times New Roman" w:cs="Times New Roman"/>
        </w:rPr>
        <w:t>Ḥ</w:t>
      </w:r>
      <w:r w:rsidRPr="00DD0455">
        <w:t>ajar</w:t>
      </w:r>
      <w:proofErr w:type="spellEnd"/>
      <w:r w:rsidRPr="00DD0455">
        <w:t xml:space="preserve">, </w:t>
      </w:r>
      <w:proofErr w:type="spellStart"/>
      <w:r w:rsidR="00DB5BAF" w:rsidRPr="00DD0455">
        <w:rPr>
          <w:i/>
          <w:iCs/>
        </w:rPr>
        <w:t>Fat</w:t>
      </w:r>
      <w:r w:rsidR="00DB5BAF" w:rsidRPr="00DD0455">
        <w:rPr>
          <w:rFonts w:ascii="Times New Roman" w:hAnsi="Times New Roman" w:cs="Times New Roman"/>
          <w:i/>
          <w:iCs/>
        </w:rPr>
        <w:t>ḥ</w:t>
      </w:r>
      <w:proofErr w:type="spellEnd"/>
      <w:r w:rsidR="00DB5BAF" w:rsidRPr="00DD0455">
        <w:rPr>
          <w:i/>
          <w:iCs/>
        </w:rPr>
        <w:t xml:space="preserve"> al </w:t>
      </w:r>
      <w:proofErr w:type="spellStart"/>
      <w:r w:rsidR="00DB5BAF" w:rsidRPr="00DD0455">
        <w:rPr>
          <w:i/>
          <w:iCs/>
        </w:rPr>
        <w:t>Bārī</w:t>
      </w:r>
      <w:proofErr w:type="spellEnd"/>
      <w:r w:rsidR="00DB5BAF" w:rsidRPr="00DD0455">
        <w:t xml:space="preserve">, </w:t>
      </w:r>
      <w:r w:rsidR="00F04D5A" w:rsidRPr="00DD0455">
        <w:t xml:space="preserve">(Beirut: </w:t>
      </w:r>
      <w:proofErr w:type="spellStart"/>
      <w:r w:rsidR="00F04D5A" w:rsidRPr="00DD0455">
        <w:t>Dār</w:t>
      </w:r>
      <w:proofErr w:type="spellEnd"/>
      <w:r w:rsidR="00F04D5A" w:rsidRPr="00DD0455">
        <w:t xml:space="preserve"> al </w:t>
      </w:r>
      <w:proofErr w:type="spellStart"/>
      <w:r w:rsidR="00F04D5A" w:rsidRPr="00DD0455">
        <w:t>Fikr</w:t>
      </w:r>
      <w:proofErr w:type="spellEnd"/>
      <w:r w:rsidR="00F04D5A" w:rsidRPr="00DD0455">
        <w:t xml:space="preserve"> , 1995), 14: 386</w:t>
      </w:r>
    </w:p>
  </w:endnote>
  <w:endnote w:id="30">
    <w:p w:rsidR="00092041" w:rsidRPr="00DD0455" w:rsidRDefault="00092041" w:rsidP="00DD0455">
      <w:pPr>
        <w:pStyle w:val="ArabicFootnotes"/>
        <w:rPr>
          <w:rtl/>
        </w:rPr>
      </w:pPr>
      <w:r w:rsidRPr="00DD0455">
        <w:rPr>
          <w:rStyle w:val="EndnoteReference"/>
        </w:rPr>
        <w:endnoteRef/>
      </w:r>
      <w:r w:rsidRPr="00DD0455">
        <w:rPr>
          <w:rtl/>
        </w:rPr>
        <w:t xml:space="preserve"> </w:t>
      </w:r>
      <w:r w:rsidR="00D837DD" w:rsidRPr="00DD0455">
        <w:rPr>
          <w:rtl/>
        </w:rPr>
        <w:t>ابن كثير</w:t>
      </w:r>
      <w:r w:rsidR="00D837DD" w:rsidRPr="00DD0455">
        <w:rPr>
          <w:rFonts w:hint="cs"/>
          <w:rtl/>
        </w:rPr>
        <w:t xml:space="preserve">، </w:t>
      </w:r>
      <w:r w:rsidRPr="00DD0455">
        <w:rPr>
          <w:rtl/>
        </w:rPr>
        <w:t>تفسير القرآن العظيم، 4</w:t>
      </w:r>
      <w:r w:rsidR="00F04D5A" w:rsidRPr="00DD0455">
        <w:t>:</w:t>
      </w:r>
      <w:r w:rsidRPr="00DD0455">
        <w:rPr>
          <w:rtl/>
        </w:rPr>
        <w:t>203</w:t>
      </w:r>
    </w:p>
    <w:p w:rsidR="00092041" w:rsidRPr="00DD0455" w:rsidRDefault="00F04D5A" w:rsidP="00DD0455">
      <w:pPr>
        <w:pStyle w:val="EnglishFootnotes"/>
      </w:pPr>
      <w:r w:rsidRPr="00DD0455">
        <w:rPr>
          <w:rFonts w:cstheme="minorBidi"/>
          <w:lang w:bidi="ur-PK"/>
        </w:rPr>
        <w:t xml:space="preserve">Ibn </w:t>
      </w:r>
      <w:proofErr w:type="spellStart"/>
      <w:r w:rsidRPr="00DD0455">
        <w:rPr>
          <w:rFonts w:cstheme="minorBidi"/>
          <w:lang w:bidi="ur-PK"/>
        </w:rPr>
        <w:t>Kathīr</w:t>
      </w:r>
      <w:proofErr w:type="spellEnd"/>
      <w:r w:rsidRPr="00DD0455">
        <w:rPr>
          <w:rFonts w:cstheme="minorBidi"/>
          <w:lang w:bidi="ur-PK"/>
        </w:rPr>
        <w:t xml:space="preserve">, </w:t>
      </w:r>
      <w:proofErr w:type="spellStart"/>
      <w:r w:rsidRPr="00DD0455">
        <w:rPr>
          <w:rFonts w:cstheme="minorBidi"/>
          <w:i/>
          <w:iCs/>
          <w:lang w:bidi="ur-PK"/>
        </w:rPr>
        <w:t>Tafsīr</w:t>
      </w:r>
      <w:proofErr w:type="spellEnd"/>
      <w:r w:rsidRPr="00DD0455">
        <w:rPr>
          <w:rFonts w:cstheme="minorBidi"/>
          <w:i/>
          <w:iCs/>
          <w:lang w:bidi="ur-PK"/>
        </w:rPr>
        <w:t xml:space="preserve"> al Qur’ān al </w:t>
      </w:r>
      <w:proofErr w:type="spellStart"/>
      <w:r w:rsidRPr="00DD0455">
        <w:rPr>
          <w:rFonts w:cstheme="minorBidi"/>
          <w:i/>
          <w:iCs/>
          <w:lang w:bidi="ur-PK"/>
        </w:rPr>
        <w:t>A</w:t>
      </w:r>
      <w:r w:rsidRPr="00DD0455">
        <w:rPr>
          <w:rFonts w:ascii="Times New Roman" w:hAnsi="Times New Roman" w:cs="Times New Roman"/>
          <w:i/>
          <w:iCs/>
          <w:lang w:bidi="ur-PK"/>
        </w:rPr>
        <w:t>ẓ</w:t>
      </w:r>
      <w:r w:rsidRPr="00DD0455">
        <w:rPr>
          <w:rFonts w:cstheme="minorBidi"/>
          <w:i/>
          <w:iCs/>
          <w:lang w:bidi="ur-PK"/>
        </w:rPr>
        <w:t>īm</w:t>
      </w:r>
      <w:proofErr w:type="spellEnd"/>
      <w:r w:rsidRPr="00DD0455">
        <w:rPr>
          <w:rFonts w:cstheme="minorBidi"/>
          <w:lang w:bidi="ur-PK"/>
        </w:rPr>
        <w:t>, 4: 203</w:t>
      </w:r>
    </w:p>
  </w:endnote>
  <w:endnote w:id="31">
    <w:p w:rsidR="00092041" w:rsidRPr="00DD0455" w:rsidRDefault="00092041" w:rsidP="00DD0455">
      <w:pPr>
        <w:pStyle w:val="ArabicFootnotes"/>
        <w:rPr>
          <w:rtl/>
          <w:lang w:bidi="ar-AE"/>
        </w:rPr>
      </w:pPr>
      <w:r w:rsidRPr="00DD0455">
        <w:rPr>
          <w:rStyle w:val="EndnoteReference"/>
        </w:rPr>
        <w:endnoteRef/>
      </w:r>
      <w:r w:rsidRPr="00DD0455">
        <w:rPr>
          <w:rtl/>
          <w:lang w:bidi="ar-AE"/>
        </w:rPr>
        <w:t xml:space="preserve"> صحيح البخاري، كتاب المغازي، باب غزوة الحديبية، حديث رقم: 4189. </w:t>
      </w:r>
    </w:p>
    <w:p w:rsidR="00092041" w:rsidRPr="00DD0455" w:rsidRDefault="00F04D5A" w:rsidP="00DD0455">
      <w:pPr>
        <w:pStyle w:val="EnglishFootnotes"/>
        <w:rPr>
          <w:rtl/>
          <w:lang w:bidi="ar-AE"/>
        </w:rPr>
      </w:pPr>
      <w:r w:rsidRPr="00DD0455">
        <w:rPr>
          <w:rFonts w:ascii="Times New Roman" w:hAnsi="Times New Roman" w:cs="Times New Roman"/>
          <w:i/>
          <w:iCs/>
          <w:lang w:bidi="ar-AE"/>
        </w:rPr>
        <w:t>Ṣ</w:t>
      </w:r>
      <w:r w:rsidRPr="00DD0455">
        <w:rPr>
          <w:i/>
          <w:iCs/>
          <w:lang w:bidi="ar-AE"/>
        </w:rPr>
        <w:t>a</w:t>
      </w:r>
      <w:r w:rsidRPr="00DD0455">
        <w:rPr>
          <w:rFonts w:ascii="Times New Roman" w:hAnsi="Times New Roman" w:cs="Times New Roman"/>
          <w:i/>
          <w:iCs/>
          <w:lang w:bidi="ar-AE"/>
        </w:rPr>
        <w:t>ḥ</w:t>
      </w:r>
      <w:r w:rsidRPr="00DD0455">
        <w:rPr>
          <w:i/>
          <w:iCs/>
          <w:lang w:bidi="ar-AE"/>
        </w:rPr>
        <w:t>ī</w:t>
      </w:r>
      <w:r w:rsidRPr="00DD0455">
        <w:rPr>
          <w:rFonts w:ascii="Times New Roman" w:hAnsi="Times New Roman" w:cs="Times New Roman"/>
          <w:i/>
          <w:iCs/>
          <w:lang w:bidi="ar-AE"/>
        </w:rPr>
        <w:t>ḥ</w:t>
      </w:r>
      <w:r w:rsidRPr="00DD0455">
        <w:rPr>
          <w:i/>
          <w:iCs/>
          <w:lang w:bidi="ar-AE"/>
        </w:rPr>
        <w:t xml:space="preserve"> Al </w:t>
      </w:r>
      <w:proofErr w:type="spellStart"/>
      <w:r w:rsidRPr="00DD0455">
        <w:rPr>
          <w:i/>
          <w:iCs/>
          <w:lang w:bidi="ar-AE"/>
        </w:rPr>
        <w:t>Bukhārī</w:t>
      </w:r>
      <w:proofErr w:type="spellEnd"/>
      <w:r w:rsidRPr="00DD0455">
        <w:rPr>
          <w:lang w:bidi="ar-AE"/>
        </w:rPr>
        <w:t xml:space="preserve">, </w:t>
      </w:r>
      <w:r w:rsidRPr="00DD0455">
        <w:rPr>
          <w:rFonts w:ascii="Times New Roman" w:hAnsi="Times New Roman" w:cs="Times New Roman"/>
          <w:lang w:bidi="ar-AE"/>
        </w:rPr>
        <w:t>Ḥ</w:t>
      </w:r>
      <w:r w:rsidRPr="00DD0455">
        <w:rPr>
          <w:lang w:bidi="ar-AE"/>
        </w:rPr>
        <w:t>adīth # 4189</w:t>
      </w:r>
    </w:p>
  </w:endnote>
  <w:endnote w:id="32">
    <w:p w:rsidR="00092041" w:rsidRPr="00DD0455" w:rsidRDefault="00092041" w:rsidP="00DD0455">
      <w:pPr>
        <w:pStyle w:val="ArabicFootnotes"/>
        <w:rPr>
          <w:rtl/>
        </w:rPr>
      </w:pPr>
      <w:r w:rsidRPr="00DD0455">
        <w:rPr>
          <w:rStyle w:val="EndnoteReference"/>
        </w:rPr>
        <w:endnoteRef/>
      </w:r>
      <w:r w:rsidRPr="00DD0455">
        <w:rPr>
          <w:rtl/>
        </w:rPr>
        <w:t xml:space="preserve"> أخرجه البخاري في صحيحه، كتاب الشروط، باب </w:t>
      </w:r>
      <w:r w:rsidR="00F04D5A" w:rsidRPr="00DD0455">
        <w:rPr>
          <w:rtl/>
        </w:rPr>
        <w:t>الشروط في الجهاد، حديث رقم</w:t>
      </w:r>
      <w:r w:rsidR="00F04D5A" w:rsidRPr="00DD0455">
        <w:t>:</w:t>
      </w:r>
      <w:r w:rsidR="00F04D5A" w:rsidRPr="00DD0455">
        <w:rPr>
          <w:rtl/>
        </w:rPr>
        <w:t>2581</w:t>
      </w:r>
      <w:r w:rsidRPr="00DD0455">
        <w:rPr>
          <w:rtl/>
        </w:rPr>
        <w:t>، والرواية من طريق المسور ومروان يصدق بعضهما بعضا ذكروا أحداث الحديبية بقصتها وتفصيلها من بداية خروج النبي صلى الله عليه وسلم للحديبية إلى الصلح.</w:t>
      </w:r>
    </w:p>
    <w:p w:rsidR="00092041" w:rsidRPr="00DD0455" w:rsidRDefault="00F04D5A" w:rsidP="00DD0455">
      <w:pPr>
        <w:pStyle w:val="EnglishFootnotes"/>
        <w:rPr>
          <w:lang w:bidi="ur-PK"/>
        </w:rPr>
      </w:pPr>
      <w:r w:rsidRPr="00DD0455">
        <w:rPr>
          <w:rFonts w:ascii="Times New Roman" w:hAnsi="Times New Roman" w:cs="Times New Roman"/>
          <w:i/>
          <w:iCs/>
          <w:lang w:bidi="ar-AE"/>
        </w:rPr>
        <w:t>Ṣ</w:t>
      </w:r>
      <w:r w:rsidRPr="00DD0455">
        <w:rPr>
          <w:i/>
          <w:iCs/>
          <w:lang w:bidi="ar-AE"/>
        </w:rPr>
        <w:t>a</w:t>
      </w:r>
      <w:r w:rsidRPr="00DD0455">
        <w:rPr>
          <w:rFonts w:ascii="Times New Roman" w:hAnsi="Times New Roman" w:cs="Times New Roman"/>
          <w:i/>
          <w:iCs/>
          <w:lang w:bidi="ar-AE"/>
        </w:rPr>
        <w:t>ḥ</w:t>
      </w:r>
      <w:r w:rsidRPr="00DD0455">
        <w:rPr>
          <w:i/>
          <w:iCs/>
          <w:lang w:bidi="ar-AE"/>
        </w:rPr>
        <w:t>ī</w:t>
      </w:r>
      <w:r w:rsidRPr="00DD0455">
        <w:rPr>
          <w:rFonts w:ascii="Times New Roman" w:hAnsi="Times New Roman" w:cs="Times New Roman"/>
          <w:i/>
          <w:iCs/>
          <w:lang w:bidi="ar-AE"/>
        </w:rPr>
        <w:t>ḥ</w:t>
      </w:r>
      <w:r w:rsidRPr="00DD0455">
        <w:rPr>
          <w:i/>
          <w:iCs/>
          <w:lang w:bidi="ar-AE"/>
        </w:rPr>
        <w:t xml:space="preserve"> Al </w:t>
      </w:r>
      <w:proofErr w:type="spellStart"/>
      <w:r w:rsidRPr="00DD0455">
        <w:rPr>
          <w:i/>
          <w:iCs/>
          <w:lang w:bidi="ar-AE"/>
        </w:rPr>
        <w:t>Bukhārī</w:t>
      </w:r>
      <w:proofErr w:type="spellEnd"/>
      <w:r w:rsidRPr="00DD0455">
        <w:rPr>
          <w:lang w:bidi="ar-AE"/>
        </w:rPr>
        <w:t xml:space="preserve">, </w:t>
      </w:r>
      <w:r w:rsidRPr="00DD0455">
        <w:rPr>
          <w:rFonts w:ascii="Times New Roman" w:hAnsi="Times New Roman" w:cs="Times New Roman"/>
          <w:lang w:bidi="ar-AE"/>
        </w:rPr>
        <w:t>Ḥ</w:t>
      </w:r>
      <w:r w:rsidRPr="00DD0455">
        <w:rPr>
          <w:lang w:bidi="ar-AE"/>
        </w:rPr>
        <w:t>adīth # 2581</w:t>
      </w:r>
    </w:p>
  </w:endnote>
  <w:endnote w:id="33">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تفسير ابن كثير</w:t>
      </w:r>
      <w:r w:rsidR="00D837DD" w:rsidRPr="00DD0455">
        <w:rPr>
          <w:rFonts w:hint="cs"/>
          <w:rtl/>
          <w:lang w:bidi="ar-JO"/>
        </w:rPr>
        <w:t>،</w:t>
      </w:r>
      <w:r w:rsidRPr="00DD0455">
        <w:rPr>
          <w:rtl/>
          <w:lang w:bidi="ar-JO"/>
        </w:rPr>
        <w:t xml:space="preserve"> 4</w:t>
      </w:r>
      <w:r w:rsidR="00D837DD" w:rsidRPr="00DD0455">
        <w:rPr>
          <w:rFonts w:hint="cs"/>
          <w:rtl/>
          <w:lang w:bidi="ar-JO"/>
        </w:rPr>
        <w:t>:</w:t>
      </w:r>
      <w:r w:rsidRPr="00DD0455">
        <w:rPr>
          <w:rtl/>
          <w:lang w:bidi="ar-JO"/>
        </w:rPr>
        <w:t xml:space="preserve"> 197 وما بعدها. </w:t>
      </w:r>
    </w:p>
    <w:p w:rsidR="00092041" w:rsidRPr="00DD0455" w:rsidRDefault="00F04D5A" w:rsidP="00DD0455">
      <w:pPr>
        <w:pStyle w:val="EnglishFootnotes"/>
        <w:rPr>
          <w:rtl/>
        </w:rPr>
      </w:pPr>
      <w:r w:rsidRPr="00DD0455">
        <w:rPr>
          <w:rFonts w:cstheme="minorBidi"/>
          <w:lang w:bidi="ur-PK"/>
        </w:rPr>
        <w:t xml:space="preserve">Ibn </w:t>
      </w:r>
      <w:proofErr w:type="spellStart"/>
      <w:r w:rsidRPr="00DD0455">
        <w:rPr>
          <w:rFonts w:cstheme="minorBidi"/>
          <w:lang w:bidi="ur-PK"/>
        </w:rPr>
        <w:t>Kathīr</w:t>
      </w:r>
      <w:proofErr w:type="spellEnd"/>
      <w:r w:rsidRPr="00DD0455">
        <w:rPr>
          <w:rFonts w:cstheme="minorBidi"/>
          <w:lang w:bidi="ur-PK"/>
        </w:rPr>
        <w:t xml:space="preserve">, </w:t>
      </w:r>
      <w:proofErr w:type="spellStart"/>
      <w:r w:rsidRPr="00DD0455">
        <w:rPr>
          <w:rFonts w:cstheme="minorBidi"/>
          <w:i/>
          <w:iCs/>
          <w:lang w:bidi="ur-PK"/>
        </w:rPr>
        <w:t>Tafsīr</w:t>
      </w:r>
      <w:proofErr w:type="spellEnd"/>
      <w:r w:rsidRPr="00DD0455">
        <w:rPr>
          <w:rFonts w:cstheme="minorBidi"/>
          <w:i/>
          <w:iCs/>
          <w:lang w:bidi="ur-PK"/>
        </w:rPr>
        <w:t xml:space="preserve"> al Qur’ān al </w:t>
      </w:r>
      <w:proofErr w:type="spellStart"/>
      <w:r w:rsidRPr="00DD0455">
        <w:rPr>
          <w:rFonts w:cstheme="minorBidi"/>
          <w:i/>
          <w:iCs/>
          <w:lang w:bidi="ur-PK"/>
        </w:rPr>
        <w:t>A</w:t>
      </w:r>
      <w:r w:rsidRPr="00DD0455">
        <w:rPr>
          <w:rFonts w:ascii="Times New Roman" w:hAnsi="Times New Roman" w:cs="Times New Roman"/>
          <w:i/>
          <w:iCs/>
          <w:lang w:bidi="ur-PK"/>
        </w:rPr>
        <w:t>ẓ</w:t>
      </w:r>
      <w:r w:rsidRPr="00DD0455">
        <w:rPr>
          <w:rFonts w:cstheme="minorBidi"/>
          <w:i/>
          <w:iCs/>
          <w:lang w:bidi="ur-PK"/>
        </w:rPr>
        <w:t>īm</w:t>
      </w:r>
      <w:proofErr w:type="spellEnd"/>
      <w:r w:rsidRPr="00DD0455">
        <w:rPr>
          <w:rFonts w:cstheme="minorBidi"/>
          <w:lang w:bidi="ur-PK"/>
        </w:rPr>
        <w:t>, 4: 197</w:t>
      </w:r>
    </w:p>
  </w:endnote>
  <w:endnote w:id="34">
    <w:p w:rsidR="00092041" w:rsidRPr="00DD0455" w:rsidRDefault="00092041" w:rsidP="00DD0455">
      <w:pPr>
        <w:pStyle w:val="ArabicFootnotes"/>
        <w:rPr>
          <w:rtl/>
        </w:rPr>
      </w:pPr>
      <w:r w:rsidRPr="00DD0455">
        <w:rPr>
          <w:rStyle w:val="EndnoteReference"/>
        </w:rPr>
        <w:endnoteRef/>
      </w:r>
      <w:r w:rsidRPr="00DD0455">
        <w:rPr>
          <w:rtl/>
        </w:rPr>
        <w:t xml:space="preserve"> أخرجه البخاري في صحيحه، كتاب الشروط، باب </w:t>
      </w:r>
      <w:r w:rsidR="00F04D5A" w:rsidRPr="00DD0455">
        <w:rPr>
          <w:rtl/>
        </w:rPr>
        <w:t>الشروط في الجهاد، حديث رقم</w:t>
      </w:r>
      <w:r w:rsidR="00F04D5A" w:rsidRPr="00DD0455">
        <w:t>:</w:t>
      </w:r>
      <w:r w:rsidR="00F04D5A" w:rsidRPr="00DD0455">
        <w:rPr>
          <w:rtl/>
        </w:rPr>
        <w:t>2581</w:t>
      </w:r>
      <w:r w:rsidRPr="00DD0455">
        <w:rPr>
          <w:rtl/>
        </w:rPr>
        <w:t>.</w:t>
      </w:r>
    </w:p>
    <w:p w:rsidR="00092041" w:rsidRPr="00DD0455" w:rsidRDefault="00F04D5A" w:rsidP="00DD0455">
      <w:pPr>
        <w:pStyle w:val="EnglishFootnotes"/>
        <w:rPr>
          <w:lang w:bidi="ur-PK"/>
        </w:rPr>
      </w:pPr>
      <w:r w:rsidRPr="00DD0455">
        <w:rPr>
          <w:rFonts w:ascii="Times New Roman" w:hAnsi="Times New Roman" w:cs="Times New Roman"/>
          <w:i/>
          <w:iCs/>
          <w:lang w:bidi="ar-AE"/>
        </w:rPr>
        <w:t>Ṣ</w:t>
      </w:r>
      <w:r w:rsidRPr="00DD0455">
        <w:rPr>
          <w:i/>
          <w:iCs/>
          <w:lang w:bidi="ar-AE"/>
        </w:rPr>
        <w:t>a</w:t>
      </w:r>
      <w:r w:rsidRPr="00DD0455">
        <w:rPr>
          <w:rFonts w:ascii="Times New Roman" w:hAnsi="Times New Roman" w:cs="Times New Roman"/>
          <w:i/>
          <w:iCs/>
          <w:lang w:bidi="ar-AE"/>
        </w:rPr>
        <w:t>ḥ</w:t>
      </w:r>
      <w:r w:rsidRPr="00DD0455">
        <w:rPr>
          <w:i/>
          <w:iCs/>
          <w:lang w:bidi="ar-AE"/>
        </w:rPr>
        <w:t>ī</w:t>
      </w:r>
      <w:r w:rsidRPr="00DD0455">
        <w:rPr>
          <w:rFonts w:ascii="Times New Roman" w:hAnsi="Times New Roman" w:cs="Times New Roman"/>
          <w:i/>
          <w:iCs/>
          <w:lang w:bidi="ar-AE"/>
        </w:rPr>
        <w:t>ḥ</w:t>
      </w:r>
      <w:r w:rsidRPr="00DD0455">
        <w:rPr>
          <w:i/>
          <w:iCs/>
          <w:lang w:bidi="ar-AE"/>
        </w:rPr>
        <w:t xml:space="preserve"> Al </w:t>
      </w:r>
      <w:proofErr w:type="spellStart"/>
      <w:r w:rsidRPr="00DD0455">
        <w:rPr>
          <w:i/>
          <w:iCs/>
          <w:lang w:bidi="ar-AE"/>
        </w:rPr>
        <w:t>Bukhārī</w:t>
      </w:r>
      <w:proofErr w:type="spellEnd"/>
      <w:r w:rsidRPr="00DD0455">
        <w:rPr>
          <w:lang w:bidi="ar-AE"/>
        </w:rPr>
        <w:t xml:space="preserve">, </w:t>
      </w:r>
      <w:r w:rsidRPr="00DD0455">
        <w:rPr>
          <w:rFonts w:ascii="Times New Roman" w:hAnsi="Times New Roman" w:cs="Times New Roman"/>
          <w:lang w:bidi="ar-AE"/>
        </w:rPr>
        <w:t>Ḥ</w:t>
      </w:r>
      <w:r w:rsidRPr="00DD0455">
        <w:rPr>
          <w:lang w:bidi="ar-AE"/>
        </w:rPr>
        <w:t>adīth # 2581</w:t>
      </w:r>
    </w:p>
  </w:endnote>
  <w:endnote w:id="35">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بدنة: البدنة من الإبل والبقر: كالأضحية من الغنم تُهدى إلى مكة، الذكر والأنثى في ذلك سواء. قال الجوهري: البُدنة: ناقة أو بقرة تُنحر بمكة، سميت بذلك لأنهم كانوا يُسمّنونها، والجمعُ "بُدُن" وبُدنٌ ، ولا يُقال في الجمع " بَدَنٌ " (اللسان – بدن) منقول من اختيا المحقق في هامش الصفحة رقم: 111 من كتاب الطبري، الجزء السادس والعشرون.</w:t>
      </w:r>
    </w:p>
  </w:endnote>
  <w:endnote w:id="36">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جامع البيان</w:t>
      </w:r>
      <w:r w:rsidR="00D837DD" w:rsidRPr="00DD0455">
        <w:rPr>
          <w:rFonts w:hint="cs"/>
          <w:rtl/>
          <w:lang w:bidi="ar-JO"/>
        </w:rPr>
        <w:t>،</w:t>
      </w:r>
      <w:r w:rsidRPr="00DD0455">
        <w:rPr>
          <w:rtl/>
          <w:lang w:bidi="ar-JO"/>
        </w:rPr>
        <w:t xml:space="preserve"> 26</w:t>
      </w:r>
      <w:r w:rsidR="00D837DD" w:rsidRPr="00DD0455">
        <w:rPr>
          <w:rFonts w:hint="cs"/>
          <w:rtl/>
          <w:lang w:bidi="ar-JO"/>
        </w:rPr>
        <w:t>:</w:t>
      </w:r>
      <w:r w:rsidRPr="00DD0455">
        <w:rPr>
          <w:rtl/>
          <w:lang w:bidi="ar-JO"/>
        </w:rPr>
        <w:t xml:space="preserve"> 111.</w:t>
      </w:r>
    </w:p>
    <w:p w:rsidR="00092041" w:rsidRPr="00DD0455" w:rsidRDefault="00F04D5A" w:rsidP="00DD0455">
      <w:pPr>
        <w:pStyle w:val="EnglishFootnotes"/>
        <w:rPr>
          <w:rtl/>
        </w:rPr>
      </w:pP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26: 111</w:t>
      </w:r>
    </w:p>
  </w:endnote>
  <w:endnote w:id="37">
    <w:p w:rsidR="00092041" w:rsidRPr="00DD0455" w:rsidRDefault="00092041" w:rsidP="00DD0455">
      <w:pPr>
        <w:pStyle w:val="ArabicFootnotes"/>
        <w:rPr>
          <w:rtl/>
        </w:rPr>
      </w:pPr>
      <w:r w:rsidRPr="00DD0455">
        <w:rPr>
          <w:rStyle w:val="EndnoteReference"/>
        </w:rPr>
        <w:endnoteRef/>
      </w:r>
      <w:r w:rsidRPr="00DD0455">
        <w:rPr>
          <w:rtl/>
        </w:rPr>
        <w:t xml:space="preserve"> أخرجه البخاري في صحيحه، كتاب الشروط، باب الشروط في الجهاد، حديث رقم</w:t>
      </w:r>
      <w:r w:rsidR="00F04D5A" w:rsidRPr="00DD0455">
        <w:t>:</w:t>
      </w:r>
      <w:r w:rsidRPr="00DD0455">
        <w:rPr>
          <w:rtl/>
        </w:rPr>
        <w:t>2581.</w:t>
      </w:r>
    </w:p>
    <w:p w:rsidR="00092041" w:rsidRPr="00DD0455" w:rsidRDefault="00F04D5A" w:rsidP="00DD0455">
      <w:pPr>
        <w:pStyle w:val="EnglishFootnotes"/>
        <w:rPr>
          <w:lang w:bidi="ur-PK"/>
        </w:rPr>
      </w:pPr>
      <w:r w:rsidRPr="00DD0455">
        <w:rPr>
          <w:rFonts w:ascii="Times New Roman" w:hAnsi="Times New Roman" w:cs="Times New Roman"/>
          <w:i/>
          <w:iCs/>
          <w:lang w:bidi="ar-AE"/>
        </w:rPr>
        <w:t>Ṣ</w:t>
      </w:r>
      <w:r w:rsidRPr="00DD0455">
        <w:rPr>
          <w:i/>
          <w:iCs/>
          <w:lang w:bidi="ar-AE"/>
        </w:rPr>
        <w:t>a</w:t>
      </w:r>
      <w:r w:rsidRPr="00DD0455">
        <w:rPr>
          <w:rFonts w:ascii="Times New Roman" w:hAnsi="Times New Roman" w:cs="Times New Roman"/>
          <w:i/>
          <w:iCs/>
          <w:lang w:bidi="ar-AE"/>
        </w:rPr>
        <w:t>ḥ</w:t>
      </w:r>
      <w:r w:rsidRPr="00DD0455">
        <w:rPr>
          <w:i/>
          <w:iCs/>
          <w:lang w:bidi="ar-AE"/>
        </w:rPr>
        <w:t>ī</w:t>
      </w:r>
      <w:r w:rsidRPr="00DD0455">
        <w:rPr>
          <w:rFonts w:ascii="Times New Roman" w:hAnsi="Times New Roman" w:cs="Times New Roman"/>
          <w:i/>
          <w:iCs/>
          <w:lang w:bidi="ar-AE"/>
        </w:rPr>
        <w:t>ḥ</w:t>
      </w:r>
      <w:r w:rsidRPr="00DD0455">
        <w:rPr>
          <w:i/>
          <w:iCs/>
          <w:lang w:bidi="ar-AE"/>
        </w:rPr>
        <w:t xml:space="preserve"> Al </w:t>
      </w:r>
      <w:proofErr w:type="spellStart"/>
      <w:r w:rsidRPr="00DD0455">
        <w:rPr>
          <w:i/>
          <w:iCs/>
          <w:lang w:bidi="ar-AE"/>
        </w:rPr>
        <w:t>Bukhārī</w:t>
      </w:r>
      <w:proofErr w:type="spellEnd"/>
      <w:r w:rsidRPr="00DD0455">
        <w:rPr>
          <w:lang w:bidi="ar-AE"/>
        </w:rPr>
        <w:t xml:space="preserve">, </w:t>
      </w:r>
      <w:r w:rsidRPr="00DD0455">
        <w:rPr>
          <w:rFonts w:ascii="Times New Roman" w:hAnsi="Times New Roman" w:cs="Times New Roman"/>
          <w:lang w:bidi="ar-AE"/>
        </w:rPr>
        <w:t>Ḥ</w:t>
      </w:r>
      <w:r w:rsidRPr="00DD0455">
        <w:rPr>
          <w:lang w:bidi="ar-AE"/>
        </w:rPr>
        <w:t>adīth # 2581</w:t>
      </w:r>
    </w:p>
  </w:endnote>
  <w:endnote w:id="38">
    <w:p w:rsidR="00092041" w:rsidRPr="00DD0455" w:rsidRDefault="00092041" w:rsidP="00DD0455">
      <w:pPr>
        <w:pStyle w:val="ArabicFootnotes"/>
        <w:rPr>
          <w:rtl/>
        </w:rPr>
      </w:pPr>
      <w:r w:rsidRPr="00DD0455">
        <w:rPr>
          <w:rStyle w:val="EndnoteReference"/>
        </w:rPr>
        <w:endnoteRef/>
      </w:r>
      <w:r w:rsidRPr="00DD0455">
        <w:rPr>
          <w:rtl/>
        </w:rPr>
        <w:t xml:space="preserve"> أخرجه البخاري في صحيحه، كتاب الشروط، باب الشروط في الجهاد، حديث رقم</w:t>
      </w:r>
      <w:r w:rsidR="00F04D5A" w:rsidRPr="00DD0455">
        <w:t>:</w:t>
      </w:r>
      <w:r w:rsidRPr="00DD0455">
        <w:rPr>
          <w:rtl/>
        </w:rPr>
        <w:t>2581.</w:t>
      </w:r>
    </w:p>
    <w:p w:rsidR="00092041" w:rsidRPr="00DD0455" w:rsidRDefault="00F04D5A" w:rsidP="00DD0455">
      <w:pPr>
        <w:pStyle w:val="EnglishFootnotes"/>
        <w:rPr>
          <w:lang w:bidi="ur-PK"/>
        </w:rPr>
      </w:pPr>
      <w:r w:rsidRPr="00DD0455">
        <w:rPr>
          <w:rFonts w:ascii="Times New Roman" w:hAnsi="Times New Roman" w:cs="Times New Roman"/>
          <w:i/>
          <w:iCs/>
          <w:lang w:bidi="ar-AE"/>
        </w:rPr>
        <w:t>Ṣ</w:t>
      </w:r>
      <w:r w:rsidRPr="00DD0455">
        <w:rPr>
          <w:i/>
          <w:iCs/>
          <w:lang w:bidi="ar-AE"/>
        </w:rPr>
        <w:t>a</w:t>
      </w:r>
      <w:r w:rsidRPr="00DD0455">
        <w:rPr>
          <w:rFonts w:ascii="Times New Roman" w:hAnsi="Times New Roman" w:cs="Times New Roman"/>
          <w:i/>
          <w:iCs/>
          <w:lang w:bidi="ar-AE"/>
        </w:rPr>
        <w:t>ḥ</w:t>
      </w:r>
      <w:r w:rsidRPr="00DD0455">
        <w:rPr>
          <w:i/>
          <w:iCs/>
          <w:lang w:bidi="ar-AE"/>
        </w:rPr>
        <w:t>ī</w:t>
      </w:r>
      <w:r w:rsidRPr="00DD0455">
        <w:rPr>
          <w:rFonts w:ascii="Times New Roman" w:hAnsi="Times New Roman" w:cs="Times New Roman"/>
          <w:i/>
          <w:iCs/>
          <w:lang w:bidi="ar-AE"/>
        </w:rPr>
        <w:t>ḥ</w:t>
      </w:r>
      <w:r w:rsidRPr="00DD0455">
        <w:rPr>
          <w:i/>
          <w:iCs/>
          <w:lang w:bidi="ar-AE"/>
        </w:rPr>
        <w:t xml:space="preserve"> Al </w:t>
      </w:r>
      <w:proofErr w:type="spellStart"/>
      <w:r w:rsidRPr="00DD0455">
        <w:rPr>
          <w:i/>
          <w:iCs/>
          <w:lang w:bidi="ar-AE"/>
        </w:rPr>
        <w:t>Bukhārī</w:t>
      </w:r>
      <w:proofErr w:type="spellEnd"/>
      <w:r w:rsidRPr="00DD0455">
        <w:rPr>
          <w:lang w:bidi="ar-AE"/>
        </w:rPr>
        <w:t xml:space="preserve">, </w:t>
      </w:r>
      <w:r w:rsidRPr="00DD0455">
        <w:rPr>
          <w:rFonts w:ascii="Times New Roman" w:hAnsi="Times New Roman" w:cs="Times New Roman"/>
          <w:lang w:bidi="ar-AE"/>
        </w:rPr>
        <w:t>Ḥ</w:t>
      </w:r>
      <w:r w:rsidRPr="00DD0455">
        <w:rPr>
          <w:lang w:bidi="ar-AE"/>
        </w:rPr>
        <w:t>adīth # 2581</w:t>
      </w:r>
    </w:p>
  </w:endnote>
  <w:endnote w:id="39">
    <w:p w:rsidR="00092041" w:rsidRPr="00DD0455" w:rsidRDefault="00092041" w:rsidP="00DD0455">
      <w:pPr>
        <w:pStyle w:val="ArabicFootnotes"/>
        <w:rPr>
          <w:rtl/>
          <w:lang w:bidi="ar-JO"/>
        </w:rPr>
      </w:pPr>
      <w:r w:rsidRPr="00DD0455">
        <w:rPr>
          <w:rStyle w:val="EndnoteReference"/>
        </w:rPr>
        <w:endnoteRef/>
      </w:r>
      <w:r w:rsidR="00553F6C" w:rsidRPr="00DD0455">
        <w:rPr>
          <w:rtl/>
          <w:lang w:bidi="ar-JO"/>
        </w:rPr>
        <w:t xml:space="preserve"> روح المعاني</w:t>
      </w:r>
      <w:r w:rsidRPr="00DD0455">
        <w:rPr>
          <w:rtl/>
          <w:lang w:bidi="ar-JO"/>
        </w:rPr>
        <w:t>، 26: 171.</w:t>
      </w:r>
    </w:p>
    <w:p w:rsidR="00092041" w:rsidRPr="00DD0455" w:rsidRDefault="00F04D5A" w:rsidP="00DD0455">
      <w:pPr>
        <w:pStyle w:val="EnglishFootnotes"/>
        <w:rPr>
          <w:rtl/>
        </w:rPr>
      </w:pPr>
      <w:r w:rsidRPr="00DD0455">
        <w:t xml:space="preserve">Al </w:t>
      </w:r>
      <w:proofErr w:type="spellStart"/>
      <w:r w:rsidRPr="00DD0455">
        <w:t>Ālūsī</w:t>
      </w:r>
      <w:proofErr w:type="spellEnd"/>
      <w:r w:rsidRPr="00DD0455">
        <w:t xml:space="preserve">, </w:t>
      </w:r>
      <w:proofErr w:type="spellStart"/>
      <w:r w:rsidRPr="00DD0455">
        <w:rPr>
          <w:i/>
          <w:iCs/>
        </w:rPr>
        <w:t>Rū</w:t>
      </w:r>
      <w:r w:rsidRPr="00DD0455">
        <w:rPr>
          <w:rFonts w:ascii="Times New Roman" w:hAnsi="Times New Roman" w:cs="Times New Roman"/>
          <w:i/>
          <w:iCs/>
        </w:rPr>
        <w:t>ḥ</w:t>
      </w:r>
      <w:proofErr w:type="spellEnd"/>
      <w:r w:rsidRPr="00DD0455">
        <w:rPr>
          <w:i/>
          <w:iCs/>
        </w:rPr>
        <w:t xml:space="preserve"> al </w:t>
      </w:r>
      <w:proofErr w:type="spellStart"/>
      <w:r w:rsidRPr="00DD0455">
        <w:rPr>
          <w:i/>
          <w:iCs/>
        </w:rPr>
        <w:t>Ma’ānī</w:t>
      </w:r>
      <w:proofErr w:type="spellEnd"/>
      <w:r w:rsidRPr="00DD0455">
        <w:t>, 26: 171</w:t>
      </w:r>
    </w:p>
  </w:endnote>
  <w:endnote w:id="40">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جامع البيان</w:t>
      </w:r>
      <w:r w:rsidR="00D837DD" w:rsidRPr="00DD0455">
        <w:rPr>
          <w:rFonts w:hint="cs"/>
          <w:rtl/>
          <w:lang w:bidi="ar-JO"/>
        </w:rPr>
        <w:t>،</w:t>
      </w:r>
      <w:r w:rsidRPr="00DD0455">
        <w:rPr>
          <w:rtl/>
          <w:lang w:bidi="ar-JO"/>
        </w:rPr>
        <w:t xml:space="preserve"> 26</w:t>
      </w:r>
      <w:r w:rsidR="00D837DD" w:rsidRPr="00DD0455">
        <w:rPr>
          <w:rFonts w:hint="cs"/>
          <w:rtl/>
          <w:lang w:bidi="ar-JO"/>
        </w:rPr>
        <w:t>:</w:t>
      </w:r>
      <w:r w:rsidRPr="00DD0455">
        <w:rPr>
          <w:rtl/>
          <w:lang w:bidi="ar-JO"/>
        </w:rPr>
        <w:t xml:space="preserve"> 129.</w:t>
      </w:r>
    </w:p>
    <w:p w:rsidR="00092041" w:rsidRPr="00DD0455" w:rsidRDefault="00F04D5A" w:rsidP="00DD0455">
      <w:pPr>
        <w:pStyle w:val="EnglishFootnotes"/>
        <w:rPr>
          <w:rtl/>
        </w:rPr>
      </w:pPr>
      <w:r w:rsidRPr="00DD0455">
        <w:t xml:space="preserve">Al </w:t>
      </w:r>
      <w:proofErr w:type="spellStart"/>
      <w:r w:rsidRPr="00DD0455">
        <w:rPr>
          <w:rFonts w:ascii="Times New Roman" w:hAnsi="Times New Roman" w:cs="Times New Roman"/>
        </w:rPr>
        <w:t>Ṭ</w:t>
      </w:r>
      <w:r w:rsidRPr="00DD0455">
        <w:t>abarī</w:t>
      </w:r>
      <w:proofErr w:type="spellEnd"/>
      <w:r w:rsidRPr="00DD0455">
        <w:t xml:space="preserve">, </w:t>
      </w: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26: 129</w:t>
      </w:r>
    </w:p>
  </w:endnote>
  <w:endnote w:id="41">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المرجع السابق.</w:t>
      </w:r>
    </w:p>
    <w:p w:rsidR="00092041" w:rsidRPr="00DD0455" w:rsidRDefault="00F04D5A" w:rsidP="00DD0455">
      <w:pPr>
        <w:pStyle w:val="EnglishFootnotes"/>
      </w:pPr>
      <w:r w:rsidRPr="00DD0455">
        <w:t>Ibid.</w:t>
      </w:r>
    </w:p>
  </w:endnote>
  <w:endnote w:id="42">
    <w:p w:rsidR="00092041" w:rsidRPr="00DD0455" w:rsidRDefault="00092041" w:rsidP="00DD0455">
      <w:pPr>
        <w:pStyle w:val="ArabicFootnotes"/>
        <w:rPr>
          <w:rtl/>
        </w:rPr>
      </w:pPr>
      <w:r w:rsidRPr="00DD0455">
        <w:rPr>
          <w:rStyle w:val="EndnoteReference"/>
        </w:rPr>
        <w:endnoteRef/>
      </w:r>
      <w:r w:rsidRPr="00DD0455">
        <w:rPr>
          <w:rtl/>
        </w:rPr>
        <w:t xml:space="preserve"> انظر سيرة ابن هشام</w:t>
      </w:r>
      <w:r w:rsidR="00D837DD" w:rsidRPr="00DD0455">
        <w:rPr>
          <w:rFonts w:hint="cs"/>
          <w:rtl/>
        </w:rPr>
        <w:t>،</w:t>
      </w:r>
      <w:r w:rsidRPr="00DD0455">
        <w:rPr>
          <w:rtl/>
        </w:rPr>
        <w:t xml:space="preserve"> 3</w:t>
      </w:r>
      <w:r w:rsidR="00D837DD" w:rsidRPr="00DD0455">
        <w:rPr>
          <w:rFonts w:hint="cs"/>
          <w:rtl/>
        </w:rPr>
        <w:t>:</w:t>
      </w:r>
      <w:r w:rsidRPr="00DD0455">
        <w:rPr>
          <w:rtl/>
        </w:rPr>
        <w:t xml:space="preserve"> 314 – 316 . هذه النسخة بتحقيق مصطفى السقا، وإبراهيم الإبياري، وعبد الحفيظ شلبي، طبعة: المكتبة العلمية، بيروت.</w:t>
      </w:r>
    </w:p>
    <w:p w:rsidR="00092041" w:rsidRPr="00DD0455" w:rsidRDefault="00553F6C" w:rsidP="00DD0455">
      <w:pPr>
        <w:pStyle w:val="EnglishFootnotes"/>
      </w:pPr>
      <w:r w:rsidRPr="00DD0455">
        <w:t xml:space="preserve">Ibn </w:t>
      </w:r>
      <w:proofErr w:type="spellStart"/>
      <w:r w:rsidRPr="00DD0455">
        <w:t>Hishām</w:t>
      </w:r>
      <w:proofErr w:type="spellEnd"/>
      <w:r w:rsidRPr="00DD0455">
        <w:t xml:space="preserve">, </w:t>
      </w:r>
      <w:r w:rsidRPr="00DD0455">
        <w:rPr>
          <w:i/>
          <w:iCs/>
        </w:rPr>
        <w:t xml:space="preserve">Al Sīrah al </w:t>
      </w:r>
      <w:proofErr w:type="spellStart"/>
      <w:r w:rsidRPr="00DD0455">
        <w:rPr>
          <w:i/>
          <w:iCs/>
        </w:rPr>
        <w:t>Nabawiyyah</w:t>
      </w:r>
      <w:proofErr w:type="spellEnd"/>
      <w:r w:rsidRPr="00DD0455">
        <w:rPr>
          <w:i/>
          <w:iCs/>
        </w:rPr>
        <w:t>,</w:t>
      </w:r>
      <w:r w:rsidRPr="00DD0455">
        <w:t xml:space="preserve"> (Beirut: </w:t>
      </w:r>
      <w:proofErr w:type="spellStart"/>
      <w:r w:rsidRPr="00DD0455">
        <w:t>Dār</w:t>
      </w:r>
      <w:proofErr w:type="spellEnd"/>
      <w:r w:rsidRPr="00DD0455">
        <w:t xml:space="preserve"> al </w:t>
      </w:r>
      <w:proofErr w:type="spellStart"/>
      <w:r w:rsidRPr="00DD0455">
        <w:t>Kutub</w:t>
      </w:r>
      <w:proofErr w:type="spellEnd"/>
      <w:r w:rsidRPr="00DD0455">
        <w:t xml:space="preserve"> al ‘</w:t>
      </w:r>
      <w:proofErr w:type="spellStart"/>
      <w:r w:rsidRPr="00DD0455">
        <w:t>Ilmiyyah</w:t>
      </w:r>
      <w:proofErr w:type="spellEnd"/>
      <w:r w:rsidRPr="00DD0455">
        <w:t>), 3: 314 - 316</w:t>
      </w:r>
    </w:p>
  </w:endnote>
  <w:endnote w:id="43">
    <w:p w:rsidR="00092041" w:rsidRPr="00DD0455" w:rsidRDefault="00092041" w:rsidP="00DD0455">
      <w:pPr>
        <w:pStyle w:val="ArabicFootnotes"/>
        <w:rPr>
          <w:rtl/>
        </w:rPr>
      </w:pPr>
      <w:r w:rsidRPr="00DD0455">
        <w:rPr>
          <w:rStyle w:val="EndnoteReference"/>
        </w:rPr>
        <w:endnoteRef/>
      </w:r>
      <w:r w:rsidRPr="00DD0455">
        <w:rPr>
          <w:rtl/>
        </w:rPr>
        <w:t xml:space="preserve"> جامع البيان عن تأويل آي القرآن، 26</w:t>
      </w:r>
      <w:r w:rsidR="00F04D5A" w:rsidRPr="00DD0455">
        <w:t>:</w:t>
      </w:r>
      <w:r w:rsidRPr="00DD0455">
        <w:rPr>
          <w:rtl/>
        </w:rPr>
        <w:t>99.</w:t>
      </w:r>
    </w:p>
    <w:p w:rsidR="00092041" w:rsidRPr="00DD0455" w:rsidRDefault="00F04D5A" w:rsidP="00DD0455">
      <w:pPr>
        <w:pStyle w:val="EnglishFootnotes"/>
        <w:rPr>
          <w:rtl/>
        </w:rPr>
      </w:pPr>
      <w:r w:rsidRPr="00DD0455">
        <w:t xml:space="preserve">Al </w:t>
      </w:r>
      <w:proofErr w:type="spellStart"/>
      <w:r w:rsidRPr="00DD0455">
        <w:rPr>
          <w:rFonts w:ascii="Times New Roman" w:hAnsi="Times New Roman" w:cs="Times New Roman"/>
        </w:rPr>
        <w:t>Ṭ</w:t>
      </w:r>
      <w:r w:rsidRPr="00DD0455">
        <w:t>abarī</w:t>
      </w:r>
      <w:proofErr w:type="spellEnd"/>
      <w:r w:rsidRPr="00DD0455">
        <w:t xml:space="preserve">, Ibn </w:t>
      </w:r>
      <w:proofErr w:type="spellStart"/>
      <w:r w:rsidRPr="00DD0455">
        <w:t>Jarīr</w:t>
      </w:r>
      <w:proofErr w:type="spellEnd"/>
      <w:r w:rsidRPr="00DD0455">
        <w:t xml:space="preserve">, </w:t>
      </w: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xml:space="preserve">, 26 </w:t>
      </w:r>
      <w:r w:rsidR="00D837DD" w:rsidRPr="00DD0455">
        <w:t>:</w:t>
      </w:r>
      <w:r w:rsidRPr="00DD0455">
        <w:t xml:space="preserve"> 99</w:t>
      </w:r>
    </w:p>
  </w:endnote>
  <w:endnote w:id="44">
    <w:p w:rsidR="00092041" w:rsidRPr="00DD0455" w:rsidRDefault="00092041" w:rsidP="00DD0455">
      <w:pPr>
        <w:pStyle w:val="ArabicFootnotes"/>
        <w:rPr>
          <w:rtl/>
        </w:rPr>
      </w:pPr>
      <w:r w:rsidRPr="00DD0455">
        <w:rPr>
          <w:rStyle w:val="EndnoteReference"/>
        </w:rPr>
        <w:endnoteRef/>
      </w:r>
      <w:r w:rsidRPr="00DD0455">
        <w:rPr>
          <w:rtl/>
        </w:rPr>
        <w:t xml:space="preserve"> جامع البيان عن تأويل آي القرآن، 26</w:t>
      </w:r>
      <w:r w:rsidR="00F04D5A" w:rsidRPr="00DD0455">
        <w:t>:</w:t>
      </w:r>
      <w:r w:rsidRPr="00DD0455">
        <w:rPr>
          <w:rtl/>
        </w:rPr>
        <w:t xml:space="preserve"> 100.</w:t>
      </w:r>
    </w:p>
    <w:p w:rsidR="00092041" w:rsidRPr="00DD0455" w:rsidRDefault="00F04D5A" w:rsidP="00DD0455">
      <w:pPr>
        <w:pStyle w:val="EnglishFootnotes"/>
      </w:pPr>
      <w:r w:rsidRPr="00DD0455">
        <w:t xml:space="preserve">Al </w:t>
      </w:r>
      <w:proofErr w:type="spellStart"/>
      <w:r w:rsidRPr="00DD0455">
        <w:rPr>
          <w:rFonts w:ascii="Times New Roman" w:hAnsi="Times New Roman" w:cs="Times New Roman"/>
        </w:rPr>
        <w:t>Ṭ</w:t>
      </w:r>
      <w:r w:rsidRPr="00DD0455">
        <w:t>abarī</w:t>
      </w:r>
      <w:proofErr w:type="spellEnd"/>
      <w:r w:rsidRPr="00DD0455">
        <w:t xml:space="preserve">, Ibn </w:t>
      </w:r>
      <w:proofErr w:type="spellStart"/>
      <w:r w:rsidRPr="00DD0455">
        <w:t>Jarīr</w:t>
      </w:r>
      <w:proofErr w:type="spellEnd"/>
      <w:r w:rsidRPr="00DD0455">
        <w:t xml:space="preserve">, </w:t>
      </w:r>
      <w:proofErr w:type="spellStart"/>
      <w:r w:rsidRPr="00DD0455">
        <w:rPr>
          <w:i/>
          <w:iCs/>
        </w:rPr>
        <w:t>Jāmi</w:t>
      </w:r>
      <w:proofErr w:type="spellEnd"/>
      <w:r w:rsidRPr="00DD0455">
        <w:rPr>
          <w:i/>
          <w:iCs/>
        </w:rPr>
        <w:t xml:space="preserve">’ al </w:t>
      </w:r>
      <w:proofErr w:type="spellStart"/>
      <w:r w:rsidRPr="00DD0455">
        <w:rPr>
          <w:i/>
          <w:iCs/>
        </w:rPr>
        <w:t>Bayān</w:t>
      </w:r>
      <w:proofErr w:type="spellEnd"/>
      <w:r w:rsidRPr="00DD0455">
        <w:rPr>
          <w:i/>
          <w:iCs/>
        </w:rPr>
        <w:t xml:space="preserve"> ‘an </w:t>
      </w:r>
      <w:proofErr w:type="spellStart"/>
      <w:r w:rsidRPr="00DD0455">
        <w:rPr>
          <w:i/>
          <w:iCs/>
        </w:rPr>
        <w:t>Ta’wīl</w:t>
      </w:r>
      <w:proofErr w:type="spellEnd"/>
      <w:r w:rsidRPr="00DD0455">
        <w:rPr>
          <w:i/>
          <w:iCs/>
        </w:rPr>
        <w:t xml:space="preserve"> </w:t>
      </w:r>
      <w:proofErr w:type="spellStart"/>
      <w:r w:rsidRPr="00DD0455">
        <w:rPr>
          <w:i/>
          <w:iCs/>
        </w:rPr>
        <w:t>Āyī</w:t>
      </w:r>
      <w:proofErr w:type="spellEnd"/>
      <w:r w:rsidRPr="00DD0455">
        <w:rPr>
          <w:i/>
          <w:iCs/>
        </w:rPr>
        <w:t xml:space="preserve"> al Qur’ān</w:t>
      </w:r>
      <w:r w:rsidRPr="00DD0455">
        <w:t>, 26: 100</w:t>
      </w:r>
    </w:p>
  </w:endnote>
  <w:endnote w:id="45">
    <w:p w:rsidR="00092041" w:rsidRPr="00DD0455" w:rsidRDefault="00092041" w:rsidP="00DD0455">
      <w:pPr>
        <w:pStyle w:val="ArabicFootnotes"/>
        <w:rPr>
          <w:rtl/>
          <w:lang w:bidi="ar-JO"/>
        </w:rPr>
      </w:pPr>
      <w:r w:rsidRPr="00DD0455">
        <w:rPr>
          <w:rStyle w:val="EndnoteReference"/>
        </w:rPr>
        <w:endnoteRef/>
      </w:r>
      <w:r w:rsidRPr="00DD0455">
        <w:rPr>
          <w:rtl/>
          <w:lang w:bidi="ar-JO"/>
        </w:rPr>
        <w:t xml:space="preserve"> تفسير القرآن العظيم 4</w:t>
      </w:r>
      <w:r w:rsidR="00F04D5A" w:rsidRPr="00DD0455">
        <w:rPr>
          <w:rtl/>
          <w:lang w:bidi="ar-JO"/>
        </w:rPr>
        <w:t>:</w:t>
      </w:r>
      <w:r w:rsidR="00F04D5A" w:rsidRPr="00DD0455">
        <w:rPr>
          <w:lang w:bidi="ar-JO"/>
        </w:rPr>
        <w:t xml:space="preserve"> </w:t>
      </w:r>
      <w:r w:rsidRPr="00DD0455">
        <w:rPr>
          <w:rtl/>
          <w:lang w:bidi="ar-JO"/>
        </w:rPr>
        <w:t>203</w:t>
      </w:r>
      <w:r w:rsidR="00F04D5A" w:rsidRPr="00DD0455">
        <w:rPr>
          <w:lang w:bidi="ar-JO"/>
        </w:rPr>
        <w:t>.</w:t>
      </w:r>
      <w:r w:rsidR="00F04D5A" w:rsidRPr="00DD0455">
        <w:rPr>
          <w:rtl/>
          <w:lang w:bidi="ar-JO"/>
        </w:rPr>
        <w:t xml:space="preserve"> البخاري</w:t>
      </w:r>
      <w:r w:rsidRPr="00DD0455">
        <w:rPr>
          <w:rtl/>
          <w:lang w:bidi="ar-JO"/>
        </w:rPr>
        <w:t xml:space="preserve">، كتاب الجهاد والسير، باب </w:t>
      </w:r>
      <w:r w:rsidR="00F04D5A" w:rsidRPr="00DD0455">
        <w:rPr>
          <w:rtl/>
          <w:lang w:bidi="ar-JO"/>
        </w:rPr>
        <w:t>هل يستأسر الرجل، حديث رقم: 2880</w:t>
      </w:r>
    </w:p>
    <w:p w:rsidR="00092041" w:rsidRPr="00DD0455" w:rsidRDefault="00F04D5A" w:rsidP="00DD0455">
      <w:pPr>
        <w:pStyle w:val="EnglishFootnotes"/>
        <w:rPr>
          <w:rtl/>
        </w:rPr>
      </w:pPr>
      <w:r w:rsidRPr="00DD0455">
        <w:rPr>
          <w:rFonts w:cstheme="minorBidi"/>
          <w:lang w:bidi="ur-PK"/>
        </w:rPr>
        <w:t xml:space="preserve">Ibn </w:t>
      </w:r>
      <w:proofErr w:type="spellStart"/>
      <w:r w:rsidRPr="00DD0455">
        <w:rPr>
          <w:rFonts w:cstheme="minorBidi"/>
          <w:lang w:bidi="ur-PK"/>
        </w:rPr>
        <w:t>Kathīr</w:t>
      </w:r>
      <w:proofErr w:type="spellEnd"/>
      <w:r w:rsidRPr="00DD0455">
        <w:rPr>
          <w:rFonts w:cstheme="minorBidi"/>
          <w:lang w:bidi="ur-PK"/>
        </w:rPr>
        <w:t xml:space="preserve">, </w:t>
      </w:r>
      <w:proofErr w:type="spellStart"/>
      <w:r w:rsidRPr="00DD0455">
        <w:rPr>
          <w:rFonts w:cstheme="minorBidi"/>
          <w:i/>
          <w:iCs/>
          <w:lang w:bidi="ur-PK"/>
        </w:rPr>
        <w:t>Tafsīr</w:t>
      </w:r>
      <w:proofErr w:type="spellEnd"/>
      <w:r w:rsidRPr="00DD0455">
        <w:rPr>
          <w:rFonts w:cstheme="minorBidi"/>
          <w:i/>
          <w:iCs/>
          <w:lang w:bidi="ur-PK"/>
        </w:rPr>
        <w:t xml:space="preserve"> al Qur’ān al </w:t>
      </w:r>
      <w:proofErr w:type="spellStart"/>
      <w:r w:rsidRPr="00DD0455">
        <w:rPr>
          <w:rFonts w:cstheme="minorBidi"/>
          <w:i/>
          <w:iCs/>
          <w:lang w:bidi="ur-PK"/>
        </w:rPr>
        <w:t>A</w:t>
      </w:r>
      <w:r w:rsidRPr="00DD0455">
        <w:rPr>
          <w:rFonts w:ascii="Times New Roman" w:hAnsi="Times New Roman" w:cs="Times New Roman"/>
          <w:i/>
          <w:iCs/>
          <w:lang w:bidi="ur-PK"/>
        </w:rPr>
        <w:t>ẓ</w:t>
      </w:r>
      <w:r w:rsidRPr="00DD0455">
        <w:rPr>
          <w:rFonts w:cstheme="minorBidi"/>
          <w:i/>
          <w:iCs/>
          <w:lang w:bidi="ur-PK"/>
        </w:rPr>
        <w:t>īm</w:t>
      </w:r>
      <w:proofErr w:type="spellEnd"/>
      <w:r w:rsidRPr="00DD0455">
        <w:rPr>
          <w:rFonts w:cstheme="minorBidi"/>
          <w:lang w:bidi="ur-PK"/>
        </w:rPr>
        <w:t>, 4: 203</w:t>
      </w:r>
    </w:p>
  </w:endnote>
  <w:endnote w:id="46">
    <w:p w:rsidR="00092041" w:rsidRPr="00DD0455" w:rsidRDefault="00092041" w:rsidP="00DD0455">
      <w:pPr>
        <w:pStyle w:val="ArabicFootnotes"/>
        <w:rPr>
          <w:rtl/>
        </w:rPr>
      </w:pPr>
      <w:r w:rsidRPr="00DD0455">
        <w:rPr>
          <w:rStyle w:val="EndnoteReference"/>
        </w:rPr>
        <w:endnoteRef/>
      </w:r>
      <w:r w:rsidRPr="00DD0455">
        <w:rPr>
          <w:rtl/>
          <w:lang w:bidi="ar-AE"/>
        </w:rPr>
        <w:t xml:space="preserve"> نظم الدرر، للبقاعي: 18</w:t>
      </w:r>
      <w:r w:rsidR="00F04D5A" w:rsidRPr="00DD0455">
        <w:rPr>
          <w:lang w:bidi="ar-AE"/>
        </w:rPr>
        <w:t>:</w:t>
      </w:r>
      <w:r w:rsidRPr="00DD0455">
        <w:rPr>
          <w:rtl/>
          <w:lang w:bidi="ar-AE"/>
        </w:rPr>
        <w:t>274</w:t>
      </w:r>
      <w:r w:rsidRPr="00DD0455">
        <w:rPr>
          <w:rtl/>
        </w:rPr>
        <w:t xml:space="preserve">. </w:t>
      </w:r>
    </w:p>
    <w:p w:rsidR="00092041" w:rsidRPr="00DD0455" w:rsidRDefault="00F04D5A" w:rsidP="00DD0455">
      <w:pPr>
        <w:pStyle w:val="EnglishFootnotes"/>
        <w:rPr>
          <w:rtl/>
        </w:rPr>
      </w:pPr>
      <w:r w:rsidRPr="00DD0455">
        <w:t xml:space="preserve">Al </w:t>
      </w:r>
      <w:proofErr w:type="spellStart"/>
      <w:r w:rsidRPr="00DD0455">
        <w:t>Baqā‘ī</w:t>
      </w:r>
      <w:proofErr w:type="spellEnd"/>
      <w:r w:rsidRPr="00DD0455">
        <w:t xml:space="preserve">, </w:t>
      </w:r>
      <w:proofErr w:type="spellStart"/>
      <w:r w:rsidRPr="00DD0455">
        <w:rPr>
          <w:i/>
          <w:iCs/>
        </w:rPr>
        <w:t>Na</w:t>
      </w:r>
      <w:r w:rsidRPr="00DD0455">
        <w:rPr>
          <w:rFonts w:ascii="Times New Roman" w:hAnsi="Times New Roman" w:cs="Times New Roman"/>
          <w:i/>
          <w:iCs/>
        </w:rPr>
        <w:t>ẓ</w:t>
      </w:r>
      <w:r w:rsidRPr="00DD0455">
        <w:rPr>
          <w:i/>
          <w:iCs/>
        </w:rPr>
        <w:t>m</w:t>
      </w:r>
      <w:proofErr w:type="spellEnd"/>
      <w:r w:rsidRPr="00DD0455">
        <w:rPr>
          <w:i/>
          <w:iCs/>
        </w:rPr>
        <w:t xml:space="preserve"> al </w:t>
      </w:r>
      <w:proofErr w:type="spellStart"/>
      <w:r w:rsidRPr="00DD0455">
        <w:rPr>
          <w:i/>
          <w:iCs/>
        </w:rPr>
        <w:t>Durar</w:t>
      </w:r>
      <w:proofErr w:type="spellEnd"/>
      <w:r w:rsidRPr="00DD0455">
        <w:t>, 18: 274</w:t>
      </w:r>
    </w:p>
  </w:endnote>
  <w:endnote w:id="47">
    <w:p w:rsidR="00092041" w:rsidRPr="00DD0455" w:rsidRDefault="00092041" w:rsidP="00DD0455">
      <w:pPr>
        <w:pStyle w:val="ArabicFootnotes"/>
        <w:rPr>
          <w:rtl/>
          <w:lang w:bidi="ar-AE"/>
        </w:rPr>
      </w:pPr>
      <w:r w:rsidRPr="00DD0455">
        <w:rPr>
          <w:rStyle w:val="EndnoteReference"/>
        </w:rPr>
        <w:endnoteRef/>
      </w:r>
      <w:r w:rsidRPr="00DD0455">
        <w:rPr>
          <w:rtl/>
          <w:lang w:bidi="ar-AE"/>
        </w:rPr>
        <w:t xml:space="preserve"> المرجع نفسه: </w:t>
      </w:r>
      <w:r w:rsidRPr="00DD0455">
        <w:rPr>
          <w:rtl/>
        </w:rPr>
        <w:t>18</w:t>
      </w:r>
      <w:r w:rsidR="00F04D5A" w:rsidRPr="00DD0455">
        <w:t>:</w:t>
      </w:r>
      <w:r w:rsidRPr="00DD0455">
        <w:rPr>
          <w:rtl/>
        </w:rPr>
        <w:t>332، 333</w:t>
      </w:r>
      <w:r w:rsidRPr="00DD0455">
        <w:rPr>
          <w:rtl/>
          <w:lang w:bidi="ar-AE"/>
        </w:rPr>
        <w:t>.</w:t>
      </w:r>
    </w:p>
    <w:p w:rsidR="00092041" w:rsidRPr="00BA31AF" w:rsidRDefault="00F04D5A" w:rsidP="00DD0455">
      <w:pPr>
        <w:pStyle w:val="EnglishFootnotes"/>
      </w:pPr>
      <w:r w:rsidRPr="00DD0455">
        <w:t>Ibid., 18: 332, 333</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0F4449" w:rsidRDefault="002825FB" w:rsidP="00D519BF">
    <w:pPr>
      <w:pStyle w:val="Footer"/>
      <w:ind w:firstLine="0"/>
      <w:jc w:val="center"/>
      <w:rPr>
        <w:sz w:val="20"/>
        <w:szCs w:val="20"/>
      </w:rPr>
    </w:pPr>
    <w:r w:rsidRPr="000F4449">
      <w:rPr>
        <w:sz w:val="20"/>
        <w:szCs w:val="20"/>
      </w:rPr>
      <w:fldChar w:fldCharType="begin"/>
    </w:r>
    <w:r w:rsidR="00092041" w:rsidRPr="000F4449">
      <w:rPr>
        <w:sz w:val="20"/>
        <w:szCs w:val="20"/>
      </w:rPr>
      <w:instrText xml:space="preserve"> PAGE   \* MERGEFORMAT </w:instrText>
    </w:r>
    <w:r w:rsidRPr="000F4449">
      <w:rPr>
        <w:sz w:val="20"/>
        <w:szCs w:val="20"/>
      </w:rPr>
      <w:fldChar w:fldCharType="separate"/>
    </w:r>
    <w:r w:rsidR="003A03A0">
      <w:rPr>
        <w:noProof/>
        <w:sz w:val="20"/>
        <w:szCs w:val="20"/>
        <w:rtl/>
      </w:rPr>
      <w:t>36</w:t>
    </w:r>
    <w:r w:rsidRPr="000F4449">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0F4449" w:rsidRDefault="002825FB" w:rsidP="00117040">
    <w:pPr>
      <w:pStyle w:val="Footer"/>
      <w:ind w:firstLine="0"/>
      <w:jc w:val="center"/>
      <w:rPr>
        <w:noProof/>
        <w:sz w:val="20"/>
        <w:szCs w:val="20"/>
      </w:rPr>
    </w:pPr>
    <w:r w:rsidRPr="000F4449">
      <w:rPr>
        <w:sz w:val="20"/>
        <w:szCs w:val="20"/>
      </w:rPr>
      <w:fldChar w:fldCharType="begin"/>
    </w:r>
    <w:r w:rsidR="00092041" w:rsidRPr="000F4449">
      <w:rPr>
        <w:sz w:val="20"/>
        <w:szCs w:val="20"/>
      </w:rPr>
      <w:instrText xml:space="preserve"> PAGE   \* MERGEFORMAT </w:instrText>
    </w:r>
    <w:r w:rsidRPr="000F4449">
      <w:rPr>
        <w:sz w:val="20"/>
        <w:szCs w:val="20"/>
      </w:rPr>
      <w:fldChar w:fldCharType="separate"/>
    </w:r>
    <w:r w:rsidR="003A03A0">
      <w:rPr>
        <w:noProof/>
        <w:sz w:val="20"/>
        <w:szCs w:val="20"/>
        <w:rtl/>
      </w:rPr>
      <w:t>37</w:t>
    </w:r>
    <w:r w:rsidRPr="000F4449">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0F4449" w:rsidRDefault="00092041" w:rsidP="00C65A8D">
    <w:pPr>
      <w:pStyle w:val="Footer"/>
      <w:ind w:firstLine="0"/>
      <w:jc w:val="center"/>
      <w:rPr>
        <w:sz w:val="20"/>
        <w:szCs w:val="20"/>
        <w:rtl/>
      </w:rPr>
    </w:pPr>
    <w:r w:rsidRPr="000F4449">
      <w:rPr>
        <w:noProof/>
        <w:sz w:val="20"/>
        <w:szCs w:val="20"/>
        <w:lang w:bidi="ar-SA"/>
      </w:rPr>
      <w:drawing>
        <wp:anchor distT="0" distB="0" distL="114300" distR="114300" simplePos="0" relativeHeight="251657216" behindDoc="1" locked="0" layoutInCell="1" allowOverlap="1">
          <wp:simplePos x="0" y="0"/>
          <wp:positionH relativeFrom="column">
            <wp:posOffset>25782</wp:posOffset>
          </wp:positionH>
          <wp:positionV relativeFrom="paragraph">
            <wp:posOffset>-97977</wp:posOffset>
          </wp:positionV>
          <wp:extent cx="743885" cy="263661"/>
          <wp:effectExtent l="19050" t="0" r="0" b="0"/>
          <wp:wrapNone/>
          <wp:docPr id="1"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43885" cy="263661"/>
                  </a:xfrm>
                  <a:prstGeom prst="rect">
                    <a:avLst/>
                  </a:prstGeom>
                  <a:noFill/>
                  <a:ln w="9525">
                    <a:noFill/>
                    <a:miter lim="800000"/>
                    <a:headEnd/>
                    <a:tailEnd/>
                  </a:ln>
                </pic:spPr>
              </pic:pic>
            </a:graphicData>
          </a:graphic>
        </wp:anchor>
      </w:drawing>
    </w:r>
    <w:r w:rsidR="002825FB" w:rsidRPr="000F4449">
      <w:rPr>
        <w:sz w:val="20"/>
        <w:szCs w:val="20"/>
      </w:rPr>
      <w:fldChar w:fldCharType="begin"/>
    </w:r>
    <w:r w:rsidRPr="000F4449">
      <w:rPr>
        <w:sz w:val="20"/>
        <w:szCs w:val="20"/>
      </w:rPr>
      <w:instrText xml:space="preserve"> PAGE   \* MERGEFORMAT </w:instrText>
    </w:r>
    <w:r w:rsidR="002825FB" w:rsidRPr="000F4449">
      <w:rPr>
        <w:sz w:val="20"/>
        <w:szCs w:val="20"/>
      </w:rPr>
      <w:fldChar w:fldCharType="separate"/>
    </w:r>
    <w:r w:rsidR="003A03A0">
      <w:rPr>
        <w:noProof/>
        <w:sz w:val="20"/>
        <w:szCs w:val="20"/>
        <w:rtl/>
      </w:rPr>
      <w:t>19</w:t>
    </w:r>
    <w:r w:rsidR="002825FB" w:rsidRPr="000F444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DEE" w:rsidRDefault="00155DEE" w:rsidP="00DC1812">
      <w:r>
        <w:separator/>
      </w:r>
    </w:p>
  </w:footnote>
  <w:footnote w:type="continuationSeparator" w:id="0">
    <w:p w:rsidR="00155DEE" w:rsidRDefault="00155DEE" w:rsidP="00DC1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2A6367" w:rsidRDefault="002825FB" w:rsidP="005A7263">
    <w:pPr>
      <w:pBdr>
        <w:bottom w:val="single" w:sz="12" w:space="1" w:color="auto"/>
      </w:pBdr>
      <w:ind w:firstLine="0"/>
      <w:jc w:val="center"/>
      <w:rPr>
        <w:b/>
        <w:bCs/>
        <w:sz w:val="24"/>
        <w:szCs w:val="24"/>
      </w:rPr>
    </w:pPr>
    <w:fldSimple w:instr=" STYLEREF  &quot;Heading 1&quot;  \* MERGEFORMAT ">
      <w:r w:rsidR="003A03A0" w:rsidRPr="003A03A0">
        <w:rPr>
          <w:b/>
          <w:bCs/>
          <w:noProof/>
          <w:sz w:val="24"/>
          <w:szCs w:val="24"/>
          <w:rtl/>
          <w:lang w:bidi="ar-SA"/>
        </w:rPr>
        <w:t>نظرات حول مصدريّة</w:t>
      </w:r>
      <w:r w:rsidR="003A03A0" w:rsidRPr="003A03A0">
        <w:rPr>
          <w:b/>
          <w:bCs/>
          <w:noProof/>
          <w:sz w:val="24"/>
          <w:szCs w:val="24"/>
          <w:rtl/>
        </w:rPr>
        <w:t xml:space="preserve"> القرآن الكريم للسيرة النّبويّة: دراسةٌ في المنهج والمعالم التربوية</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FF1E11" w:rsidRDefault="00092041" w:rsidP="00F6685C">
    <w:pPr>
      <w:pStyle w:val="Header"/>
      <w:pBdr>
        <w:bottom w:val="single" w:sz="12" w:space="1" w:color="auto"/>
      </w:pBdr>
      <w:ind w:firstLine="0"/>
      <w:jc w:val="center"/>
      <w:rPr>
        <w:b/>
        <w:bCs/>
        <w:rtl/>
        <w:lang w:bidi="ar-SA"/>
      </w:rPr>
    </w:pPr>
    <w:r w:rsidRPr="00DC5810">
      <w:rPr>
        <w:b/>
        <w:bCs/>
        <w:sz w:val="24"/>
        <w:szCs w:val="24"/>
        <w:rtl/>
      </w:rPr>
      <w:t xml:space="preserve">مجلة العلوم الإسلامية والدينية، </w:t>
    </w:r>
    <w:r>
      <w:rPr>
        <w:rFonts w:hint="cs"/>
        <w:b/>
        <w:bCs/>
        <w:sz w:val="24"/>
        <w:szCs w:val="24"/>
        <w:rtl/>
      </w:rPr>
      <w:t xml:space="preserve">یولیو - دیسمبر </w:t>
    </w:r>
    <w:r>
      <w:rPr>
        <w:rFonts w:hint="cs"/>
        <w:b/>
        <w:bCs/>
        <w:sz w:val="24"/>
        <w:szCs w:val="24"/>
        <w:rtl/>
        <w:lang w:bidi="ar-SA"/>
      </w:rPr>
      <w:t>2020</w:t>
    </w:r>
    <w:r w:rsidRPr="00DC5810">
      <w:rPr>
        <w:b/>
        <w:bCs/>
        <w:sz w:val="24"/>
        <w:szCs w:val="24"/>
        <w:rtl/>
      </w:rPr>
      <w:t>، المجلد:</w:t>
    </w:r>
    <w:r>
      <w:rPr>
        <w:rFonts w:hint="cs"/>
        <w:b/>
        <w:bCs/>
        <w:sz w:val="24"/>
        <w:szCs w:val="24"/>
        <w:rtl/>
      </w:rPr>
      <w:t>5</w:t>
    </w:r>
    <w:r w:rsidRPr="00DC5810">
      <w:rPr>
        <w:b/>
        <w:bCs/>
        <w:sz w:val="24"/>
        <w:szCs w:val="24"/>
        <w:rtl/>
      </w:rPr>
      <w:t>،العدد:</w:t>
    </w:r>
    <w:r>
      <w:rPr>
        <w:rFonts w:hint="cs"/>
        <w:b/>
        <w:bCs/>
        <w:sz w:val="24"/>
        <w:szCs w:val="24"/>
        <w:rtl/>
      </w:rPr>
      <w:t>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041" w:rsidRPr="00755A7F" w:rsidRDefault="002825FB" w:rsidP="00F6685C">
    <w:pPr>
      <w:pStyle w:val="Header"/>
      <w:bidi w:val="0"/>
      <w:ind w:firstLine="0"/>
      <w:jc w:val="right"/>
      <w:rPr>
        <w:rFonts w:ascii="Book Antiqua" w:hAnsi="Book Antiqua" w:cstheme="majorBidi"/>
        <w:i/>
        <w:iCs/>
        <w:sz w:val="18"/>
        <w:szCs w:val="18"/>
      </w:rPr>
    </w:pPr>
    <w:r w:rsidRPr="002825FB">
      <w:rPr>
        <w:rFonts w:ascii="Book Antiqua" w:hAnsi="Book Antiqua" w:cs="Alvi Nastaleeq"/>
        <w:noProof/>
        <w:sz w:val="18"/>
        <w:szCs w:val="18"/>
        <w:lang w:bidi="ar-SA"/>
      </w:rPr>
      <w:pict>
        <v:roundrect id="AutoShape 1" o:spid="_x0000_s2049" style="position:absolute;left:0;text-align:left;margin-left:-4pt;margin-top:-29.9pt;width:153.45pt;height:56.9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" fillcolor="#d8d8d8 [2732]" stroked="f" strokeweight="1.5pt">
          <v:textbox style="mso-next-textbox:#AutoShape 1" inset=".72pt,0,.72pt,0">
            <w:txbxContent>
              <w:p w:rsidR="00092041" w:rsidRDefault="00092041" w:rsidP="00C65A8D">
                <w:pPr>
                  <w:bidi w:val="0"/>
                  <w:ind w:firstLine="0"/>
                  <w:jc w:val="center"/>
                  <w:rPr>
                    <w:rFonts w:ascii="Times New Roman" w:hAnsi="Times New Roman" w:cs="Times New Roman"/>
                    <w:color w:val="FFFFFF" w:themeColor="background1"/>
                    <w:sz w:val="18"/>
                    <w:szCs w:val="18"/>
                  </w:rPr>
                </w:pPr>
                <w:r>
                  <w:rPr>
                    <w:rFonts w:ascii="Times New Roman" w:hAnsi="Times New Roman" w:cs="Times New Roman"/>
                    <w:color w:val="FFFFFF" w:themeColor="background1"/>
                    <w:sz w:val="18"/>
                    <w:szCs w:val="18"/>
                    <w:highlight w:val="black"/>
                  </w:rPr>
                  <w:t xml:space="preserve">   </w:t>
                </w:r>
                <w:r>
                  <w:rPr>
                    <w:rFonts w:ascii="Times New Roman" w:hAnsi="Times New Roman" w:cs="Times New Roman"/>
                    <w:b/>
                    <w:bCs/>
                    <w:color w:val="FFFFFF" w:themeColor="background1"/>
                    <w:sz w:val="18"/>
                    <w:szCs w:val="18"/>
                    <w:highlight w:val="black"/>
                  </w:rPr>
                  <w:t>OPEN ACCESS</w:t>
                </w:r>
                <w:r>
                  <w:rPr>
                    <w:rFonts w:ascii="Times New Roman" w:hAnsi="Times New Roman" w:cs="Times New Roman"/>
                    <w:color w:val="FFFFFF" w:themeColor="background1"/>
                    <w:sz w:val="18"/>
                    <w:szCs w:val="18"/>
                    <w:highlight w:val="black"/>
                  </w:rPr>
                  <w:t xml:space="preserve"> </w:t>
                </w:r>
                <w:r>
                  <w:rPr>
                    <w:rFonts w:ascii="Times New Roman" w:hAnsi="Times New Roman" w:cs="Times New Roman"/>
                    <w:sz w:val="18"/>
                    <w:szCs w:val="18"/>
                    <w:highlight w:val="black"/>
                  </w:rPr>
                  <w:t>S</w:t>
                </w:r>
              </w:p>
              <w:p w:rsidR="00092041" w:rsidRDefault="00092041"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Journal of Islamic &amp; Religious Studies</w:t>
                </w:r>
              </w:p>
              <w:p w:rsidR="00092041" w:rsidRDefault="00092041"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ISSN (Online):</w:t>
                </w:r>
                <w:r>
                  <w:rPr>
                    <w:rFonts w:ascii="Times New Roman" w:hAnsi="Times New Roman" w:cs="Times New Roman"/>
                    <w:i/>
                    <w:iCs/>
                    <w:sz w:val="18"/>
                    <w:szCs w:val="18"/>
                  </w:rPr>
                  <w:t xml:space="preserve"> </w:t>
                </w:r>
                <w:r>
                  <w:rPr>
                    <w:rFonts w:ascii="Times New Roman" w:hAnsi="Times New Roman" w:cs="Times New Roman"/>
                    <w:b/>
                    <w:bCs/>
                    <w:i/>
                    <w:iCs/>
                    <w:sz w:val="18"/>
                    <w:szCs w:val="18"/>
                    <w:lang w:val="en-GB"/>
                  </w:rPr>
                  <w:t>2519-7118</w:t>
                </w:r>
              </w:p>
              <w:p w:rsidR="00092041" w:rsidRDefault="00092041" w:rsidP="00C65A8D">
                <w:pPr>
                  <w:bidi w:val="0"/>
                  <w:ind w:firstLine="0"/>
                  <w:jc w:val="left"/>
                  <w:rPr>
                    <w:rFonts w:ascii="Times New Roman" w:hAnsi="Times New Roman" w:cs="Times New Roman"/>
                    <w:i/>
                    <w:iCs/>
                    <w:sz w:val="18"/>
                    <w:szCs w:val="18"/>
                  </w:rPr>
                </w:pPr>
                <w:r>
                  <w:rPr>
                    <w:rFonts w:ascii="Times New Roman" w:hAnsi="Times New Roman" w:cs="Times New Roman"/>
                    <w:b/>
                    <w:bCs/>
                    <w:i/>
                    <w:iCs/>
                    <w:sz w:val="16"/>
                    <w:szCs w:val="16"/>
                  </w:rPr>
                  <w:t xml:space="preserve">ISSN (Print): </w:t>
                </w:r>
                <w:r>
                  <w:rPr>
                    <w:rFonts w:ascii="Times New Roman" w:hAnsi="Times New Roman" w:cs="Times New Roman"/>
                    <w:b/>
                    <w:bCs/>
                    <w:i/>
                    <w:iCs/>
                    <w:sz w:val="18"/>
                    <w:szCs w:val="18"/>
                  </w:rPr>
                  <w:t>2518-5330</w:t>
                </w:r>
              </w:p>
              <w:p w:rsidR="00092041" w:rsidRDefault="00092041" w:rsidP="00C65A8D">
                <w:pPr>
                  <w:bidi w:val="0"/>
                  <w:ind w:firstLine="0"/>
                  <w:jc w:val="left"/>
                  <w:rPr>
                    <w:rFonts w:ascii="Times New Roman" w:hAnsi="Times New Roman" w:cs="Times New Roman"/>
                    <w:b/>
                    <w:bCs/>
                    <w:i/>
                    <w:iCs/>
                    <w:sz w:val="18"/>
                    <w:szCs w:val="18"/>
                  </w:rPr>
                </w:pPr>
                <w:r>
                  <w:rPr>
                    <w:rFonts w:ascii="Times New Roman" w:hAnsi="Times New Roman" w:cs="Times New Roman"/>
                    <w:b/>
                    <w:bCs/>
                    <w:i/>
                    <w:iCs/>
                    <w:sz w:val="18"/>
                    <w:szCs w:val="18"/>
                  </w:rPr>
                  <w:t>www.uoh.edu.pk/jirs</w:t>
                </w:r>
              </w:p>
            </w:txbxContent>
          </v:textbox>
        </v:roundrect>
      </w:pict>
    </w:r>
    <w:r w:rsidR="00092041" w:rsidRPr="00755A7F">
      <w:rPr>
        <w:rFonts w:ascii="Book Antiqua" w:hAnsi="Book Antiqua" w:cstheme="majorBidi"/>
        <w:b/>
        <w:bCs/>
        <w:i/>
        <w:iCs/>
        <w:sz w:val="18"/>
        <w:szCs w:val="18"/>
      </w:rPr>
      <w:t xml:space="preserve"> JIRS, Vol.:5, Issue: </w:t>
    </w:r>
    <w:r w:rsidR="00092041">
      <w:rPr>
        <w:rFonts w:ascii="Book Antiqua" w:hAnsi="Book Antiqua" w:cstheme="majorBidi"/>
        <w:b/>
        <w:bCs/>
        <w:i/>
        <w:iCs/>
        <w:sz w:val="18"/>
        <w:szCs w:val="18"/>
      </w:rPr>
      <w:t>2</w:t>
    </w:r>
    <w:r w:rsidR="00092041" w:rsidRPr="00755A7F">
      <w:rPr>
        <w:rFonts w:ascii="Book Antiqua" w:hAnsi="Book Antiqua" w:cstheme="majorBidi"/>
        <w:b/>
        <w:bCs/>
        <w:i/>
        <w:iCs/>
        <w:sz w:val="18"/>
        <w:szCs w:val="18"/>
      </w:rPr>
      <w:t xml:space="preserve">, </w:t>
    </w:r>
    <w:r w:rsidR="00092041">
      <w:rPr>
        <w:rFonts w:ascii="Book Antiqua" w:hAnsi="Book Antiqua" w:cstheme="majorBidi"/>
        <w:b/>
        <w:bCs/>
        <w:i/>
        <w:iCs/>
        <w:sz w:val="18"/>
        <w:szCs w:val="18"/>
      </w:rPr>
      <w:t>July - Dec</w:t>
    </w:r>
    <w:r w:rsidR="00092041" w:rsidRPr="00755A7F">
      <w:rPr>
        <w:rFonts w:ascii="Book Antiqua" w:hAnsi="Book Antiqua" w:cstheme="majorBidi"/>
        <w:b/>
        <w:bCs/>
        <w:i/>
        <w:iCs/>
        <w:sz w:val="18"/>
        <w:szCs w:val="18"/>
      </w:rPr>
      <w:t xml:space="preserve"> 2020,</w:t>
    </w:r>
  </w:p>
  <w:p w:rsidR="00092041" w:rsidRPr="00D41722" w:rsidRDefault="00092041" w:rsidP="00D837DD">
    <w:pPr>
      <w:bidi w:val="0"/>
      <w:jc w:val="right"/>
      <w:rPr>
        <w:rFonts w:ascii="Book Antiqua" w:eastAsia="Times New Roman" w:hAnsi="Book Antiqua" w:cs="Calibri"/>
        <w:b/>
        <w:bCs/>
        <w:color w:val="000000"/>
        <w:sz w:val="18"/>
        <w:szCs w:val="18"/>
        <w:rtl/>
        <w:lang w:bidi="ar-SA"/>
      </w:rPr>
    </w:pPr>
    <w:r w:rsidRPr="00755A7F">
      <w:rPr>
        <w:rFonts w:ascii="Book Antiqua" w:hAnsi="Book Antiqua" w:cstheme="majorBidi"/>
        <w:b/>
        <w:bCs/>
        <w:i/>
        <w:iCs/>
        <w:sz w:val="18"/>
        <w:szCs w:val="18"/>
      </w:rPr>
      <w:t>DOI:</w:t>
    </w:r>
    <w:r w:rsidR="00D41722" w:rsidRPr="00D41722">
      <w:rPr>
        <w:rFonts w:ascii="Book Antiqua" w:hAnsi="Book Antiqua" w:cs="Calibri"/>
        <w:b/>
        <w:bCs/>
        <w:color w:val="000000"/>
        <w:sz w:val="18"/>
        <w:szCs w:val="18"/>
      </w:rPr>
      <w:t xml:space="preserve"> </w:t>
    </w:r>
    <w:r w:rsidR="00D41722" w:rsidRPr="00D41722">
      <w:rPr>
        <w:rFonts w:ascii="Book Antiqua" w:eastAsia="Times New Roman" w:hAnsi="Book Antiqua" w:cs="Calibri"/>
        <w:b/>
        <w:bCs/>
        <w:i/>
        <w:iCs/>
        <w:color w:val="000000"/>
        <w:sz w:val="18"/>
        <w:szCs w:val="18"/>
        <w:lang w:bidi="ar-SA"/>
      </w:rPr>
      <w:t>10.36476/JIRS.5:2.12.2020.09</w:t>
    </w:r>
    <w:r w:rsidRPr="00755A7F">
      <w:rPr>
        <w:rFonts w:ascii="Book Antiqua" w:hAnsi="Book Antiqua" w:cstheme="majorBidi"/>
        <w:b/>
        <w:bCs/>
        <w:i/>
        <w:iCs/>
        <w:sz w:val="18"/>
        <w:szCs w:val="18"/>
      </w:rPr>
      <w:t xml:space="preserve">, PP: </w:t>
    </w:r>
    <w:r w:rsidR="00D837DD">
      <w:rPr>
        <w:rFonts w:ascii="Book Antiqua" w:hAnsi="Book Antiqua" w:cstheme="majorBidi" w:hint="cs"/>
        <w:b/>
        <w:bCs/>
        <w:i/>
        <w:iCs/>
        <w:sz w:val="18"/>
        <w:szCs w:val="18"/>
        <w:rtl/>
      </w:rPr>
      <w:t>19</w:t>
    </w:r>
    <w:r w:rsidR="003578CD">
      <w:rPr>
        <w:rFonts w:ascii="Book Antiqua" w:hAnsi="Book Antiqua" w:cstheme="majorBidi"/>
        <w:b/>
        <w:bCs/>
        <w:i/>
        <w:iCs/>
        <w:sz w:val="18"/>
        <w:szCs w:val="18"/>
      </w:rPr>
      <w:t>-</w:t>
    </w:r>
    <w:r w:rsidR="00D837DD">
      <w:rPr>
        <w:rFonts w:ascii="Book Antiqua" w:hAnsi="Book Antiqua" w:cstheme="majorBidi" w:hint="cs"/>
        <w:b/>
        <w:bCs/>
        <w:i/>
        <w:iCs/>
        <w:sz w:val="18"/>
        <w:szCs w:val="18"/>
        <w:rtl/>
      </w:rPr>
      <w:t>39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BA8"/>
    <w:multiLevelType w:val="hybridMultilevel"/>
    <w:tmpl w:val="41C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B7245"/>
    <w:multiLevelType w:val="hybridMultilevel"/>
    <w:tmpl w:val="EFA40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B112C"/>
    <w:multiLevelType w:val="hybridMultilevel"/>
    <w:tmpl w:val="F760BC4C"/>
    <w:lvl w:ilvl="0" w:tplc="4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098848D8"/>
    <w:multiLevelType w:val="hybridMultilevel"/>
    <w:tmpl w:val="9F8A22B6"/>
    <w:lvl w:ilvl="0" w:tplc="9D6E06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34372"/>
    <w:multiLevelType w:val="hybridMultilevel"/>
    <w:tmpl w:val="775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04335"/>
    <w:multiLevelType w:val="hybridMultilevel"/>
    <w:tmpl w:val="15F010CA"/>
    <w:lvl w:ilvl="0" w:tplc="0A76A990">
      <w:start w:val="1"/>
      <w:numFmt w:val="bullet"/>
      <w:lvlText w:val="-"/>
      <w:lvlJc w:val="left"/>
      <w:pPr>
        <w:ind w:left="720" w:hanging="360"/>
      </w:pPr>
      <w:rPr>
        <w:rFonts w:ascii="Calibri" w:eastAsia="Calibri" w:hAnsi="Calibri"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FB206C"/>
    <w:multiLevelType w:val="hybridMultilevel"/>
    <w:tmpl w:val="975E86B2"/>
    <w:lvl w:ilvl="0" w:tplc="CE343694">
      <w:start w:val="1"/>
      <w:numFmt w:val="decimal"/>
      <w:lvlText w:val="%1."/>
      <w:lvlJc w:val="left"/>
      <w:pPr>
        <w:ind w:left="1080" w:hanging="360"/>
      </w:pPr>
      <w:rPr>
        <w:rFonts w:hint="default"/>
        <w:b w:val="0"/>
        <w:bCs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AD470D"/>
    <w:multiLevelType w:val="hybridMultilevel"/>
    <w:tmpl w:val="35B00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B86D87"/>
    <w:multiLevelType w:val="hybridMultilevel"/>
    <w:tmpl w:val="205CBB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15EC2655"/>
    <w:multiLevelType w:val="hybridMultilevel"/>
    <w:tmpl w:val="CAB29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A97C26"/>
    <w:multiLevelType w:val="hybridMultilevel"/>
    <w:tmpl w:val="32EE3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741F7E"/>
    <w:multiLevelType w:val="hybridMultilevel"/>
    <w:tmpl w:val="DE089CF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A62344"/>
    <w:multiLevelType w:val="hybridMultilevel"/>
    <w:tmpl w:val="4B208DB4"/>
    <w:lvl w:ilvl="0" w:tplc="4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A155C5E"/>
    <w:multiLevelType w:val="hybridMultilevel"/>
    <w:tmpl w:val="B3DA5646"/>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14">
    <w:nsid w:val="1B124048"/>
    <w:multiLevelType w:val="hybridMultilevel"/>
    <w:tmpl w:val="7A3AA0B6"/>
    <w:lvl w:ilvl="0" w:tplc="F8825CAE">
      <w:start w:val="1"/>
      <w:numFmt w:val="decimal"/>
      <w:pStyle w:val="ListParagraph"/>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72607A"/>
    <w:multiLevelType w:val="hybridMultilevel"/>
    <w:tmpl w:val="ED6AB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C5478D"/>
    <w:multiLevelType w:val="hybridMultilevel"/>
    <w:tmpl w:val="7F2C4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BB2796"/>
    <w:multiLevelType w:val="hybridMultilevel"/>
    <w:tmpl w:val="B464D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4F40BD"/>
    <w:multiLevelType w:val="hybridMultilevel"/>
    <w:tmpl w:val="890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F95E70"/>
    <w:multiLevelType w:val="hybridMultilevel"/>
    <w:tmpl w:val="EF86B0F8"/>
    <w:lvl w:ilvl="0" w:tplc="0409000F">
      <w:start w:val="1"/>
      <w:numFmt w:val="decimal"/>
      <w:lvlText w:val="%1."/>
      <w:lvlJc w:val="left"/>
      <w:pPr>
        <w:ind w:left="1080" w:hanging="360"/>
      </w:pPr>
      <w:rPr>
        <w:rFonts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A750CB"/>
    <w:multiLevelType w:val="hybridMultilevel"/>
    <w:tmpl w:val="7550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850CD"/>
    <w:multiLevelType w:val="hybridMultilevel"/>
    <w:tmpl w:val="3036E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B4E00"/>
    <w:multiLevelType w:val="hybridMultilevel"/>
    <w:tmpl w:val="33C8CE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2667B3"/>
    <w:multiLevelType w:val="hybridMultilevel"/>
    <w:tmpl w:val="DF6A7E66"/>
    <w:lvl w:ilvl="0" w:tplc="4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B176D3"/>
    <w:multiLevelType w:val="hybridMultilevel"/>
    <w:tmpl w:val="8798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101FFD"/>
    <w:multiLevelType w:val="hybridMultilevel"/>
    <w:tmpl w:val="E7007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AA746D"/>
    <w:multiLevelType w:val="hybridMultilevel"/>
    <w:tmpl w:val="256CFC5C"/>
    <w:lvl w:ilvl="0" w:tplc="E9FC03D0">
      <w:start w:val="1"/>
      <w:numFmt w:val="decimal"/>
      <w:lvlText w:val="%1."/>
      <w:lvlJc w:val="left"/>
      <w:pPr>
        <w:ind w:left="786"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6322507"/>
    <w:multiLevelType w:val="hybridMultilevel"/>
    <w:tmpl w:val="1A800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25985"/>
    <w:multiLevelType w:val="hybridMultilevel"/>
    <w:tmpl w:val="A0AEC04E"/>
    <w:lvl w:ilvl="0" w:tplc="2D40762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nsid w:val="49F86BDD"/>
    <w:multiLevelType w:val="hybridMultilevel"/>
    <w:tmpl w:val="B51A39E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0">
    <w:nsid w:val="4C0817EA"/>
    <w:multiLevelType w:val="hybridMultilevel"/>
    <w:tmpl w:val="68A03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A2FC1"/>
    <w:multiLevelType w:val="hybridMultilevel"/>
    <w:tmpl w:val="F8A0AB64"/>
    <w:lvl w:ilvl="0" w:tplc="F0CA37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A72A66"/>
    <w:multiLevelType w:val="hybridMultilevel"/>
    <w:tmpl w:val="7536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35052C"/>
    <w:multiLevelType w:val="hybridMultilevel"/>
    <w:tmpl w:val="B846F5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794181"/>
    <w:multiLevelType w:val="hybridMultilevel"/>
    <w:tmpl w:val="2FCCEBCA"/>
    <w:lvl w:ilvl="0" w:tplc="73342E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921002"/>
    <w:multiLevelType w:val="hybridMultilevel"/>
    <w:tmpl w:val="1C16CBEE"/>
    <w:lvl w:ilvl="0" w:tplc="0A76A990">
      <w:start w:val="1"/>
      <w:numFmt w:val="bullet"/>
      <w:lvlText w:val="-"/>
      <w:lvlJc w:val="left"/>
      <w:pPr>
        <w:ind w:left="720" w:hanging="360"/>
      </w:pPr>
      <w:rPr>
        <w:rFonts w:ascii="Calibri" w:eastAsia="Calibri" w:hAnsi="Calibri" w:cs="Traditional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576330"/>
    <w:multiLevelType w:val="hybridMultilevel"/>
    <w:tmpl w:val="F0AA6B14"/>
    <w:lvl w:ilvl="0" w:tplc="D716283E">
      <w:start w:val="1"/>
      <w:numFmt w:val="decimal"/>
      <w:lvlText w:val="%1."/>
      <w:lvlJc w:val="left"/>
      <w:pPr>
        <w:ind w:left="720" w:hanging="360"/>
      </w:pPr>
      <w:rPr>
        <w:rFonts w:ascii="Traditional Arabic" w:hAnsi="Traditional Arabic" w:cs="Traditional Arabic"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D50D00"/>
    <w:multiLevelType w:val="hybridMultilevel"/>
    <w:tmpl w:val="F7C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77684B"/>
    <w:multiLevelType w:val="hybridMultilevel"/>
    <w:tmpl w:val="947E3F68"/>
    <w:lvl w:ilvl="0" w:tplc="55785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2AE6DBE"/>
    <w:multiLevelType w:val="hybridMultilevel"/>
    <w:tmpl w:val="D91E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1567F"/>
    <w:multiLevelType w:val="hybridMultilevel"/>
    <w:tmpl w:val="6A8A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6522D"/>
    <w:multiLevelType w:val="hybridMultilevel"/>
    <w:tmpl w:val="7B54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1C000D"/>
    <w:multiLevelType w:val="hybridMultilevel"/>
    <w:tmpl w:val="CD4A0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687A7A"/>
    <w:multiLevelType w:val="hybridMultilevel"/>
    <w:tmpl w:val="CD747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8"/>
  </w:num>
  <w:num w:numId="3">
    <w:abstractNumId w:val="13"/>
  </w:num>
  <w:num w:numId="4">
    <w:abstractNumId w:val="37"/>
  </w:num>
  <w:num w:numId="5">
    <w:abstractNumId w:val="36"/>
  </w:num>
  <w:num w:numId="6">
    <w:abstractNumId w:val="19"/>
  </w:num>
  <w:num w:numId="7">
    <w:abstractNumId w:val="6"/>
  </w:num>
  <w:num w:numId="8">
    <w:abstractNumId w:val="29"/>
  </w:num>
  <w:num w:numId="9">
    <w:abstractNumId w:val="3"/>
  </w:num>
  <w:num w:numId="10">
    <w:abstractNumId w:val="22"/>
  </w:num>
  <w:num w:numId="11">
    <w:abstractNumId w:val="24"/>
  </w:num>
  <w:num w:numId="12">
    <w:abstractNumId w:val="11"/>
  </w:num>
  <w:num w:numId="13">
    <w:abstractNumId w:val="21"/>
  </w:num>
  <w:num w:numId="14">
    <w:abstractNumId w:val="4"/>
  </w:num>
  <w:num w:numId="15">
    <w:abstractNumId w:val="14"/>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35"/>
  </w:num>
  <w:num w:numId="21">
    <w:abstractNumId w:val="23"/>
  </w:num>
  <w:num w:numId="22">
    <w:abstractNumId w:val="12"/>
  </w:num>
  <w:num w:numId="23">
    <w:abstractNumId w:val="34"/>
  </w:num>
  <w:num w:numId="24">
    <w:abstractNumId w:val="2"/>
  </w:num>
  <w:num w:numId="25">
    <w:abstractNumId w:val="27"/>
  </w:num>
  <w:num w:numId="26">
    <w:abstractNumId w:val="33"/>
  </w:num>
  <w:num w:numId="27">
    <w:abstractNumId w:val="7"/>
  </w:num>
  <w:num w:numId="28">
    <w:abstractNumId w:val="43"/>
  </w:num>
  <w:num w:numId="29">
    <w:abstractNumId w:val="42"/>
  </w:num>
  <w:num w:numId="30">
    <w:abstractNumId w:val="5"/>
  </w:num>
  <w:num w:numId="31">
    <w:abstractNumId w:val="15"/>
  </w:num>
  <w:num w:numId="32">
    <w:abstractNumId w:val="25"/>
  </w:num>
  <w:num w:numId="33">
    <w:abstractNumId w:val="16"/>
  </w:num>
  <w:num w:numId="34">
    <w:abstractNumId w:val="0"/>
  </w:num>
  <w:num w:numId="35">
    <w:abstractNumId w:val="28"/>
  </w:num>
  <w:num w:numId="36">
    <w:abstractNumId w:val="1"/>
  </w:num>
  <w:num w:numId="37">
    <w:abstractNumId w:val="32"/>
  </w:num>
  <w:num w:numId="38">
    <w:abstractNumId w:val="18"/>
  </w:num>
  <w:num w:numId="39">
    <w:abstractNumId w:val="9"/>
  </w:num>
  <w:num w:numId="40">
    <w:abstractNumId w:val="40"/>
  </w:num>
  <w:num w:numId="41">
    <w:abstractNumId w:val="38"/>
  </w:num>
  <w:num w:numId="42">
    <w:abstractNumId w:val="31"/>
  </w:num>
  <w:num w:numId="43">
    <w:abstractNumId w:val="30"/>
  </w:num>
  <w:num w:numId="44">
    <w:abstractNumId w:val="20"/>
  </w:num>
  <w:num w:numId="45">
    <w:abstractNumId w:val="10"/>
  </w:num>
  <w:num w:numId="46">
    <w:abstractNumId w:val="17"/>
  </w:num>
  <w:num w:numId="47">
    <w:abstractNumId w:val="41"/>
  </w:num>
  <w:num w:numId="48">
    <w:abstractNumId w:val="3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attachedTemplate r:id="rId1"/>
  <w:defaultTabStop w:val="720"/>
  <w:evenAndOddHeaders/>
  <w:drawingGridHorizontalSpacing w:val="13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numFmt w:val="decimal"/>
    <w:endnote w:id="-1"/>
    <w:endnote w:id="0"/>
    <w:endnote w:id="1"/>
  </w:endnotePr>
  <w:compat>
    <w:useFELayout/>
  </w:compat>
  <w:docVars>
    <w:docVar w:name="__Grammarly_42____i" w:val="H4sIAAAAAAAEAKtWckksSQxILCpxzi/NK1GyMqwFAAEhoTITAAAA"/>
    <w:docVar w:name="__Grammarly_42___1" w:val="H4sIAAAAAAAEAKtWcslP9kxRslIyNDYyNjUzMTe3NDQytLQwNDdU0lEKTi0uzszPAykwNKwFAL1T/v0tAAAA"/>
  </w:docVars>
  <w:rsids>
    <w:rsidRoot w:val="005022AA"/>
    <w:rsid w:val="0000031E"/>
    <w:rsid w:val="00000DAB"/>
    <w:rsid w:val="00001C47"/>
    <w:rsid w:val="00005D58"/>
    <w:rsid w:val="00005D77"/>
    <w:rsid w:val="000075BF"/>
    <w:rsid w:val="000106CC"/>
    <w:rsid w:val="0001106A"/>
    <w:rsid w:val="00011E72"/>
    <w:rsid w:val="00013154"/>
    <w:rsid w:val="00013885"/>
    <w:rsid w:val="00013990"/>
    <w:rsid w:val="00015858"/>
    <w:rsid w:val="00015F21"/>
    <w:rsid w:val="000165B7"/>
    <w:rsid w:val="00017E50"/>
    <w:rsid w:val="000206AC"/>
    <w:rsid w:val="000208A3"/>
    <w:rsid w:val="0002452B"/>
    <w:rsid w:val="00024D18"/>
    <w:rsid w:val="0002730C"/>
    <w:rsid w:val="00027588"/>
    <w:rsid w:val="00030761"/>
    <w:rsid w:val="000308A7"/>
    <w:rsid w:val="0003269B"/>
    <w:rsid w:val="0003655D"/>
    <w:rsid w:val="000403E4"/>
    <w:rsid w:val="0004122B"/>
    <w:rsid w:val="00041637"/>
    <w:rsid w:val="00041EDB"/>
    <w:rsid w:val="00042ED4"/>
    <w:rsid w:val="00045226"/>
    <w:rsid w:val="00047BAE"/>
    <w:rsid w:val="000539EE"/>
    <w:rsid w:val="000548C9"/>
    <w:rsid w:val="00054AEE"/>
    <w:rsid w:val="000579E4"/>
    <w:rsid w:val="00060536"/>
    <w:rsid w:val="000607DA"/>
    <w:rsid w:val="000639EA"/>
    <w:rsid w:val="00063DFB"/>
    <w:rsid w:val="00064506"/>
    <w:rsid w:val="00065BC7"/>
    <w:rsid w:val="00066085"/>
    <w:rsid w:val="000705E8"/>
    <w:rsid w:val="000724F2"/>
    <w:rsid w:val="000739B5"/>
    <w:rsid w:val="000741FA"/>
    <w:rsid w:val="00081A12"/>
    <w:rsid w:val="00083299"/>
    <w:rsid w:val="0008468C"/>
    <w:rsid w:val="0008691D"/>
    <w:rsid w:val="000915E1"/>
    <w:rsid w:val="00092041"/>
    <w:rsid w:val="00092C99"/>
    <w:rsid w:val="000936C5"/>
    <w:rsid w:val="00093E4B"/>
    <w:rsid w:val="00095A20"/>
    <w:rsid w:val="000A0A79"/>
    <w:rsid w:val="000A22A5"/>
    <w:rsid w:val="000A2CFE"/>
    <w:rsid w:val="000B06C4"/>
    <w:rsid w:val="000B06E5"/>
    <w:rsid w:val="000B0959"/>
    <w:rsid w:val="000B2112"/>
    <w:rsid w:val="000B26C6"/>
    <w:rsid w:val="000B2945"/>
    <w:rsid w:val="000B3588"/>
    <w:rsid w:val="000B5927"/>
    <w:rsid w:val="000B6377"/>
    <w:rsid w:val="000B7393"/>
    <w:rsid w:val="000B7836"/>
    <w:rsid w:val="000B7DD4"/>
    <w:rsid w:val="000B7ECA"/>
    <w:rsid w:val="000C1293"/>
    <w:rsid w:val="000C1CFC"/>
    <w:rsid w:val="000C30FE"/>
    <w:rsid w:val="000C43D0"/>
    <w:rsid w:val="000C457D"/>
    <w:rsid w:val="000C46FE"/>
    <w:rsid w:val="000C57B7"/>
    <w:rsid w:val="000C5862"/>
    <w:rsid w:val="000C67E1"/>
    <w:rsid w:val="000D15C3"/>
    <w:rsid w:val="000D2503"/>
    <w:rsid w:val="000D2EE2"/>
    <w:rsid w:val="000D3710"/>
    <w:rsid w:val="000D3AFB"/>
    <w:rsid w:val="000D55F6"/>
    <w:rsid w:val="000D5A5B"/>
    <w:rsid w:val="000D6AF9"/>
    <w:rsid w:val="000E17E4"/>
    <w:rsid w:val="000E518B"/>
    <w:rsid w:val="000E5729"/>
    <w:rsid w:val="000E593A"/>
    <w:rsid w:val="000E5AA8"/>
    <w:rsid w:val="000E67A6"/>
    <w:rsid w:val="000E6B74"/>
    <w:rsid w:val="000E6F1C"/>
    <w:rsid w:val="000F0043"/>
    <w:rsid w:val="000F06A4"/>
    <w:rsid w:val="000F320C"/>
    <w:rsid w:val="000F4449"/>
    <w:rsid w:val="000F4F05"/>
    <w:rsid w:val="000F6450"/>
    <w:rsid w:val="000F75DD"/>
    <w:rsid w:val="00100240"/>
    <w:rsid w:val="001005DA"/>
    <w:rsid w:val="00103670"/>
    <w:rsid w:val="001043DB"/>
    <w:rsid w:val="001057B3"/>
    <w:rsid w:val="00106680"/>
    <w:rsid w:val="00112C90"/>
    <w:rsid w:val="00113F32"/>
    <w:rsid w:val="00115E3E"/>
    <w:rsid w:val="00116669"/>
    <w:rsid w:val="00117040"/>
    <w:rsid w:val="001174E6"/>
    <w:rsid w:val="0012289D"/>
    <w:rsid w:val="00123671"/>
    <w:rsid w:val="00125185"/>
    <w:rsid w:val="00125D9D"/>
    <w:rsid w:val="00125E72"/>
    <w:rsid w:val="001275A0"/>
    <w:rsid w:val="00130716"/>
    <w:rsid w:val="0013108D"/>
    <w:rsid w:val="00131557"/>
    <w:rsid w:val="0013275C"/>
    <w:rsid w:val="00132DBA"/>
    <w:rsid w:val="00134A77"/>
    <w:rsid w:val="001352FE"/>
    <w:rsid w:val="00143588"/>
    <w:rsid w:val="00143AC6"/>
    <w:rsid w:val="00144273"/>
    <w:rsid w:val="00146319"/>
    <w:rsid w:val="00147CAE"/>
    <w:rsid w:val="00150FE9"/>
    <w:rsid w:val="00151814"/>
    <w:rsid w:val="00152519"/>
    <w:rsid w:val="00154A1C"/>
    <w:rsid w:val="001555DF"/>
    <w:rsid w:val="00155DEE"/>
    <w:rsid w:val="00155F08"/>
    <w:rsid w:val="00157ED7"/>
    <w:rsid w:val="00162717"/>
    <w:rsid w:val="00164577"/>
    <w:rsid w:val="00165EDA"/>
    <w:rsid w:val="00170823"/>
    <w:rsid w:val="001711C1"/>
    <w:rsid w:val="00171215"/>
    <w:rsid w:val="001723F9"/>
    <w:rsid w:val="001731CE"/>
    <w:rsid w:val="001758E7"/>
    <w:rsid w:val="00181518"/>
    <w:rsid w:val="00181CD9"/>
    <w:rsid w:val="00183EDF"/>
    <w:rsid w:val="00192750"/>
    <w:rsid w:val="00192D80"/>
    <w:rsid w:val="00193546"/>
    <w:rsid w:val="001948BD"/>
    <w:rsid w:val="001950AB"/>
    <w:rsid w:val="001A1A4B"/>
    <w:rsid w:val="001A301D"/>
    <w:rsid w:val="001A455C"/>
    <w:rsid w:val="001A4D18"/>
    <w:rsid w:val="001B04E0"/>
    <w:rsid w:val="001B0602"/>
    <w:rsid w:val="001B0F01"/>
    <w:rsid w:val="001B192B"/>
    <w:rsid w:val="001B2F63"/>
    <w:rsid w:val="001B37E7"/>
    <w:rsid w:val="001B3C68"/>
    <w:rsid w:val="001B464C"/>
    <w:rsid w:val="001B4A23"/>
    <w:rsid w:val="001B4F89"/>
    <w:rsid w:val="001C129B"/>
    <w:rsid w:val="001C4368"/>
    <w:rsid w:val="001C469D"/>
    <w:rsid w:val="001C6FF6"/>
    <w:rsid w:val="001D1A9D"/>
    <w:rsid w:val="001D4C7E"/>
    <w:rsid w:val="001D54E5"/>
    <w:rsid w:val="001D55FD"/>
    <w:rsid w:val="001D79B6"/>
    <w:rsid w:val="001E06B4"/>
    <w:rsid w:val="001E0904"/>
    <w:rsid w:val="001E0F03"/>
    <w:rsid w:val="001E21BD"/>
    <w:rsid w:val="001E269E"/>
    <w:rsid w:val="001E3D63"/>
    <w:rsid w:val="001E3F45"/>
    <w:rsid w:val="001E42A2"/>
    <w:rsid w:val="001E4B1C"/>
    <w:rsid w:val="001E6DC3"/>
    <w:rsid w:val="001E7966"/>
    <w:rsid w:val="001F31FB"/>
    <w:rsid w:val="001F35B4"/>
    <w:rsid w:val="001F3A93"/>
    <w:rsid w:val="001F7089"/>
    <w:rsid w:val="00202192"/>
    <w:rsid w:val="002021ED"/>
    <w:rsid w:val="00205079"/>
    <w:rsid w:val="0020529E"/>
    <w:rsid w:val="002071E2"/>
    <w:rsid w:val="00210CE2"/>
    <w:rsid w:val="002120A9"/>
    <w:rsid w:val="0021287C"/>
    <w:rsid w:val="00212BF8"/>
    <w:rsid w:val="002135E7"/>
    <w:rsid w:val="002145BF"/>
    <w:rsid w:val="00215557"/>
    <w:rsid w:val="0022076B"/>
    <w:rsid w:val="002214AF"/>
    <w:rsid w:val="002223B4"/>
    <w:rsid w:val="0022254B"/>
    <w:rsid w:val="002242F1"/>
    <w:rsid w:val="0022488F"/>
    <w:rsid w:val="002249EE"/>
    <w:rsid w:val="002252B2"/>
    <w:rsid w:val="0022568E"/>
    <w:rsid w:val="00230708"/>
    <w:rsid w:val="00230A3D"/>
    <w:rsid w:val="00234913"/>
    <w:rsid w:val="00234AA2"/>
    <w:rsid w:val="00235909"/>
    <w:rsid w:val="00236805"/>
    <w:rsid w:val="00236BED"/>
    <w:rsid w:val="002375B5"/>
    <w:rsid w:val="002400FF"/>
    <w:rsid w:val="002448BE"/>
    <w:rsid w:val="002455B2"/>
    <w:rsid w:val="00247F86"/>
    <w:rsid w:val="0025054B"/>
    <w:rsid w:val="0025314A"/>
    <w:rsid w:val="002538D0"/>
    <w:rsid w:val="00253AFF"/>
    <w:rsid w:val="00260FA8"/>
    <w:rsid w:val="0026143B"/>
    <w:rsid w:val="00262893"/>
    <w:rsid w:val="00262A71"/>
    <w:rsid w:val="0026317E"/>
    <w:rsid w:val="00263ACF"/>
    <w:rsid w:val="00264476"/>
    <w:rsid w:val="00267E25"/>
    <w:rsid w:val="0027044B"/>
    <w:rsid w:val="002728BE"/>
    <w:rsid w:val="00273022"/>
    <w:rsid w:val="002742E0"/>
    <w:rsid w:val="00275325"/>
    <w:rsid w:val="0028195C"/>
    <w:rsid w:val="002825FB"/>
    <w:rsid w:val="00282F24"/>
    <w:rsid w:val="00283FE7"/>
    <w:rsid w:val="00284FB3"/>
    <w:rsid w:val="00286CD7"/>
    <w:rsid w:val="00287582"/>
    <w:rsid w:val="00291242"/>
    <w:rsid w:val="002935D4"/>
    <w:rsid w:val="00293B5D"/>
    <w:rsid w:val="00296199"/>
    <w:rsid w:val="002971FD"/>
    <w:rsid w:val="002A131D"/>
    <w:rsid w:val="002A1AD2"/>
    <w:rsid w:val="002A1D06"/>
    <w:rsid w:val="002A2DF7"/>
    <w:rsid w:val="002A35BE"/>
    <w:rsid w:val="002A6367"/>
    <w:rsid w:val="002A77AD"/>
    <w:rsid w:val="002A7CE2"/>
    <w:rsid w:val="002A7DF9"/>
    <w:rsid w:val="002B0B84"/>
    <w:rsid w:val="002B4678"/>
    <w:rsid w:val="002B60B4"/>
    <w:rsid w:val="002B6E47"/>
    <w:rsid w:val="002B7992"/>
    <w:rsid w:val="002C0E10"/>
    <w:rsid w:val="002C1DA8"/>
    <w:rsid w:val="002C419D"/>
    <w:rsid w:val="002C7A90"/>
    <w:rsid w:val="002C7F2F"/>
    <w:rsid w:val="002D0AE8"/>
    <w:rsid w:val="002D1BB6"/>
    <w:rsid w:val="002D27FD"/>
    <w:rsid w:val="002D3E30"/>
    <w:rsid w:val="002D4CEA"/>
    <w:rsid w:val="002D50C8"/>
    <w:rsid w:val="002D560D"/>
    <w:rsid w:val="002D74CF"/>
    <w:rsid w:val="002E1015"/>
    <w:rsid w:val="002E136B"/>
    <w:rsid w:val="002E2B38"/>
    <w:rsid w:val="002E411E"/>
    <w:rsid w:val="002E53C1"/>
    <w:rsid w:val="002E5D5C"/>
    <w:rsid w:val="002E6A1D"/>
    <w:rsid w:val="002E6F7D"/>
    <w:rsid w:val="002F05EB"/>
    <w:rsid w:val="002F7A58"/>
    <w:rsid w:val="00301102"/>
    <w:rsid w:val="00303C62"/>
    <w:rsid w:val="00303F33"/>
    <w:rsid w:val="0031051A"/>
    <w:rsid w:val="00311E3B"/>
    <w:rsid w:val="003142D3"/>
    <w:rsid w:val="00314E2D"/>
    <w:rsid w:val="00315267"/>
    <w:rsid w:val="003152D7"/>
    <w:rsid w:val="00321481"/>
    <w:rsid w:val="00323AC6"/>
    <w:rsid w:val="003245AA"/>
    <w:rsid w:val="003261CB"/>
    <w:rsid w:val="00327229"/>
    <w:rsid w:val="00327A7F"/>
    <w:rsid w:val="00330E64"/>
    <w:rsid w:val="00333034"/>
    <w:rsid w:val="00333D16"/>
    <w:rsid w:val="003343C3"/>
    <w:rsid w:val="00334F32"/>
    <w:rsid w:val="00341E35"/>
    <w:rsid w:val="00345C19"/>
    <w:rsid w:val="00345F94"/>
    <w:rsid w:val="003513B0"/>
    <w:rsid w:val="00353A02"/>
    <w:rsid w:val="00354ABC"/>
    <w:rsid w:val="00355CF2"/>
    <w:rsid w:val="003578CD"/>
    <w:rsid w:val="00360BAE"/>
    <w:rsid w:val="00362879"/>
    <w:rsid w:val="00362CD1"/>
    <w:rsid w:val="0036500E"/>
    <w:rsid w:val="003666E9"/>
    <w:rsid w:val="00367E6E"/>
    <w:rsid w:val="00370198"/>
    <w:rsid w:val="00371297"/>
    <w:rsid w:val="00373C14"/>
    <w:rsid w:val="00373C60"/>
    <w:rsid w:val="00374AA6"/>
    <w:rsid w:val="00375E2F"/>
    <w:rsid w:val="0037653B"/>
    <w:rsid w:val="0038116A"/>
    <w:rsid w:val="00383DDB"/>
    <w:rsid w:val="00385474"/>
    <w:rsid w:val="00385F9E"/>
    <w:rsid w:val="00390BAD"/>
    <w:rsid w:val="00391473"/>
    <w:rsid w:val="003915E1"/>
    <w:rsid w:val="00392202"/>
    <w:rsid w:val="00392685"/>
    <w:rsid w:val="00393242"/>
    <w:rsid w:val="003937E1"/>
    <w:rsid w:val="00395999"/>
    <w:rsid w:val="003964BD"/>
    <w:rsid w:val="003A03A0"/>
    <w:rsid w:val="003A6A39"/>
    <w:rsid w:val="003A73CE"/>
    <w:rsid w:val="003B31AE"/>
    <w:rsid w:val="003B350B"/>
    <w:rsid w:val="003C0A6E"/>
    <w:rsid w:val="003C0E8F"/>
    <w:rsid w:val="003C1DA4"/>
    <w:rsid w:val="003C2ACA"/>
    <w:rsid w:val="003C42B9"/>
    <w:rsid w:val="003C53D5"/>
    <w:rsid w:val="003C5E8C"/>
    <w:rsid w:val="003C6C44"/>
    <w:rsid w:val="003C6D90"/>
    <w:rsid w:val="003C7863"/>
    <w:rsid w:val="003C7AD5"/>
    <w:rsid w:val="003D344C"/>
    <w:rsid w:val="003D5348"/>
    <w:rsid w:val="003D5677"/>
    <w:rsid w:val="003D6370"/>
    <w:rsid w:val="003E1C50"/>
    <w:rsid w:val="003E21E1"/>
    <w:rsid w:val="003E4106"/>
    <w:rsid w:val="003E6ABA"/>
    <w:rsid w:val="003E7DCD"/>
    <w:rsid w:val="003F0674"/>
    <w:rsid w:val="003F131F"/>
    <w:rsid w:val="003F281A"/>
    <w:rsid w:val="003F31CF"/>
    <w:rsid w:val="003F40CB"/>
    <w:rsid w:val="003F4119"/>
    <w:rsid w:val="003F64C5"/>
    <w:rsid w:val="003F6FF2"/>
    <w:rsid w:val="00400E46"/>
    <w:rsid w:val="004010BA"/>
    <w:rsid w:val="00402BB0"/>
    <w:rsid w:val="00402D63"/>
    <w:rsid w:val="00406806"/>
    <w:rsid w:val="00406932"/>
    <w:rsid w:val="00406D38"/>
    <w:rsid w:val="004116F4"/>
    <w:rsid w:val="004118C8"/>
    <w:rsid w:val="00412545"/>
    <w:rsid w:val="004139DB"/>
    <w:rsid w:val="00413D7C"/>
    <w:rsid w:val="00413DDC"/>
    <w:rsid w:val="00414AD9"/>
    <w:rsid w:val="00415051"/>
    <w:rsid w:val="004159F7"/>
    <w:rsid w:val="00417380"/>
    <w:rsid w:val="004214CD"/>
    <w:rsid w:val="004237AE"/>
    <w:rsid w:val="0042405E"/>
    <w:rsid w:val="00424DD9"/>
    <w:rsid w:val="004304E0"/>
    <w:rsid w:val="0043306E"/>
    <w:rsid w:val="00433FAC"/>
    <w:rsid w:val="004356A7"/>
    <w:rsid w:val="0043699D"/>
    <w:rsid w:val="00444795"/>
    <w:rsid w:val="004471DC"/>
    <w:rsid w:val="004475EF"/>
    <w:rsid w:val="00447DA4"/>
    <w:rsid w:val="00453ADB"/>
    <w:rsid w:val="00453B04"/>
    <w:rsid w:val="00453D17"/>
    <w:rsid w:val="004569B3"/>
    <w:rsid w:val="00457F64"/>
    <w:rsid w:val="00460090"/>
    <w:rsid w:val="0046047D"/>
    <w:rsid w:val="00462359"/>
    <w:rsid w:val="004624DF"/>
    <w:rsid w:val="00462F0E"/>
    <w:rsid w:val="00467373"/>
    <w:rsid w:val="00467ACA"/>
    <w:rsid w:val="004704A0"/>
    <w:rsid w:val="004727E9"/>
    <w:rsid w:val="0047467C"/>
    <w:rsid w:val="00474D18"/>
    <w:rsid w:val="0047749B"/>
    <w:rsid w:val="0047795D"/>
    <w:rsid w:val="004806C9"/>
    <w:rsid w:val="00482294"/>
    <w:rsid w:val="004833A2"/>
    <w:rsid w:val="0048506F"/>
    <w:rsid w:val="004854FC"/>
    <w:rsid w:val="004941C9"/>
    <w:rsid w:val="0049599A"/>
    <w:rsid w:val="00497ADA"/>
    <w:rsid w:val="004A294A"/>
    <w:rsid w:val="004A6207"/>
    <w:rsid w:val="004A65F0"/>
    <w:rsid w:val="004A72C2"/>
    <w:rsid w:val="004A7592"/>
    <w:rsid w:val="004A7F2E"/>
    <w:rsid w:val="004B05F6"/>
    <w:rsid w:val="004B3372"/>
    <w:rsid w:val="004B4641"/>
    <w:rsid w:val="004B6F5E"/>
    <w:rsid w:val="004B7F46"/>
    <w:rsid w:val="004C05DA"/>
    <w:rsid w:val="004C0679"/>
    <w:rsid w:val="004C2897"/>
    <w:rsid w:val="004C29C1"/>
    <w:rsid w:val="004C2C3D"/>
    <w:rsid w:val="004C38F8"/>
    <w:rsid w:val="004C422C"/>
    <w:rsid w:val="004C446C"/>
    <w:rsid w:val="004C6425"/>
    <w:rsid w:val="004C6607"/>
    <w:rsid w:val="004D5292"/>
    <w:rsid w:val="004D56F6"/>
    <w:rsid w:val="004D5BAB"/>
    <w:rsid w:val="004E0DD1"/>
    <w:rsid w:val="004E2920"/>
    <w:rsid w:val="004E3CF0"/>
    <w:rsid w:val="004E6681"/>
    <w:rsid w:val="004F033B"/>
    <w:rsid w:val="004F0843"/>
    <w:rsid w:val="004F7F20"/>
    <w:rsid w:val="0050078B"/>
    <w:rsid w:val="005022AA"/>
    <w:rsid w:val="0050368E"/>
    <w:rsid w:val="00504B38"/>
    <w:rsid w:val="005067DE"/>
    <w:rsid w:val="00511650"/>
    <w:rsid w:val="005138DE"/>
    <w:rsid w:val="0051575F"/>
    <w:rsid w:val="005162BA"/>
    <w:rsid w:val="00516F54"/>
    <w:rsid w:val="005179D9"/>
    <w:rsid w:val="005215B2"/>
    <w:rsid w:val="005220CE"/>
    <w:rsid w:val="005251EA"/>
    <w:rsid w:val="00530791"/>
    <w:rsid w:val="00533C55"/>
    <w:rsid w:val="005343E3"/>
    <w:rsid w:val="0053465F"/>
    <w:rsid w:val="005359EB"/>
    <w:rsid w:val="005364D7"/>
    <w:rsid w:val="00537E9F"/>
    <w:rsid w:val="005409E1"/>
    <w:rsid w:val="005411B3"/>
    <w:rsid w:val="00542331"/>
    <w:rsid w:val="00542701"/>
    <w:rsid w:val="0054341E"/>
    <w:rsid w:val="00543787"/>
    <w:rsid w:val="00543A7A"/>
    <w:rsid w:val="0054422A"/>
    <w:rsid w:val="0054637A"/>
    <w:rsid w:val="0054652A"/>
    <w:rsid w:val="0054739C"/>
    <w:rsid w:val="00547448"/>
    <w:rsid w:val="00547979"/>
    <w:rsid w:val="00550E70"/>
    <w:rsid w:val="005511CB"/>
    <w:rsid w:val="0055201C"/>
    <w:rsid w:val="00553D5B"/>
    <w:rsid w:val="00553F6C"/>
    <w:rsid w:val="00554119"/>
    <w:rsid w:val="00554395"/>
    <w:rsid w:val="00556037"/>
    <w:rsid w:val="0055662A"/>
    <w:rsid w:val="00560593"/>
    <w:rsid w:val="005635A7"/>
    <w:rsid w:val="00564C4E"/>
    <w:rsid w:val="00565EB5"/>
    <w:rsid w:val="005701ED"/>
    <w:rsid w:val="005703DA"/>
    <w:rsid w:val="005708AD"/>
    <w:rsid w:val="005800A2"/>
    <w:rsid w:val="00581446"/>
    <w:rsid w:val="00582A11"/>
    <w:rsid w:val="00583A7A"/>
    <w:rsid w:val="00586792"/>
    <w:rsid w:val="005867CC"/>
    <w:rsid w:val="0059056A"/>
    <w:rsid w:val="0059339B"/>
    <w:rsid w:val="00593F77"/>
    <w:rsid w:val="00594334"/>
    <w:rsid w:val="00596A72"/>
    <w:rsid w:val="005A0A99"/>
    <w:rsid w:val="005A10C7"/>
    <w:rsid w:val="005A205F"/>
    <w:rsid w:val="005A219B"/>
    <w:rsid w:val="005A32A0"/>
    <w:rsid w:val="005A4FE4"/>
    <w:rsid w:val="005A7146"/>
    <w:rsid w:val="005A7263"/>
    <w:rsid w:val="005A7519"/>
    <w:rsid w:val="005B0456"/>
    <w:rsid w:val="005B0CE8"/>
    <w:rsid w:val="005B1162"/>
    <w:rsid w:val="005B318B"/>
    <w:rsid w:val="005B33F0"/>
    <w:rsid w:val="005B4E99"/>
    <w:rsid w:val="005B749A"/>
    <w:rsid w:val="005C004E"/>
    <w:rsid w:val="005C12A0"/>
    <w:rsid w:val="005C35AA"/>
    <w:rsid w:val="005C3CCF"/>
    <w:rsid w:val="005C4BEB"/>
    <w:rsid w:val="005D1C0E"/>
    <w:rsid w:val="005D3A03"/>
    <w:rsid w:val="005D480A"/>
    <w:rsid w:val="005D6DE4"/>
    <w:rsid w:val="005D7245"/>
    <w:rsid w:val="005E0F05"/>
    <w:rsid w:val="005E2689"/>
    <w:rsid w:val="005E3573"/>
    <w:rsid w:val="005E3AE8"/>
    <w:rsid w:val="005E5236"/>
    <w:rsid w:val="005E59F6"/>
    <w:rsid w:val="005E5C9C"/>
    <w:rsid w:val="005E6674"/>
    <w:rsid w:val="005E67C2"/>
    <w:rsid w:val="005E732F"/>
    <w:rsid w:val="005F0C6A"/>
    <w:rsid w:val="005F0EF1"/>
    <w:rsid w:val="005F3852"/>
    <w:rsid w:val="005F5D97"/>
    <w:rsid w:val="005F7E64"/>
    <w:rsid w:val="00601039"/>
    <w:rsid w:val="006014FB"/>
    <w:rsid w:val="00605ACE"/>
    <w:rsid w:val="00607786"/>
    <w:rsid w:val="0061073E"/>
    <w:rsid w:val="00610B2E"/>
    <w:rsid w:val="00611014"/>
    <w:rsid w:val="00611890"/>
    <w:rsid w:val="006127C4"/>
    <w:rsid w:val="00613015"/>
    <w:rsid w:val="00614DC6"/>
    <w:rsid w:val="0061507B"/>
    <w:rsid w:val="00616C28"/>
    <w:rsid w:val="00617EDA"/>
    <w:rsid w:val="006203F1"/>
    <w:rsid w:val="00621BA9"/>
    <w:rsid w:val="00621E96"/>
    <w:rsid w:val="00622C34"/>
    <w:rsid w:val="00624310"/>
    <w:rsid w:val="00624E68"/>
    <w:rsid w:val="0062518C"/>
    <w:rsid w:val="0063103F"/>
    <w:rsid w:val="00633E22"/>
    <w:rsid w:val="0063447F"/>
    <w:rsid w:val="00635553"/>
    <w:rsid w:val="00635968"/>
    <w:rsid w:val="0064004B"/>
    <w:rsid w:val="0064018A"/>
    <w:rsid w:val="00640A55"/>
    <w:rsid w:val="00640CE0"/>
    <w:rsid w:val="006427FB"/>
    <w:rsid w:val="006441FE"/>
    <w:rsid w:val="00644600"/>
    <w:rsid w:val="00645BE7"/>
    <w:rsid w:val="00647365"/>
    <w:rsid w:val="00647E07"/>
    <w:rsid w:val="00647FAF"/>
    <w:rsid w:val="006508E4"/>
    <w:rsid w:val="00650BFD"/>
    <w:rsid w:val="006514EC"/>
    <w:rsid w:val="006532E5"/>
    <w:rsid w:val="006546C7"/>
    <w:rsid w:val="006546E1"/>
    <w:rsid w:val="00657AEA"/>
    <w:rsid w:val="00660717"/>
    <w:rsid w:val="0066152E"/>
    <w:rsid w:val="00661982"/>
    <w:rsid w:val="00661A64"/>
    <w:rsid w:val="0066263D"/>
    <w:rsid w:val="00662D07"/>
    <w:rsid w:val="006631D3"/>
    <w:rsid w:val="0066403A"/>
    <w:rsid w:val="006641AF"/>
    <w:rsid w:val="006672FF"/>
    <w:rsid w:val="00667DAC"/>
    <w:rsid w:val="006710E8"/>
    <w:rsid w:val="0067118F"/>
    <w:rsid w:val="0067277E"/>
    <w:rsid w:val="00672844"/>
    <w:rsid w:val="0067466C"/>
    <w:rsid w:val="0068153C"/>
    <w:rsid w:val="00682361"/>
    <w:rsid w:val="0068287D"/>
    <w:rsid w:val="006846AF"/>
    <w:rsid w:val="006924AE"/>
    <w:rsid w:val="006940CF"/>
    <w:rsid w:val="00694436"/>
    <w:rsid w:val="00695809"/>
    <w:rsid w:val="00696A27"/>
    <w:rsid w:val="00696C56"/>
    <w:rsid w:val="0069704B"/>
    <w:rsid w:val="006973F8"/>
    <w:rsid w:val="006A04E9"/>
    <w:rsid w:val="006A1001"/>
    <w:rsid w:val="006A155F"/>
    <w:rsid w:val="006A3A9E"/>
    <w:rsid w:val="006A7597"/>
    <w:rsid w:val="006B1653"/>
    <w:rsid w:val="006B176E"/>
    <w:rsid w:val="006B3134"/>
    <w:rsid w:val="006B4037"/>
    <w:rsid w:val="006B62FB"/>
    <w:rsid w:val="006B69BA"/>
    <w:rsid w:val="006B716A"/>
    <w:rsid w:val="006C4515"/>
    <w:rsid w:val="006C46BD"/>
    <w:rsid w:val="006C4AE1"/>
    <w:rsid w:val="006C5A01"/>
    <w:rsid w:val="006C647F"/>
    <w:rsid w:val="006C6B9C"/>
    <w:rsid w:val="006C774C"/>
    <w:rsid w:val="006D04A6"/>
    <w:rsid w:val="006D46A5"/>
    <w:rsid w:val="006D52A2"/>
    <w:rsid w:val="006E077A"/>
    <w:rsid w:val="006E20A8"/>
    <w:rsid w:val="006E4336"/>
    <w:rsid w:val="006E4ACC"/>
    <w:rsid w:val="006E5E12"/>
    <w:rsid w:val="006E6B12"/>
    <w:rsid w:val="006F0F65"/>
    <w:rsid w:val="006F1C8C"/>
    <w:rsid w:val="006F1F5F"/>
    <w:rsid w:val="006F41C0"/>
    <w:rsid w:val="006F6A3C"/>
    <w:rsid w:val="00702395"/>
    <w:rsid w:val="00702CE1"/>
    <w:rsid w:val="00704E02"/>
    <w:rsid w:val="00705710"/>
    <w:rsid w:val="00706196"/>
    <w:rsid w:val="007065DE"/>
    <w:rsid w:val="00710694"/>
    <w:rsid w:val="007108E3"/>
    <w:rsid w:val="00712072"/>
    <w:rsid w:val="007136ED"/>
    <w:rsid w:val="007144E9"/>
    <w:rsid w:val="00716D90"/>
    <w:rsid w:val="00722991"/>
    <w:rsid w:val="007244E2"/>
    <w:rsid w:val="00724AFA"/>
    <w:rsid w:val="00725763"/>
    <w:rsid w:val="00725BEE"/>
    <w:rsid w:val="00726682"/>
    <w:rsid w:val="00727150"/>
    <w:rsid w:val="007354A4"/>
    <w:rsid w:val="007356CA"/>
    <w:rsid w:val="00735955"/>
    <w:rsid w:val="0074207F"/>
    <w:rsid w:val="007440F0"/>
    <w:rsid w:val="0074571B"/>
    <w:rsid w:val="00750A68"/>
    <w:rsid w:val="00750B5C"/>
    <w:rsid w:val="00755A7F"/>
    <w:rsid w:val="00756C15"/>
    <w:rsid w:val="0076194F"/>
    <w:rsid w:val="0076596B"/>
    <w:rsid w:val="00765B94"/>
    <w:rsid w:val="007715D8"/>
    <w:rsid w:val="00774B6C"/>
    <w:rsid w:val="00775C6C"/>
    <w:rsid w:val="00780749"/>
    <w:rsid w:val="00780DDE"/>
    <w:rsid w:val="00780E88"/>
    <w:rsid w:val="00781F46"/>
    <w:rsid w:val="0078415F"/>
    <w:rsid w:val="00786593"/>
    <w:rsid w:val="00787991"/>
    <w:rsid w:val="00790211"/>
    <w:rsid w:val="0079053C"/>
    <w:rsid w:val="00796C63"/>
    <w:rsid w:val="00797905"/>
    <w:rsid w:val="007A029E"/>
    <w:rsid w:val="007A45D5"/>
    <w:rsid w:val="007A794A"/>
    <w:rsid w:val="007A7A43"/>
    <w:rsid w:val="007B0097"/>
    <w:rsid w:val="007B06A0"/>
    <w:rsid w:val="007B0765"/>
    <w:rsid w:val="007B0818"/>
    <w:rsid w:val="007B18CE"/>
    <w:rsid w:val="007B2202"/>
    <w:rsid w:val="007B25FC"/>
    <w:rsid w:val="007B352A"/>
    <w:rsid w:val="007B490E"/>
    <w:rsid w:val="007B4DDA"/>
    <w:rsid w:val="007B7518"/>
    <w:rsid w:val="007C2181"/>
    <w:rsid w:val="007C6284"/>
    <w:rsid w:val="007D09DD"/>
    <w:rsid w:val="007D1DAB"/>
    <w:rsid w:val="007D299B"/>
    <w:rsid w:val="007D4546"/>
    <w:rsid w:val="007D6242"/>
    <w:rsid w:val="007D715B"/>
    <w:rsid w:val="007E01C4"/>
    <w:rsid w:val="007E197C"/>
    <w:rsid w:val="007E3941"/>
    <w:rsid w:val="007E45CA"/>
    <w:rsid w:val="007E4F32"/>
    <w:rsid w:val="007E60BC"/>
    <w:rsid w:val="007E6263"/>
    <w:rsid w:val="007E6BB1"/>
    <w:rsid w:val="007F082A"/>
    <w:rsid w:val="007F12C7"/>
    <w:rsid w:val="007F3B1D"/>
    <w:rsid w:val="007F47F9"/>
    <w:rsid w:val="007F62FE"/>
    <w:rsid w:val="007F6788"/>
    <w:rsid w:val="007F6C9E"/>
    <w:rsid w:val="008007BA"/>
    <w:rsid w:val="00802A79"/>
    <w:rsid w:val="00802D5C"/>
    <w:rsid w:val="00804638"/>
    <w:rsid w:val="0080543D"/>
    <w:rsid w:val="00805B0F"/>
    <w:rsid w:val="00805FBE"/>
    <w:rsid w:val="00806C61"/>
    <w:rsid w:val="0080751E"/>
    <w:rsid w:val="00807F35"/>
    <w:rsid w:val="00810A93"/>
    <w:rsid w:val="00811540"/>
    <w:rsid w:val="008117A6"/>
    <w:rsid w:val="00811BBD"/>
    <w:rsid w:val="00812F1A"/>
    <w:rsid w:val="00821035"/>
    <w:rsid w:val="00821090"/>
    <w:rsid w:val="008324A7"/>
    <w:rsid w:val="00832541"/>
    <w:rsid w:val="00834F87"/>
    <w:rsid w:val="008350FE"/>
    <w:rsid w:val="008360A8"/>
    <w:rsid w:val="008378DE"/>
    <w:rsid w:val="00841A6B"/>
    <w:rsid w:val="00841BAD"/>
    <w:rsid w:val="00842F11"/>
    <w:rsid w:val="00850A12"/>
    <w:rsid w:val="008516E7"/>
    <w:rsid w:val="008555F3"/>
    <w:rsid w:val="00860E19"/>
    <w:rsid w:val="00865650"/>
    <w:rsid w:val="00865A92"/>
    <w:rsid w:val="00872532"/>
    <w:rsid w:val="00872B6B"/>
    <w:rsid w:val="00872E9C"/>
    <w:rsid w:val="008739B4"/>
    <w:rsid w:val="00874CE7"/>
    <w:rsid w:val="0087513D"/>
    <w:rsid w:val="00875448"/>
    <w:rsid w:val="0087559F"/>
    <w:rsid w:val="008766BB"/>
    <w:rsid w:val="008777F6"/>
    <w:rsid w:val="00882C21"/>
    <w:rsid w:val="00884DCC"/>
    <w:rsid w:val="00884E33"/>
    <w:rsid w:val="00885E38"/>
    <w:rsid w:val="00886854"/>
    <w:rsid w:val="0089251C"/>
    <w:rsid w:val="008930AC"/>
    <w:rsid w:val="00896378"/>
    <w:rsid w:val="008A0F79"/>
    <w:rsid w:val="008A3B4C"/>
    <w:rsid w:val="008A52BF"/>
    <w:rsid w:val="008A625A"/>
    <w:rsid w:val="008A66EA"/>
    <w:rsid w:val="008A673C"/>
    <w:rsid w:val="008B3A5B"/>
    <w:rsid w:val="008B639C"/>
    <w:rsid w:val="008B7097"/>
    <w:rsid w:val="008C132A"/>
    <w:rsid w:val="008C4225"/>
    <w:rsid w:val="008C4322"/>
    <w:rsid w:val="008C5504"/>
    <w:rsid w:val="008C5F96"/>
    <w:rsid w:val="008C7052"/>
    <w:rsid w:val="008D0669"/>
    <w:rsid w:val="008D08CB"/>
    <w:rsid w:val="008D4729"/>
    <w:rsid w:val="008D5F9B"/>
    <w:rsid w:val="008D6A7F"/>
    <w:rsid w:val="008D7732"/>
    <w:rsid w:val="008E1FB7"/>
    <w:rsid w:val="008E226C"/>
    <w:rsid w:val="008E2D5C"/>
    <w:rsid w:val="008E47FE"/>
    <w:rsid w:val="008F04B3"/>
    <w:rsid w:val="008F12E0"/>
    <w:rsid w:val="008F14A3"/>
    <w:rsid w:val="008F1C3C"/>
    <w:rsid w:val="008F22B7"/>
    <w:rsid w:val="008F2C1C"/>
    <w:rsid w:val="008F3E58"/>
    <w:rsid w:val="008F4F2D"/>
    <w:rsid w:val="008F5BB8"/>
    <w:rsid w:val="008F6EC9"/>
    <w:rsid w:val="008F7809"/>
    <w:rsid w:val="00900116"/>
    <w:rsid w:val="00900B1C"/>
    <w:rsid w:val="0090598E"/>
    <w:rsid w:val="009062EC"/>
    <w:rsid w:val="009063EB"/>
    <w:rsid w:val="00907095"/>
    <w:rsid w:val="009071B1"/>
    <w:rsid w:val="009076B0"/>
    <w:rsid w:val="00910DB4"/>
    <w:rsid w:val="00911B64"/>
    <w:rsid w:val="0091276C"/>
    <w:rsid w:val="009154D8"/>
    <w:rsid w:val="00917C2C"/>
    <w:rsid w:val="009212B8"/>
    <w:rsid w:val="00921693"/>
    <w:rsid w:val="009218C2"/>
    <w:rsid w:val="009219D5"/>
    <w:rsid w:val="00921F0D"/>
    <w:rsid w:val="009235C0"/>
    <w:rsid w:val="00923FCB"/>
    <w:rsid w:val="009247A3"/>
    <w:rsid w:val="00926D5F"/>
    <w:rsid w:val="00927D3A"/>
    <w:rsid w:val="00930872"/>
    <w:rsid w:val="00934F33"/>
    <w:rsid w:val="00940744"/>
    <w:rsid w:val="00943C58"/>
    <w:rsid w:val="009444CD"/>
    <w:rsid w:val="009454C8"/>
    <w:rsid w:val="00946399"/>
    <w:rsid w:val="0095003B"/>
    <w:rsid w:val="00951A1B"/>
    <w:rsid w:val="00952EF3"/>
    <w:rsid w:val="00953423"/>
    <w:rsid w:val="00953611"/>
    <w:rsid w:val="00953A2E"/>
    <w:rsid w:val="00954DFA"/>
    <w:rsid w:val="00954F7A"/>
    <w:rsid w:val="0095629D"/>
    <w:rsid w:val="00956D5C"/>
    <w:rsid w:val="00957CAB"/>
    <w:rsid w:val="00960134"/>
    <w:rsid w:val="009608EE"/>
    <w:rsid w:val="0096501D"/>
    <w:rsid w:val="00965668"/>
    <w:rsid w:val="00965EAD"/>
    <w:rsid w:val="00966676"/>
    <w:rsid w:val="00967366"/>
    <w:rsid w:val="00967BD2"/>
    <w:rsid w:val="009709C7"/>
    <w:rsid w:val="009720BB"/>
    <w:rsid w:val="00977321"/>
    <w:rsid w:val="009775BD"/>
    <w:rsid w:val="009825BD"/>
    <w:rsid w:val="00982C9F"/>
    <w:rsid w:val="00984E0A"/>
    <w:rsid w:val="00984FB0"/>
    <w:rsid w:val="0098655E"/>
    <w:rsid w:val="00986E96"/>
    <w:rsid w:val="00987562"/>
    <w:rsid w:val="00987589"/>
    <w:rsid w:val="00990149"/>
    <w:rsid w:val="00990A32"/>
    <w:rsid w:val="0099247D"/>
    <w:rsid w:val="00994350"/>
    <w:rsid w:val="00995CBC"/>
    <w:rsid w:val="009967F7"/>
    <w:rsid w:val="00996EBD"/>
    <w:rsid w:val="0099709F"/>
    <w:rsid w:val="0099725C"/>
    <w:rsid w:val="00997717"/>
    <w:rsid w:val="00997E52"/>
    <w:rsid w:val="009A0618"/>
    <w:rsid w:val="009A19CA"/>
    <w:rsid w:val="009A259B"/>
    <w:rsid w:val="009A28DE"/>
    <w:rsid w:val="009A47DF"/>
    <w:rsid w:val="009A4C0F"/>
    <w:rsid w:val="009A4CBB"/>
    <w:rsid w:val="009A4EDB"/>
    <w:rsid w:val="009B0BE2"/>
    <w:rsid w:val="009B127F"/>
    <w:rsid w:val="009B154A"/>
    <w:rsid w:val="009B25B8"/>
    <w:rsid w:val="009B5848"/>
    <w:rsid w:val="009B5B41"/>
    <w:rsid w:val="009B6029"/>
    <w:rsid w:val="009B663E"/>
    <w:rsid w:val="009C2742"/>
    <w:rsid w:val="009D26A9"/>
    <w:rsid w:val="009D2AE9"/>
    <w:rsid w:val="009D4A87"/>
    <w:rsid w:val="009D5757"/>
    <w:rsid w:val="009D612D"/>
    <w:rsid w:val="009D620B"/>
    <w:rsid w:val="009D6D7A"/>
    <w:rsid w:val="009D6E35"/>
    <w:rsid w:val="009D7D98"/>
    <w:rsid w:val="009E042E"/>
    <w:rsid w:val="009E0876"/>
    <w:rsid w:val="009E2045"/>
    <w:rsid w:val="009E4978"/>
    <w:rsid w:val="009E59C3"/>
    <w:rsid w:val="009E6260"/>
    <w:rsid w:val="009E6808"/>
    <w:rsid w:val="009E6C78"/>
    <w:rsid w:val="009E6F22"/>
    <w:rsid w:val="009E7A3A"/>
    <w:rsid w:val="009E7D1A"/>
    <w:rsid w:val="009E7FB8"/>
    <w:rsid w:val="009F0FF9"/>
    <w:rsid w:val="009F34FF"/>
    <w:rsid w:val="009F4855"/>
    <w:rsid w:val="00A05D14"/>
    <w:rsid w:val="00A065D4"/>
    <w:rsid w:val="00A12A1A"/>
    <w:rsid w:val="00A1471E"/>
    <w:rsid w:val="00A1569A"/>
    <w:rsid w:val="00A156FD"/>
    <w:rsid w:val="00A16BD4"/>
    <w:rsid w:val="00A17864"/>
    <w:rsid w:val="00A17F39"/>
    <w:rsid w:val="00A22868"/>
    <w:rsid w:val="00A22DD5"/>
    <w:rsid w:val="00A232E0"/>
    <w:rsid w:val="00A2330E"/>
    <w:rsid w:val="00A23B0A"/>
    <w:rsid w:val="00A25759"/>
    <w:rsid w:val="00A25E5F"/>
    <w:rsid w:val="00A268E2"/>
    <w:rsid w:val="00A31787"/>
    <w:rsid w:val="00A31C42"/>
    <w:rsid w:val="00A32F08"/>
    <w:rsid w:val="00A34360"/>
    <w:rsid w:val="00A3545E"/>
    <w:rsid w:val="00A36262"/>
    <w:rsid w:val="00A405F6"/>
    <w:rsid w:val="00A4207A"/>
    <w:rsid w:val="00A45969"/>
    <w:rsid w:val="00A47B3D"/>
    <w:rsid w:val="00A5026C"/>
    <w:rsid w:val="00A515E0"/>
    <w:rsid w:val="00A5233E"/>
    <w:rsid w:val="00A604BB"/>
    <w:rsid w:val="00A60956"/>
    <w:rsid w:val="00A67C3F"/>
    <w:rsid w:val="00A72D10"/>
    <w:rsid w:val="00A73276"/>
    <w:rsid w:val="00A74E48"/>
    <w:rsid w:val="00A76A1A"/>
    <w:rsid w:val="00A80C49"/>
    <w:rsid w:val="00A81A39"/>
    <w:rsid w:val="00A82D3C"/>
    <w:rsid w:val="00A83039"/>
    <w:rsid w:val="00A8396F"/>
    <w:rsid w:val="00A847DF"/>
    <w:rsid w:val="00A84E22"/>
    <w:rsid w:val="00A8727D"/>
    <w:rsid w:val="00A903D4"/>
    <w:rsid w:val="00A909B2"/>
    <w:rsid w:val="00A90CE0"/>
    <w:rsid w:val="00A923B9"/>
    <w:rsid w:val="00A9289F"/>
    <w:rsid w:val="00A92B01"/>
    <w:rsid w:val="00A93C39"/>
    <w:rsid w:val="00A95107"/>
    <w:rsid w:val="00A95941"/>
    <w:rsid w:val="00A95C70"/>
    <w:rsid w:val="00AA05AF"/>
    <w:rsid w:val="00AA2664"/>
    <w:rsid w:val="00AA509E"/>
    <w:rsid w:val="00AA696F"/>
    <w:rsid w:val="00AA737B"/>
    <w:rsid w:val="00AB0A46"/>
    <w:rsid w:val="00AB1130"/>
    <w:rsid w:val="00AB3573"/>
    <w:rsid w:val="00AB517D"/>
    <w:rsid w:val="00AB6550"/>
    <w:rsid w:val="00AB6712"/>
    <w:rsid w:val="00AB6775"/>
    <w:rsid w:val="00AB7CD9"/>
    <w:rsid w:val="00AC1AB1"/>
    <w:rsid w:val="00AC1BD6"/>
    <w:rsid w:val="00AC219B"/>
    <w:rsid w:val="00AC3689"/>
    <w:rsid w:val="00AC3DC1"/>
    <w:rsid w:val="00AC41E7"/>
    <w:rsid w:val="00AC5FB8"/>
    <w:rsid w:val="00AC61AA"/>
    <w:rsid w:val="00AC6EDA"/>
    <w:rsid w:val="00AC7F87"/>
    <w:rsid w:val="00AD11B4"/>
    <w:rsid w:val="00AD1511"/>
    <w:rsid w:val="00AD2130"/>
    <w:rsid w:val="00AD450E"/>
    <w:rsid w:val="00AD4897"/>
    <w:rsid w:val="00AD49A9"/>
    <w:rsid w:val="00AD4B81"/>
    <w:rsid w:val="00AD4E56"/>
    <w:rsid w:val="00AE1CF0"/>
    <w:rsid w:val="00AE27F8"/>
    <w:rsid w:val="00AE2EDF"/>
    <w:rsid w:val="00AE3684"/>
    <w:rsid w:val="00AE3BC4"/>
    <w:rsid w:val="00AE3F06"/>
    <w:rsid w:val="00AE4375"/>
    <w:rsid w:val="00AE4E91"/>
    <w:rsid w:val="00AF235D"/>
    <w:rsid w:val="00AF3B81"/>
    <w:rsid w:val="00B01514"/>
    <w:rsid w:val="00B02211"/>
    <w:rsid w:val="00B07154"/>
    <w:rsid w:val="00B10330"/>
    <w:rsid w:val="00B10C1C"/>
    <w:rsid w:val="00B1269F"/>
    <w:rsid w:val="00B12BFB"/>
    <w:rsid w:val="00B1311A"/>
    <w:rsid w:val="00B13256"/>
    <w:rsid w:val="00B20113"/>
    <w:rsid w:val="00B20352"/>
    <w:rsid w:val="00B20E26"/>
    <w:rsid w:val="00B22B54"/>
    <w:rsid w:val="00B22F8A"/>
    <w:rsid w:val="00B246B4"/>
    <w:rsid w:val="00B27D63"/>
    <w:rsid w:val="00B31FC3"/>
    <w:rsid w:val="00B32828"/>
    <w:rsid w:val="00B337B7"/>
    <w:rsid w:val="00B34E21"/>
    <w:rsid w:val="00B35D2E"/>
    <w:rsid w:val="00B35DF3"/>
    <w:rsid w:val="00B367B2"/>
    <w:rsid w:val="00B43752"/>
    <w:rsid w:val="00B4375D"/>
    <w:rsid w:val="00B44947"/>
    <w:rsid w:val="00B4544A"/>
    <w:rsid w:val="00B46CF3"/>
    <w:rsid w:val="00B47A63"/>
    <w:rsid w:val="00B50262"/>
    <w:rsid w:val="00B506AA"/>
    <w:rsid w:val="00B5077E"/>
    <w:rsid w:val="00B52E07"/>
    <w:rsid w:val="00B54C9B"/>
    <w:rsid w:val="00B55631"/>
    <w:rsid w:val="00B556A6"/>
    <w:rsid w:val="00B567CC"/>
    <w:rsid w:val="00B56AEA"/>
    <w:rsid w:val="00B56F72"/>
    <w:rsid w:val="00B57CF3"/>
    <w:rsid w:val="00B60091"/>
    <w:rsid w:val="00B62054"/>
    <w:rsid w:val="00B6295B"/>
    <w:rsid w:val="00B6472B"/>
    <w:rsid w:val="00B666FD"/>
    <w:rsid w:val="00B67968"/>
    <w:rsid w:val="00B7101B"/>
    <w:rsid w:val="00B72232"/>
    <w:rsid w:val="00B72972"/>
    <w:rsid w:val="00B73BCC"/>
    <w:rsid w:val="00B74121"/>
    <w:rsid w:val="00B77780"/>
    <w:rsid w:val="00B82461"/>
    <w:rsid w:val="00B82A09"/>
    <w:rsid w:val="00B82B98"/>
    <w:rsid w:val="00B82EB5"/>
    <w:rsid w:val="00B832C2"/>
    <w:rsid w:val="00B83DE5"/>
    <w:rsid w:val="00B84FDA"/>
    <w:rsid w:val="00B84FF1"/>
    <w:rsid w:val="00B85A73"/>
    <w:rsid w:val="00B8650E"/>
    <w:rsid w:val="00B86823"/>
    <w:rsid w:val="00B91977"/>
    <w:rsid w:val="00B92D42"/>
    <w:rsid w:val="00B93152"/>
    <w:rsid w:val="00B954EE"/>
    <w:rsid w:val="00B96FEA"/>
    <w:rsid w:val="00B9709A"/>
    <w:rsid w:val="00B978AE"/>
    <w:rsid w:val="00BA0011"/>
    <w:rsid w:val="00BA162B"/>
    <w:rsid w:val="00BA3D4F"/>
    <w:rsid w:val="00BA44F1"/>
    <w:rsid w:val="00BA6544"/>
    <w:rsid w:val="00BA6BB8"/>
    <w:rsid w:val="00BA79A7"/>
    <w:rsid w:val="00BA7E43"/>
    <w:rsid w:val="00BB0A5C"/>
    <w:rsid w:val="00BB13E6"/>
    <w:rsid w:val="00BB1FA4"/>
    <w:rsid w:val="00BB23D6"/>
    <w:rsid w:val="00BB43D2"/>
    <w:rsid w:val="00BB466D"/>
    <w:rsid w:val="00BB6028"/>
    <w:rsid w:val="00BB629F"/>
    <w:rsid w:val="00BB6574"/>
    <w:rsid w:val="00BB6B60"/>
    <w:rsid w:val="00BB71B5"/>
    <w:rsid w:val="00BC268C"/>
    <w:rsid w:val="00BC3513"/>
    <w:rsid w:val="00BC3928"/>
    <w:rsid w:val="00BC54F7"/>
    <w:rsid w:val="00BC59E8"/>
    <w:rsid w:val="00BC6E54"/>
    <w:rsid w:val="00BC79CC"/>
    <w:rsid w:val="00BD52B3"/>
    <w:rsid w:val="00BD5426"/>
    <w:rsid w:val="00BD731D"/>
    <w:rsid w:val="00BD7665"/>
    <w:rsid w:val="00BE026D"/>
    <w:rsid w:val="00BE602E"/>
    <w:rsid w:val="00BE7AE0"/>
    <w:rsid w:val="00BF0E82"/>
    <w:rsid w:val="00BF1087"/>
    <w:rsid w:val="00BF31FA"/>
    <w:rsid w:val="00BF34E9"/>
    <w:rsid w:val="00BF466C"/>
    <w:rsid w:val="00BF7172"/>
    <w:rsid w:val="00C0083F"/>
    <w:rsid w:val="00C01C2A"/>
    <w:rsid w:val="00C01C56"/>
    <w:rsid w:val="00C02320"/>
    <w:rsid w:val="00C02C2A"/>
    <w:rsid w:val="00C07428"/>
    <w:rsid w:val="00C075AE"/>
    <w:rsid w:val="00C1054D"/>
    <w:rsid w:val="00C11E85"/>
    <w:rsid w:val="00C1376C"/>
    <w:rsid w:val="00C20A38"/>
    <w:rsid w:val="00C224FF"/>
    <w:rsid w:val="00C2279C"/>
    <w:rsid w:val="00C23158"/>
    <w:rsid w:val="00C23661"/>
    <w:rsid w:val="00C24857"/>
    <w:rsid w:val="00C24E8C"/>
    <w:rsid w:val="00C3303D"/>
    <w:rsid w:val="00C34A48"/>
    <w:rsid w:val="00C34D98"/>
    <w:rsid w:val="00C354DB"/>
    <w:rsid w:val="00C37729"/>
    <w:rsid w:val="00C378BD"/>
    <w:rsid w:val="00C40142"/>
    <w:rsid w:val="00C41E04"/>
    <w:rsid w:val="00C426DE"/>
    <w:rsid w:val="00C44337"/>
    <w:rsid w:val="00C51A35"/>
    <w:rsid w:val="00C524AF"/>
    <w:rsid w:val="00C54BEB"/>
    <w:rsid w:val="00C552B9"/>
    <w:rsid w:val="00C62E66"/>
    <w:rsid w:val="00C64657"/>
    <w:rsid w:val="00C64DC1"/>
    <w:rsid w:val="00C65065"/>
    <w:rsid w:val="00C65A8D"/>
    <w:rsid w:val="00C66DC5"/>
    <w:rsid w:val="00C729A2"/>
    <w:rsid w:val="00C72FEB"/>
    <w:rsid w:val="00C736B3"/>
    <w:rsid w:val="00C73AD0"/>
    <w:rsid w:val="00C750AC"/>
    <w:rsid w:val="00C75568"/>
    <w:rsid w:val="00C77B47"/>
    <w:rsid w:val="00C77BD1"/>
    <w:rsid w:val="00C807DB"/>
    <w:rsid w:val="00C82931"/>
    <w:rsid w:val="00C82AA6"/>
    <w:rsid w:val="00C84CAB"/>
    <w:rsid w:val="00C8501A"/>
    <w:rsid w:val="00C90234"/>
    <w:rsid w:val="00C92EA6"/>
    <w:rsid w:val="00C94273"/>
    <w:rsid w:val="00C946FD"/>
    <w:rsid w:val="00C961B0"/>
    <w:rsid w:val="00C96C1B"/>
    <w:rsid w:val="00C96DA7"/>
    <w:rsid w:val="00CA5842"/>
    <w:rsid w:val="00CA5A91"/>
    <w:rsid w:val="00CA5F67"/>
    <w:rsid w:val="00CB039D"/>
    <w:rsid w:val="00CB1482"/>
    <w:rsid w:val="00CB30C7"/>
    <w:rsid w:val="00CB3DE2"/>
    <w:rsid w:val="00CB560D"/>
    <w:rsid w:val="00CB63E2"/>
    <w:rsid w:val="00CC031C"/>
    <w:rsid w:val="00CC0AD4"/>
    <w:rsid w:val="00CC234D"/>
    <w:rsid w:val="00CC34A4"/>
    <w:rsid w:val="00CC3734"/>
    <w:rsid w:val="00CC58DB"/>
    <w:rsid w:val="00CC7D40"/>
    <w:rsid w:val="00CD08BA"/>
    <w:rsid w:val="00CD162E"/>
    <w:rsid w:val="00CD23B8"/>
    <w:rsid w:val="00CD6133"/>
    <w:rsid w:val="00CD6909"/>
    <w:rsid w:val="00CD6BA7"/>
    <w:rsid w:val="00CD757C"/>
    <w:rsid w:val="00CE1EAD"/>
    <w:rsid w:val="00CE55F6"/>
    <w:rsid w:val="00CE7BC6"/>
    <w:rsid w:val="00CF44F2"/>
    <w:rsid w:val="00CF6CC0"/>
    <w:rsid w:val="00CF72F1"/>
    <w:rsid w:val="00D02183"/>
    <w:rsid w:val="00D034D7"/>
    <w:rsid w:val="00D0361C"/>
    <w:rsid w:val="00D04009"/>
    <w:rsid w:val="00D05A9A"/>
    <w:rsid w:val="00D05CA3"/>
    <w:rsid w:val="00D06791"/>
    <w:rsid w:val="00D0748D"/>
    <w:rsid w:val="00D1115B"/>
    <w:rsid w:val="00D11B50"/>
    <w:rsid w:val="00D126DD"/>
    <w:rsid w:val="00D12754"/>
    <w:rsid w:val="00D165B2"/>
    <w:rsid w:val="00D20D48"/>
    <w:rsid w:val="00D23CB6"/>
    <w:rsid w:val="00D24B72"/>
    <w:rsid w:val="00D25523"/>
    <w:rsid w:val="00D26823"/>
    <w:rsid w:val="00D30A03"/>
    <w:rsid w:val="00D30F7E"/>
    <w:rsid w:val="00D34349"/>
    <w:rsid w:val="00D345D2"/>
    <w:rsid w:val="00D34B24"/>
    <w:rsid w:val="00D35D0C"/>
    <w:rsid w:val="00D3799A"/>
    <w:rsid w:val="00D37F27"/>
    <w:rsid w:val="00D40A9F"/>
    <w:rsid w:val="00D41722"/>
    <w:rsid w:val="00D42772"/>
    <w:rsid w:val="00D45A28"/>
    <w:rsid w:val="00D461B5"/>
    <w:rsid w:val="00D47C3F"/>
    <w:rsid w:val="00D519BF"/>
    <w:rsid w:val="00D52761"/>
    <w:rsid w:val="00D5320B"/>
    <w:rsid w:val="00D53DA5"/>
    <w:rsid w:val="00D54906"/>
    <w:rsid w:val="00D54962"/>
    <w:rsid w:val="00D55CFE"/>
    <w:rsid w:val="00D57B5B"/>
    <w:rsid w:val="00D61024"/>
    <w:rsid w:val="00D611FA"/>
    <w:rsid w:val="00D61255"/>
    <w:rsid w:val="00D61589"/>
    <w:rsid w:val="00D620AB"/>
    <w:rsid w:val="00D62532"/>
    <w:rsid w:val="00D628BB"/>
    <w:rsid w:val="00D632A7"/>
    <w:rsid w:val="00D70307"/>
    <w:rsid w:val="00D70718"/>
    <w:rsid w:val="00D71C25"/>
    <w:rsid w:val="00D71E3E"/>
    <w:rsid w:val="00D73B30"/>
    <w:rsid w:val="00D73F1D"/>
    <w:rsid w:val="00D74ECF"/>
    <w:rsid w:val="00D768D5"/>
    <w:rsid w:val="00D800B4"/>
    <w:rsid w:val="00D80C54"/>
    <w:rsid w:val="00D817C3"/>
    <w:rsid w:val="00D837DD"/>
    <w:rsid w:val="00D83F4C"/>
    <w:rsid w:val="00D8403E"/>
    <w:rsid w:val="00D84D41"/>
    <w:rsid w:val="00D870C7"/>
    <w:rsid w:val="00D879F8"/>
    <w:rsid w:val="00D91F2E"/>
    <w:rsid w:val="00D93ECE"/>
    <w:rsid w:val="00D95267"/>
    <w:rsid w:val="00D96437"/>
    <w:rsid w:val="00DA22D0"/>
    <w:rsid w:val="00DA26D9"/>
    <w:rsid w:val="00DA375C"/>
    <w:rsid w:val="00DA47B8"/>
    <w:rsid w:val="00DA52F3"/>
    <w:rsid w:val="00DB29EF"/>
    <w:rsid w:val="00DB47CA"/>
    <w:rsid w:val="00DB59E3"/>
    <w:rsid w:val="00DB5BAF"/>
    <w:rsid w:val="00DC0492"/>
    <w:rsid w:val="00DC1812"/>
    <w:rsid w:val="00DC1C49"/>
    <w:rsid w:val="00DC22E2"/>
    <w:rsid w:val="00DC2F85"/>
    <w:rsid w:val="00DC3886"/>
    <w:rsid w:val="00DC4BA2"/>
    <w:rsid w:val="00DC53CE"/>
    <w:rsid w:val="00DC5810"/>
    <w:rsid w:val="00DC5CE3"/>
    <w:rsid w:val="00DC666F"/>
    <w:rsid w:val="00DD0455"/>
    <w:rsid w:val="00DD11DA"/>
    <w:rsid w:val="00DD16B0"/>
    <w:rsid w:val="00DE0700"/>
    <w:rsid w:val="00DE0C37"/>
    <w:rsid w:val="00DE1472"/>
    <w:rsid w:val="00DE1C23"/>
    <w:rsid w:val="00DE1D41"/>
    <w:rsid w:val="00DE3204"/>
    <w:rsid w:val="00DE3F39"/>
    <w:rsid w:val="00DE4A14"/>
    <w:rsid w:val="00DE5551"/>
    <w:rsid w:val="00DF3FDF"/>
    <w:rsid w:val="00DF7687"/>
    <w:rsid w:val="00E00BEA"/>
    <w:rsid w:val="00E0154C"/>
    <w:rsid w:val="00E01F57"/>
    <w:rsid w:val="00E0273A"/>
    <w:rsid w:val="00E02AAF"/>
    <w:rsid w:val="00E03AF9"/>
    <w:rsid w:val="00E04E2E"/>
    <w:rsid w:val="00E07850"/>
    <w:rsid w:val="00E1052B"/>
    <w:rsid w:val="00E109C3"/>
    <w:rsid w:val="00E10A1B"/>
    <w:rsid w:val="00E10EDD"/>
    <w:rsid w:val="00E11D66"/>
    <w:rsid w:val="00E15ADE"/>
    <w:rsid w:val="00E15D8D"/>
    <w:rsid w:val="00E1710A"/>
    <w:rsid w:val="00E17F08"/>
    <w:rsid w:val="00E2027A"/>
    <w:rsid w:val="00E20A10"/>
    <w:rsid w:val="00E20EA7"/>
    <w:rsid w:val="00E21624"/>
    <w:rsid w:val="00E21B94"/>
    <w:rsid w:val="00E22E50"/>
    <w:rsid w:val="00E243A3"/>
    <w:rsid w:val="00E24DB3"/>
    <w:rsid w:val="00E254F5"/>
    <w:rsid w:val="00E27138"/>
    <w:rsid w:val="00E27C05"/>
    <w:rsid w:val="00E30CD5"/>
    <w:rsid w:val="00E30E71"/>
    <w:rsid w:val="00E33115"/>
    <w:rsid w:val="00E337D6"/>
    <w:rsid w:val="00E3694C"/>
    <w:rsid w:val="00E40DF4"/>
    <w:rsid w:val="00E44CDA"/>
    <w:rsid w:val="00E462A1"/>
    <w:rsid w:val="00E46CB0"/>
    <w:rsid w:val="00E50B9B"/>
    <w:rsid w:val="00E50CEE"/>
    <w:rsid w:val="00E51CFF"/>
    <w:rsid w:val="00E52D93"/>
    <w:rsid w:val="00E53C8D"/>
    <w:rsid w:val="00E56074"/>
    <w:rsid w:val="00E57C9E"/>
    <w:rsid w:val="00E60F19"/>
    <w:rsid w:val="00E6129F"/>
    <w:rsid w:val="00E62EFC"/>
    <w:rsid w:val="00E6383B"/>
    <w:rsid w:val="00E64C64"/>
    <w:rsid w:val="00E65517"/>
    <w:rsid w:val="00E67806"/>
    <w:rsid w:val="00E70422"/>
    <w:rsid w:val="00E71275"/>
    <w:rsid w:val="00E71D0A"/>
    <w:rsid w:val="00E74FE4"/>
    <w:rsid w:val="00E75AF9"/>
    <w:rsid w:val="00E809CD"/>
    <w:rsid w:val="00E84E6F"/>
    <w:rsid w:val="00E84F4C"/>
    <w:rsid w:val="00E85425"/>
    <w:rsid w:val="00E854B1"/>
    <w:rsid w:val="00E85503"/>
    <w:rsid w:val="00E85AF8"/>
    <w:rsid w:val="00E85D05"/>
    <w:rsid w:val="00E8661C"/>
    <w:rsid w:val="00E874BF"/>
    <w:rsid w:val="00E9136F"/>
    <w:rsid w:val="00E91A95"/>
    <w:rsid w:val="00E9269B"/>
    <w:rsid w:val="00E93607"/>
    <w:rsid w:val="00E9400D"/>
    <w:rsid w:val="00E94745"/>
    <w:rsid w:val="00E958B4"/>
    <w:rsid w:val="00E95C21"/>
    <w:rsid w:val="00EA1310"/>
    <w:rsid w:val="00EA4F6C"/>
    <w:rsid w:val="00EA5359"/>
    <w:rsid w:val="00EA5B7B"/>
    <w:rsid w:val="00EB038C"/>
    <w:rsid w:val="00EB1034"/>
    <w:rsid w:val="00EB1278"/>
    <w:rsid w:val="00EB13F4"/>
    <w:rsid w:val="00EB465F"/>
    <w:rsid w:val="00EB4EEC"/>
    <w:rsid w:val="00EB6322"/>
    <w:rsid w:val="00EB6666"/>
    <w:rsid w:val="00EC1240"/>
    <w:rsid w:val="00EC215E"/>
    <w:rsid w:val="00EC29F4"/>
    <w:rsid w:val="00EC3854"/>
    <w:rsid w:val="00EC3C71"/>
    <w:rsid w:val="00EC4D0F"/>
    <w:rsid w:val="00EC4FB9"/>
    <w:rsid w:val="00EC50BE"/>
    <w:rsid w:val="00EC6A41"/>
    <w:rsid w:val="00EC6A48"/>
    <w:rsid w:val="00EC6D54"/>
    <w:rsid w:val="00EC7B3C"/>
    <w:rsid w:val="00ED0E02"/>
    <w:rsid w:val="00ED2074"/>
    <w:rsid w:val="00ED23B5"/>
    <w:rsid w:val="00ED29BB"/>
    <w:rsid w:val="00ED5477"/>
    <w:rsid w:val="00ED5E33"/>
    <w:rsid w:val="00ED6077"/>
    <w:rsid w:val="00ED644D"/>
    <w:rsid w:val="00ED77A3"/>
    <w:rsid w:val="00EE18ED"/>
    <w:rsid w:val="00EE5354"/>
    <w:rsid w:val="00EE5FA9"/>
    <w:rsid w:val="00EF03B9"/>
    <w:rsid w:val="00EF0845"/>
    <w:rsid w:val="00EF0C2D"/>
    <w:rsid w:val="00EF3CC4"/>
    <w:rsid w:val="00EF5574"/>
    <w:rsid w:val="00EF624A"/>
    <w:rsid w:val="00EF76F6"/>
    <w:rsid w:val="00EF7DA9"/>
    <w:rsid w:val="00F01FD9"/>
    <w:rsid w:val="00F02F4F"/>
    <w:rsid w:val="00F03192"/>
    <w:rsid w:val="00F04D5A"/>
    <w:rsid w:val="00F056AB"/>
    <w:rsid w:val="00F05A4D"/>
    <w:rsid w:val="00F060FF"/>
    <w:rsid w:val="00F079DD"/>
    <w:rsid w:val="00F1337B"/>
    <w:rsid w:val="00F13CA6"/>
    <w:rsid w:val="00F14497"/>
    <w:rsid w:val="00F15413"/>
    <w:rsid w:val="00F1544F"/>
    <w:rsid w:val="00F16205"/>
    <w:rsid w:val="00F22023"/>
    <w:rsid w:val="00F25407"/>
    <w:rsid w:val="00F2543C"/>
    <w:rsid w:val="00F258D4"/>
    <w:rsid w:val="00F2739B"/>
    <w:rsid w:val="00F30F6B"/>
    <w:rsid w:val="00F3163C"/>
    <w:rsid w:val="00F33DDF"/>
    <w:rsid w:val="00F3482E"/>
    <w:rsid w:val="00F37136"/>
    <w:rsid w:val="00F42C40"/>
    <w:rsid w:val="00F50255"/>
    <w:rsid w:val="00F50F53"/>
    <w:rsid w:val="00F51100"/>
    <w:rsid w:val="00F530E8"/>
    <w:rsid w:val="00F57012"/>
    <w:rsid w:val="00F5724F"/>
    <w:rsid w:val="00F6142D"/>
    <w:rsid w:val="00F63873"/>
    <w:rsid w:val="00F6473E"/>
    <w:rsid w:val="00F65453"/>
    <w:rsid w:val="00F6685C"/>
    <w:rsid w:val="00F67F42"/>
    <w:rsid w:val="00F70240"/>
    <w:rsid w:val="00F7275A"/>
    <w:rsid w:val="00F75B9B"/>
    <w:rsid w:val="00F77DEE"/>
    <w:rsid w:val="00F81554"/>
    <w:rsid w:val="00F81F89"/>
    <w:rsid w:val="00F820E6"/>
    <w:rsid w:val="00F83636"/>
    <w:rsid w:val="00F86917"/>
    <w:rsid w:val="00F86BBD"/>
    <w:rsid w:val="00F86E43"/>
    <w:rsid w:val="00F87588"/>
    <w:rsid w:val="00F9285B"/>
    <w:rsid w:val="00F92F52"/>
    <w:rsid w:val="00F93794"/>
    <w:rsid w:val="00F945C0"/>
    <w:rsid w:val="00F94861"/>
    <w:rsid w:val="00F9493B"/>
    <w:rsid w:val="00F95EBD"/>
    <w:rsid w:val="00F96D1D"/>
    <w:rsid w:val="00FA07AB"/>
    <w:rsid w:val="00FA14D2"/>
    <w:rsid w:val="00FA2D83"/>
    <w:rsid w:val="00FA5636"/>
    <w:rsid w:val="00FA5D57"/>
    <w:rsid w:val="00FA63C0"/>
    <w:rsid w:val="00FA7DF3"/>
    <w:rsid w:val="00FB024F"/>
    <w:rsid w:val="00FB0273"/>
    <w:rsid w:val="00FB1415"/>
    <w:rsid w:val="00FB16FC"/>
    <w:rsid w:val="00FB2320"/>
    <w:rsid w:val="00FB34F7"/>
    <w:rsid w:val="00FB3FAF"/>
    <w:rsid w:val="00FB4AD1"/>
    <w:rsid w:val="00FB4BB5"/>
    <w:rsid w:val="00FC00AA"/>
    <w:rsid w:val="00FC015B"/>
    <w:rsid w:val="00FC06AB"/>
    <w:rsid w:val="00FC1984"/>
    <w:rsid w:val="00FC2A18"/>
    <w:rsid w:val="00FC52BA"/>
    <w:rsid w:val="00FC649A"/>
    <w:rsid w:val="00FC6BCA"/>
    <w:rsid w:val="00FC7358"/>
    <w:rsid w:val="00FC7827"/>
    <w:rsid w:val="00FC7A25"/>
    <w:rsid w:val="00FD007D"/>
    <w:rsid w:val="00FD16EF"/>
    <w:rsid w:val="00FD3315"/>
    <w:rsid w:val="00FD3A89"/>
    <w:rsid w:val="00FD4062"/>
    <w:rsid w:val="00FD4426"/>
    <w:rsid w:val="00FD4DBF"/>
    <w:rsid w:val="00FD67D5"/>
    <w:rsid w:val="00FD6E3D"/>
    <w:rsid w:val="00FD6F71"/>
    <w:rsid w:val="00FD78F1"/>
    <w:rsid w:val="00FD7C1A"/>
    <w:rsid w:val="00FE08CA"/>
    <w:rsid w:val="00FE1B88"/>
    <w:rsid w:val="00FE1DFC"/>
    <w:rsid w:val="00FE3067"/>
    <w:rsid w:val="00FE324C"/>
    <w:rsid w:val="00FE3D76"/>
    <w:rsid w:val="00FE48A8"/>
    <w:rsid w:val="00FE4D4B"/>
    <w:rsid w:val="00FE68EB"/>
    <w:rsid w:val="00FE7D48"/>
    <w:rsid w:val="00FF0C56"/>
    <w:rsid w:val="00FF1334"/>
    <w:rsid w:val="00FF16F4"/>
    <w:rsid w:val="00FF1C2C"/>
    <w:rsid w:val="00FF1E11"/>
    <w:rsid w:val="00FF328B"/>
    <w:rsid w:val="00FF3BBA"/>
    <w:rsid w:val="00FF4904"/>
    <w:rsid w:val="00FF573E"/>
    <w:rsid w:val="00FF600C"/>
    <w:rsid w:val="00FF725C"/>
    <w:rsid w:val="00FF7E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qFormat="1"/>
    <w:lsdException w:name="heading 9" w:uiPriority="0"/>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table of figures" w:uiPriority="0"/>
    <w:lsdException w:name="annotation reference" w:uiPriority="0"/>
    <w:lsdException w:name="page number"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21BA9"/>
    <w:pPr>
      <w:widowControl w:val="0"/>
      <w:bidi/>
      <w:spacing w:after="0" w:line="240" w:lineRule="auto"/>
      <w:ind w:firstLine="576"/>
      <w:jc w:val="both"/>
    </w:pPr>
    <w:rPr>
      <w:rFonts w:ascii="Traditional Arabic" w:hAnsi="Traditional Arabic" w:cs="Traditional Arabic"/>
      <w:sz w:val="26"/>
      <w:szCs w:val="26"/>
      <w:lang w:bidi="ur-PK"/>
    </w:rPr>
  </w:style>
  <w:style w:type="paragraph" w:styleId="Heading1">
    <w:name w:val="heading 1"/>
    <w:basedOn w:val="Normal"/>
    <w:next w:val="Normal"/>
    <w:link w:val="Heading1Char"/>
    <w:uiPriority w:val="9"/>
    <w:qFormat/>
    <w:rsid w:val="001E7966"/>
    <w:pPr>
      <w:keepNext/>
      <w:keepLines/>
      <w:ind w:firstLine="0"/>
      <w:jc w:val="center"/>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D53DA5"/>
    <w:pPr>
      <w:keepNext/>
      <w:ind w:firstLine="0"/>
      <w:outlineLvl w:val="1"/>
    </w:pPr>
    <w:rPr>
      <w:b/>
      <w:bCs/>
    </w:rPr>
  </w:style>
  <w:style w:type="paragraph" w:styleId="Heading3">
    <w:name w:val="heading 3"/>
    <w:aliases w:val="Article Title English"/>
    <w:next w:val="NormalWeb"/>
    <w:link w:val="Heading3Char"/>
    <w:uiPriority w:val="9"/>
    <w:qFormat/>
    <w:rsid w:val="001E7966"/>
    <w:pPr>
      <w:keepNext/>
      <w:spacing w:after="0" w:line="240" w:lineRule="auto"/>
      <w:outlineLvl w:val="2"/>
    </w:pPr>
    <w:rPr>
      <w:rFonts w:ascii="Book Antiqua" w:eastAsia="Times New Roman" w:hAnsi="Book Antiqua" w:cs="Book Antiqua"/>
      <w:bCs/>
      <w:i/>
      <w:iCs/>
      <w:noProof/>
      <w:color w:val="000000"/>
      <w:sz w:val="30"/>
      <w:szCs w:val="30"/>
      <w:lang w:val="en-GB" w:eastAsia="ar-SA"/>
    </w:rPr>
  </w:style>
  <w:style w:type="paragraph" w:styleId="Heading4">
    <w:name w:val="heading 4"/>
    <w:next w:val="Normal"/>
    <w:link w:val="Heading4Char"/>
    <w:uiPriority w:val="9"/>
    <w:qFormat/>
    <w:rsid w:val="002A77AD"/>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Heading5">
    <w:name w:val="heading 5"/>
    <w:next w:val="Normal"/>
    <w:link w:val="Heading5Char"/>
    <w:rsid w:val="002A77AD"/>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Heading6">
    <w:name w:val="heading 6"/>
    <w:next w:val="Normal"/>
    <w:link w:val="Heading6Char"/>
    <w:rsid w:val="002A77AD"/>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rsid w:val="002A77AD"/>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2A77AD"/>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rsid w:val="002A77AD"/>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66"/>
    <w:rPr>
      <w:rFonts w:ascii="Traditional Arabic" w:eastAsiaTheme="majorEastAsia" w:hAnsi="Traditional Arabic" w:cs="Traditional Arabic"/>
      <w:b/>
      <w:bCs/>
      <w:sz w:val="32"/>
      <w:szCs w:val="32"/>
      <w:lang w:bidi="ur-PK"/>
    </w:rPr>
  </w:style>
  <w:style w:type="character" w:customStyle="1" w:styleId="Heading2Char">
    <w:name w:val="Heading 2 Char"/>
    <w:basedOn w:val="DefaultParagraphFont"/>
    <w:link w:val="Heading2"/>
    <w:uiPriority w:val="9"/>
    <w:rsid w:val="00D53DA5"/>
    <w:rPr>
      <w:rFonts w:ascii="Traditional Arabic" w:hAnsi="Traditional Arabic" w:cs="Traditional Arabic"/>
      <w:b/>
      <w:bCs/>
      <w:sz w:val="26"/>
      <w:szCs w:val="26"/>
      <w:lang w:bidi="ur-PK"/>
    </w:rPr>
  </w:style>
  <w:style w:type="character" w:styleId="EndnoteReference">
    <w:name w:val="endnote reference"/>
    <w:basedOn w:val="DefaultParagraphFont"/>
    <w:uiPriority w:val="99"/>
    <w:rsid w:val="00DC1812"/>
    <w:rPr>
      <w:vertAlign w:val="superscript"/>
    </w:rPr>
  </w:style>
  <w:style w:type="paragraph" w:styleId="NoSpacing">
    <w:name w:val="No Spacing"/>
    <w:aliases w:val="Abstract,Heding no 2,Subheading,qoute arabic,qoute Arabic"/>
    <w:link w:val="NoSpacingChar"/>
    <w:uiPriority w:val="1"/>
    <w:qFormat/>
    <w:rsid w:val="00542331"/>
    <w:pPr>
      <w:widowControl w:val="0"/>
      <w:spacing w:after="0" w:line="240" w:lineRule="auto"/>
      <w:ind w:left="432" w:right="432"/>
      <w:jc w:val="both"/>
    </w:pPr>
    <w:rPr>
      <w:rFonts w:ascii="Book Antiqua" w:hAnsi="Book Antiqua" w:cs="Book Antiqua"/>
      <w:i/>
      <w:iCs/>
      <w:sz w:val="24"/>
      <w:szCs w:val="24"/>
      <w:lang w:bidi="ur-PK"/>
    </w:rPr>
  </w:style>
  <w:style w:type="paragraph" w:styleId="Quote">
    <w:name w:val="Quote"/>
    <w:basedOn w:val="Normal"/>
    <w:next w:val="Normal"/>
    <w:link w:val="QuoteChar"/>
    <w:uiPriority w:val="29"/>
    <w:qFormat/>
    <w:rsid w:val="00171215"/>
    <w:pPr>
      <w:ind w:left="702" w:right="720" w:firstLine="0"/>
    </w:pPr>
    <w:rPr>
      <w:rFonts w:ascii="Lotus Linotype" w:hAnsi="Lotus Linotype" w:cs="Lotus Linotype"/>
      <w:i/>
      <w:color w:val="000000" w:themeColor="text1"/>
      <w:sz w:val="24"/>
      <w:szCs w:val="24"/>
    </w:rPr>
  </w:style>
  <w:style w:type="character" w:customStyle="1" w:styleId="QuoteChar">
    <w:name w:val="Quote Char"/>
    <w:basedOn w:val="DefaultParagraphFont"/>
    <w:link w:val="Quote"/>
    <w:uiPriority w:val="29"/>
    <w:rsid w:val="00171215"/>
    <w:rPr>
      <w:rFonts w:ascii="Lotus Linotype" w:hAnsi="Lotus Linotype" w:cs="Lotus Linotype"/>
      <w:i/>
      <w:color w:val="000000" w:themeColor="text1"/>
      <w:sz w:val="24"/>
      <w:szCs w:val="24"/>
      <w:lang w:bidi="ur-PK"/>
    </w:rPr>
  </w:style>
  <w:style w:type="paragraph" w:styleId="Header">
    <w:name w:val="header"/>
    <w:basedOn w:val="Normal"/>
    <w:link w:val="HeaderChar"/>
    <w:uiPriority w:val="99"/>
    <w:unhideWhenUsed/>
    <w:rsid w:val="00E3694C"/>
    <w:pPr>
      <w:tabs>
        <w:tab w:val="center" w:pos="4320"/>
        <w:tab w:val="right" w:pos="8640"/>
      </w:tabs>
    </w:pPr>
  </w:style>
  <w:style w:type="character" w:customStyle="1" w:styleId="HeaderChar">
    <w:name w:val="Header Char"/>
    <w:basedOn w:val="DefaultParagraphFont"/>
    <w:link w:val="Header"/>
    <w:uiPriority w:val="99"/>
    <w:rsid w:val="00E3694C"/>
    <w:rPr>
      <w:rFonts w:ascii="Alvi Nastaleeq" w:hAnsi="Alvi Nastaleeq" w:cs="Alvi Nastaleeq"/>
      <w:sz w:val="26"/>
      <w:szCs w:val="26"/>
      <w:lang w:bidi="ur-PK"/>
    </w:rPr>
  </w:style>
  <w:style w:type="character" w:styleId="PageNumber">
    <w:name w:val="page number"/>
    <w:basedOn w:val="DefaultParagraphFont"/>
    <w:rsid w:val="00E3694C"/>
  </w:style>
  <w:style w:type="paragraph" w:styleId="EndnoteText">
    <w:name w:val="endnote text"/>
    <w:basedOn w:val="Normal"/>
    <w:link w:val="EndnoteTextChar"/>
    <w:uiPriority w:val="99"/>
    <w:unhideWhenUsed/>
    <w:rsid w:val="00E3694C"/>
    <w:pPr>
      <w:ind w:firstLine="0"/>
    </w:pPr>
    <w:rPr>
      <w:rFonts w:ascii="Jameel Noori Nastaleeq" w:eastAsia="Times New Roman" w:hAnsi="Jameel Noori Nastaleeq" w:cs="Jameel Noori Nastaleeq"/>
      <w:sz w:val="20"/>
      <w:szCs w:val="20"/>
    </w:rPr>
  </w:style>
  <w:style w:type="character" w:customStyle="1" w:styleId="EndnoteTextChar">
    <w:name w:val="Endnote Text Char"/>
    <w:basedOn w:val="DefaultParagraphFont"/>
    <w:link w:val="EndnoteText"/>
    <w:uiPriority w:val="99"/>
    <w:rsid w:val="00E3694C"/>
    <w:rPr>
      <w:rFonts w:ascii="Jameel Noori Nastaleeq" w:eastAsia="Times New Roman" w:hAnsi="Jameel Noori Nastaleeq" w:cs="Jameel Noori Nastaleeq"/>
      <w:sz w:val="20"/>
      <w:szCs w:val="20"/>
      <w:lang w:bidi="ur-PK"/>
    </w:rPr>
  </w:style>
  <w:style w:type="paragraph" w:styleId="Footer">
    <w:name w:val="footer"/>
    <w:basedOn w:val="Normal"/>
    <w:link w:val="FooterChar"/>
    <w:uiPriority w:val="99"/>
    <w:unhideWhenUsed/>
    <w:rsid w:val="005022AA"/>
    <w:pPr>
      <w:tabs>
        <w:tab w:val="center" w:pos="4320"/>
        <w:tab w:val="right" w:pos="8640"/>
      </w:tabs>
    </w:pPr>
  </w:style>
  <w:style w:type="character" w:customStyle="1" w:styleId="FooterChar">
    <w:name w:val="Footer Char"/>
    <w:basedOn w:val="DefaultParagraphFont"/>
    <w:link w:val="Footer"/>
    <w:uiPriority w:val="99"/>
    <w:rsid w:val="005022AA"/>
    <w:rPr>
      <w:rFonts w:ascii="Alvi Nastaleeq" w:hAnsi="Alvi Nastaleeq" w:cs="Alvi Nastaleeq"/>
      <w:sz w:val="26"/>
      <w:szCs w:val="26"/>
      <w:lang w:bidi="ur-PK"/>
    </w:rPr>
  </w:style>
  <w:style w:type="character" w:styleId="Hyperlink">
    <w:name w:val="Hyperlink"/>
    <w:uiPriority w:val="99"/>
    <w:unhideWhenUsed/>
    <w:rsid w:val="005A7263"/>
    <w:rPr>
      <w:color w:val="0000FF"/>
      <w:u w:val="single"/>
    </w:rPr>
  </w:style>
  <w:style w:type="table" w:styleId="TableGrid">
    <w:name w:val="Table Grid"/>
    <w:basedOn w:val="TableNormal"/>
    <w:uiPriority w:val="59"/>
    <w:rsid w:val="00E20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نص حاشية سفلية Char Char Char Char Char,نص حاشية سفلية2,نص حاشية سفلية Char Char Char Char3,نص حاشية سفلية Char Char Char Char Char Char,نص حاشية سفلية Char Char Char Char Char Char Char Char Char Char,نص حاشية سفلية21,Char,Footnote Text1"/>
    <w:basedOn w:val="Normal"/>
    <w:link w:val="FootnoteTextChar"/>
    <w:uiPriority w:val="99"/>
    <w:unhideWhenUsed/>
    <w:rsid w:val="00E20A10"/>
    <w:pPr>
      <w:ind w:firstLine="0"/>
      <w:jc w:val="left"/>
    </w:pPr>
    <w:rPr>
      <w:rFonts w:asciiTheme="minorHAnsi" w:eastAsiaTheme="minorHAnsi" w:hAnsiTheme="minorHAnsi" w:cstheme="minorBidi"/>
      <w:sz w:val="20"/>
      <w:szCs w:val="20"/>
    </w:rPr>
  </w:style>
  <w:style w:type="character" w:customStyle="1" w:styleId="FootnoteTextChar">
    <w:name w:val="Footnote Text Char"/>
    <w:aliases w:val="نص حاشية سفلية Char Char Char Char Char Char1,نص حاشية سفلية2 Char,نص حاشية سفلية Char Char Char Char3 Char,نص حاشية سفلية Char Char Char Char Char Char Char,نص حاشية سفلية Char Char Char Char Char Char Char Char Char Char Char"/>
    <w:basedOn w:val="DefaultParagraphFont"/>
    <w:link w:val="FootnoteText"/>
    <w:uiPriority w:val="99"/>
    <w:rsid w:val="00E20A10"/>
    <w:rPr>
      <w:rFonts w:eastAsiaTheme="minorHAnsi"/>
      <w:sz w:val="20"/>
      <w:szCs w:val="20"/>
      <w:lang w:bidi="ur-PK"/>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basedOn w:val="DefaultParagraphFont"/>
    <w:uiPriority w:val="99"/>
    <w:unhideWhenUsed/>
    <w:rsid w:val="00E20A10"/>
    <w:rPr>
      <w:vertAlign w:val="superscript"/>
    </w:rPr>
  </w:style>
  <w:style w:type="paragraph" w:styleId="ListParagraph">
    <w:name w:val="List Paragraph"/>
    <w:basedOn w:val="Normal"/>
    <w:uiPriority w:val="34"/>
    <w:qFormat/>
    <w:rsid w:val="00EF7DA9"/>
    <w:pPr>
      <w:numPr>
        <w:numId w:val="17"/>
      </w:numPr>
      <w:ind w:left="0" w:firstLine="0"/>
      <w:contextualSpacing/>
    </w:pPr>
    <w:rPr>
      <w:rFonts w:eastAsiaTheme="minorHAnsi"/>
      <w:lang w:val="en-GB" w:bidi="ar-SA"/>
    </w:rPr>
  </w:style>
  <w:style w:type="paragraph" w:styleId="BalloonText">
    <w:name w:val="Balloon Text"/>
    <w:basedOn w:val="Normal"/>
    <w:link w:val="BalloonTextChar"/>
    <w:uiPriority w:val="99"/>
    <w:unhideWhenUsed/>
    <w:rsid w:val="00CF72F1"/>
    <w:pPr>
      <w:bidi w:val="0"/>
      <w:ind w:firstLine="0"/>
      <w:jc w:val="right"/>
    </w:pPr>
    <w:rPr>
      <w:rFonts w:ascii="Tahoma" w:eastAsiaTheme="minorHAnsi" w:hAnsi="Tahoma" w:cs="Tahoma"/>
      <w:sz w:val="16"/>
      <w:szCs w:val="16"/>
      <w:lang w:val="en-GB" w:bidi="ar-SA"/>
    </w:rPr>
  </w:style>
  <w:style w:type="character" w:customStyle="1" w:styleId="BalloonTextChar">
    <w:name w:val="Balloon Text Char"/>
    <w:basedOn w:val="DefaultParagraphFont"/>
    <w:link w:val="BalloonText"/>
    <w:uiPriority w:val="99"/>
    <w:rsid w:val="00CF72F1"/>
    <w:rPr>
      <w:rFonts w:ascii="Tahoma" w:eastAsiaTheme="minorHAnsi" w:hAnsi="Tahoma" w:cs="Tahoma"/>
      <w:sz w:val="16"/>
      <w:szCs w:val="16"/>
      <w:lang w:val="en-GB"/>
    </w:rPr>
  </w:style>
  <w:style w:type="character" w:customStyle="1" w:styleId="srchexplword">
    <w:name w:val="srch_expl_word"/>
    <w:basedOn w:val="DefaultParagraphFont"/>
    <w:rsid w:val="00884DCC"/>
  </w:style>
  <w:style w:type="character" w:customStyle="1" w:styleId="Title1">
    <w:name w:val="Title1"/>
    <w:basedOn w:val="DefaultParagraphFont"/>
    <w:rsid w:val="00884DCC"/>
  </w:style>
  <w:style w:type="character" w:customStyle="1" w:styleId="red">
    <w:name w:val="red"/>
    <w:basedOn w:val="DefaultParagraphFont"/>
    <w:rsid w:val="00884DCC"/>
  </w:style>
  <w:style w:type="character" w:customStyle="1" w:styleId="footnote">
    <w:name w:val="footnote"/>
    <w:basedOn w:val="DefaultParagraphFont"/>
    <w:rsid w:val="00884DCC"/>
  </w:style>
  <w:style w:type="character" w:customStyle="1" w:styleId="rfdbold2">
    <w:name w:val="rfdbold2"/>
    <w:basedOn w:val="DefaultParagraphFont"/>
    <w:rsid w:val="00884DCC"/>
  </w:style>
  <w:style w:type="character" w:styleId="Strong">
    <w:name w:val="Strong"/>
    <w:basedOn w:val="DefaultParagraphFont"/>
    <w:uiPriority w:val="22"/>
    <w:qFormat/>
    <w:rsid w:val="00884DCC"/>
    <w:rPr>
      <w:b/>
      <w:bCs/>
    </w:rPr>
  </w:style>
  <w:style w:type="character" w:customStyle="1" w:styleId="info">
    <w:name w:val="info"/>
    <w:basedOn w:val="DefaultParagraphFont"/>
    <w:rsid w:val="00884DCC"/>
  </w:style>
  <w:style w:type="character" w:customStyle="1" w:styleId="postbody">
    <w:name w:val="postbody"/>
    <w:basedOn w:val="DefaultParagraphFont"/>
    <w:rsid w:val="00884DCC"/>
  </w:style>
  <w:style w:type="paragraph" w:styleId="HTMLPreformatted">
    <w:name w:val="HTML Preformatted"/>
    <w:basedOn w:val="Normal"/>
    <w:link w:val="HTMLPreformattedChar"/>
    <w:uiPriority w:val="99"/>
    <w:semiHidden/>
    <w:unhideWhenUsed/>
    <w:rsid w:val="00821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ind w:firstLine="0"/>
      <w:jc w:val="left"/>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21090"/>
    <w:rPr>
      <w:rFonts w:ascii="Courier New" w:eastAsia="Times New Roman" w:hAnsi="Courier New" w:cs="Courier New"/>
      <w:sz w:val="20"/>
      <w:szCs w:val="20"/>
    </w:rPr>
  </w:style>
  <w:style w:type="paragraph" w:customStyle="1" w:styleId="EnglishQuote">
    <w:name w:val="English Quote"/>
    <w:basedOn w:val="Normal"/>
    <w:next w:val="Quote"/>
    <w:link w:val="EnglishQuoteChar"/>
    <w:qFormat/>
    <w:rsid w:val="00E6383B"/>
    <w:pPr>
      <w:bidi w:val="0"/>
      <w:spacing w:before="120"/>
      <w:ind w:left="720" w:right="720" w:firstLine="0"/>
    </w:pPr>
    <w:rPr>
      <w:rFonts w:ascii="Book Antiqua" w:eastAsiaTheme="minorHAnsi" w:hAnsi="Book Antiqua" w:cs="Times New Roman"/>
      <w:i/>
      <w:iCs/>
      <w:sz w:val="22"/>
      <w:szCs w:val="22"/>
      <w:lang w:bidi="ar-SA"/>
    </w:rPr>
  </w:style>
  <w:style w:type="character" w:customStyle="1" w:styleId="EnglishQuoteChar">
    <w:name w:val="English Quote Char"/>
    <w:basedOn w:val="DefaultParagraphFont"/>
    <w:link w:val="EnglishQuote"/>
    <w:rsid w:val="00E6383B"/>
    <w:rPr>
      <w:rFonts w:ascii="Book Antiqua" w:eastAsiaTheme="minorHAnsi" w:hAnsi="Book Antiqua" w:cs="Times New Roman"/>
      <w:i/>
      <w:iCs/>
    </w:rPr>
  </w:style>
  <w:style w:type="character" w:styleId="PlaceholderText">
    <w:name w:val="Placeholder Text"/>
    <w:basedOn w:val="DefaultParagraphFont"/>
    <w:uiPriority w:val="99"/>
    <w:semiHidden/>
    <w:rsid w:val="00850A12"/>
    <w:rPr>
      <w:color w:val="808080"/>
    </w:rPr>
  </w:style>
  <w:style w:type="character" w:customStyle="1" w:styleId="SubtitleChar">
    <w:name w:val="Subtitle Char"/>
    <w:aliases w:val="مسألة Char"/>
    <w:basedOn w:val="DefaultParagraphFont"/>
    <w:link w:val="Subtitle"/>
    <w:rsid w:val="00CD6133"/>
    <w:rPr>
      <w:rFonts w:asciiTheme="majorHAnsi" w:eastAsiaTheme="majorEastAsia" w:hAnsiTheme="majorHAnsi" w:cs="AL-Mateen"/>
      <w:sz w:val="32"/>
      <w:szCs w:val="34"/>
    </w:rPr>
  </w:style>
  <w:style w:type="paragraph" w:styleId="Subtitle">
    <w:name w:val="Subtitle"/>
    <w:aliases w:val="مسألة"/>
    <w:basedOn w:val="Normal"/>
    <w:next w:val="Normal"/>
    <w:link w:val="SubtitleChar"/>
    <w:qFormat/>
    <w:rsid w:val="00CD6133"/>
    <w:pPr>
      <w:numPr>
        <w:ilvl w:val="1"/>
      </w:numPr>
      <w:ind w:firstLine="576"/>
      <w:jc w:val="left"/>
    </w:pPr>
    <w:rPr>
      <w:rFonts w:asciiTheme="majorHAnsi" w:eastAsiaTheme="majorEastAsia" w:hAnsiTheme="majorHAnsi" w:cs="AL-Mateen"/>
      <w:sz w:val="32"/>
      <w:szCs w:val="34"/>
      <w:lang w:bidi="ar-SA"/>
    </w:rPr>
  </w:style>
  <w:style w:type="paragraph" w:customStyle="1" w:styleId="a">
    <w:name w:val="فقرة فرر"/>
    <w:basedOn w:val="Normal"/>
    <w:rsid w:val="00FE48A8"/>
    <w:pPr>
      <w:spacing w:before="120"/>
      <w:ind w:firstLine="454"/>
      <w:jc w:val="lowKashida"/>
    </w:pPr>
    <w:rPr>
      <w:rFonts w:ascii="AGA Arabesque" w:eastAsia="Times New Roman" w:hAnsi="Times New Roman"/>
      <w:snapToGrid w:val="0"/>
      <w:sz w:val="32"/>
      <w:szCs w:val="36"/>
      <w:lang w:eastAsia="ar-SA" w:bidi="ar-SA"/>
    </w:rPr>
  </w:style>
  <w:style w:type="paragraph" w:customStyle="1" w:styleId="ArabicQuotation">
    <w:name w:val="Arabic Quotation"/>
    <w:basedOn w:val="Normal"/>
    <w:link w:val="ArabicQuotationChar"/>
    <w:qFormat/>
    <w:rsid w:val="00F7275A"/>
    <w:pPr>
      <w:ind w:left="720" w:right="720" w:firstLine="0"/>
    </w:pPr>
  </w:style>
  <w:style w:type="character" w:customStyle="1" w:styleId="ArabicQuotationChar">
    <w:name w:val="Arabic Quotation Char"/>
    <w:basedOn w:val="DefaultParagraphFont"/>
    <w:link w:val="ArabicQuotation"/>
    <w:rsid w:val="00F7275A"/>
    <w:rPr>
      <w:rFonts w:ascii="Traditional Arabic" w:hAnsi="Traditional Arabic" w:cs="Traditional Arabic"/>
      <w:sz w:val="26"/>
      <w:szCs w:val="26"/>
      <w:lang w:bidi="ur-PK"/>
    </w:rPr>
  </w:style>
  <w:style w:type="paragraph" w:customStyle="1" w:styleId="footnoteenglish">
    <w:name w:val="foot note english"/>
    <w:basedOn w:val="Normal"/>
    <w:link w:val="footnoteenglishChar"/>
    <w:qFormat/>
    <w:rsid w:val="00F94861"/>
    <w:pPr>
      <w:bidi w:val="0"/>
      <w:ind w:firstLine="0"/>
    </w:pPr>
    <w:rPr>
      <w:rFonts w:ascii="Book Antiqua" w:hAnsi="Book Antiqua" w:cs="Book Antiqua"/>
      <w:sz w:val="20"/>
      <w:szCs w:val="20"/>
    </w:rPr>
  </w:style>
  <w:style w:type="character" w:customStyle="1" w:styleId="footnoteenglishChar">
    <w:name w:val="foot note english Char"/>
    <w:basedOn w:val="DefaultParagraphFont"/>
    <w:link w:val="footnoteenglish"/>
    <w:rsid w:val="00F94861"/>
    <w:rPr>
      <w:rFonts w:ascii="Book Antiqua" w:hAnsi="Book Antiqua" w:cs="Book Antiqua"/>
      <w:sz w:val="20"/>
      <w:szCs w:val="20"/>
      <w:lang w:bidi="ur-PK"/>
    </w:rPr>
  </w:style>
  <w:style w:type="paragraph" w:styleId="Caption">
    <w:name w:val="caption"/>
    <w:basedOn w:val="Normal"/>
    <w:next w:val="Normal"/>
    <w:unhideWhenUsed/>
    <w:qFormat/>
    <w:rsid w:val="0067277E"/>
    <w:pPr>
      <w:spacing w:after="200"/>
    </w:pPr>
    <w:rPr>
      <w:rFonts w:ascii="Alvi Nastaleeq" w:hAnsi="Alvi Nastaleeq" w:cs="Alvi Nastaleeq"/>
      <w:b/>
      <w:bCs/>
      <w:color w:val="4F81BD" w:themeColor="accent1"/>
      <w:sz w:val="18"/>
      <w:szCs w:val="18"/>
    </w:rPr>
  </w:style>
  <w:style w:type="character" w:customStyle="1" w:styleId="Heading3Char">
    <w:name w:val="Heading 3 Char"/>
    <w:aliases w:val="Article Title English Char"/>
    <w:basedOn w:val="DefaultParagraphFont"/>
    <w:link w:val="Heading3"/>
    <w:uiPriority w:val="9"/>
    <w:rsid w:val="001E7966"/>
    <w:rPr>
      <w:rFonts w:ascii="Book Antiqua" w:eastAsia="Times New Roman" w:hAnsi="Book Antiqua" w:cs="Book Antiqua"/>
      <w:bCs/>
      <w:i/>
      <w:iCs/>
      <w:noProof/>
      <w:color w:val="000000"/>
      <w:sz w:val="30"/>
      <w:szCs w:val="30"/>
      <w:lang w:val="en-GB" w:eastAsia="ar-SA"/>
    </w:rPr>
  </w:style>
  <w:style w:type="character" w:customStyle="1" w:styleId="Heading4Char">
    <w:name w:val="Heading 4 Char"/>
    <w:basedOn w:val="DefaultParagraphFont"/>
    <w:link w:val="Heading4"/>
    <w:uiPriority w:val="9"/>
    <w:rsid w:val="002A77AD"/>
    <w:rPr>
      <w:rFonts w:ascii="Times New Roman" w:eastAsia="Times New Roman" w:hAnsi="Times New Roman" w:cs="Times New Roman"/>
      <w:b/>
      <w:bCs/>
      <w:noProof/>
      <w:color w:val="000000"/>
      <w:sz w:val="28"/>
      <w:szCs w:val="28"/>
      <w:lang w:eastAsia="ar-SA"/>
    </w:rPr>
  </w:style>
  <w:style w:type="character" w:customStyle="1" w:styleId="Heading5Char">
    <w:name w:val="Heading 5 Char"/>
    <w:basedOn w:val="DefaultParagraphFont"/>
    <w:link w:val="Heading5"/>
    <w:rsid w:val="002A77AD"/>
    <w:rPr>
      <w:rFonts w:ascii="Tahoma" w:eastAsia="Times New Roman"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77AD"/>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2A77AD"/>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2A77AD"/>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2A77AD"/>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2A77AD"/>
    <w:pPr>
      <w:ind w:firstLine="510"/>
    </w:pPr>
    <w:rPr>
      <w:rFonts w:ascii="Tahoma" w:eastAsia="Times New Roman" w:hAnsi="Tahoma"/>
      <w:color w:val="000000"/>
      <w:sz w:val="36"/>
      <w:szCs w:val="36"/>
      <w:lang w:eastAsia="ar-SA" w:bidi="ar-SA"/>
    </w:rPr>
  </w:style>
  <w:style w:type="paragraph" w:styleId="PlainText">
    <w:name w:val="Plain Text"/>
    <w:basedOn w:val="Normal"/>
    <w:link w:val="PlainTextChar"/>
    <w:rsid w:val="002A77AD"/>
    <w:pPr>
      <w:ind w:firstLine="454"/>
    </w:pPr>
    <w:rPr>
      <w:rFonts w:ascii="Courier New" w:eastAsia="Times New Roman" w:hAnsi="Courier New" w:cs="Courier New"/>
      <w:color w:val="000000"/>
      <w:sz w:val="20"/>
      <w:szCs w:val="20"/>
      <w:lang w:eastAsia="ar-SA" w:bidi="ar-SA"/>
    </w:rPr>
  </w:style>
  <w:style w:type="character" w:customStyle="1" w:styleId="PlainTextChar">
    <w:name w:val="Plain Text Char"/>
    <w:basedOn w:val="DefaultParagraphFont"/>
    <w:link w:val="PlainText"/>
    <w:rsid w:val="002A77AD"/>
    <w:rPr>
      <w:rFonts w:ascii="Courier New" w:eastAsia="Times New Roman" w:hAnsi="Courier New" w:cs="Courier New"/>
      <w:color w:val="000000"/>
      <w:sz w:val="20"/>
      <w:szCs w:val="20"/>
      <w:lang w:eastAsia="ar-SA"/>
    </w:rPr>
  </w:style>
  <w:style w:type="paragraph" w:styleId="TableofFigures">
    <w:name w:val="table of figures"/>
    <w:basedOn w:val="Normal"/>
    <w:next w:val="Normal"/>
    <w:rsid w:val="002A77AD"/>
    <w:pPr>
      <w:ind w:left="720" w:hanging="720"/>
    </w:pPr>
    <w:rPr>
      <w:rFonts w:ascii="Times New Roman" w:eastAsia="Times New Roman" w:hAnsi="Times New Roman"/>
      <w:color w:val="000000"/>
      <w:sz w:val="36"/>
      <w:szCs w:val="36"/>
      <w:lang w:eastAsia="ar-SA" w:bidi="ar-SA"/>
    </w:rPr>
  </w:style>
  <w:style w:type="paragraph" w:styleId="TOC1">
    <w:name w:val="toc 1"/>
    <w:basedOn w:val="Normal"/>
    <w:next w:val="Normal"/>
    <w:autoRedefine/>
    <w:rsid w:val="002A77AD"/>
    <w:pPr>
      <w:ind w:firstLine="454"/>
    </w:pPr>
    <w:rPr>
      <w:rFonts w:ascii="Times New Roman" w:eastAsia="Times New Roman" w:hAnsi="Times New Roman"/>
      <w:color w:val="000000"/>
      <w:sz w:val="36"/>
      <w:szCs w:val="36"/>
      <w:lang w:eastAsia="ar-SA" w:bidi="ar-SA"/>
    </w:rPr>
  </w:style>
  <w:style w:type="paragraph" w:styleId="TOC2">
    <w:name w:val="toc 2"/>
    <w:basedOn w:val="Normal"/>
    <w:next w:val="Normal"/>
    <w:autoRedefine/>
    <w:rsid w:val="002A77AD"/>
    <w:pPr>
      <w:ind w:left="360" w:firstLine="454"/>
    </w:pPr>
    <w:rPr>
      <w:rFonts w:ascii="Times New Roman" w:eastAsia="Times New Roman" w:hAnsi="Times New Roman"/>
      <w:color w:val="000000"/>
      <w:sz w:val="36"/>
      <w:szCs w:val="36"/>
      <w:lang w:eastAsia="ar-SA" w:bidi="ar-SA"/>
    </w:rPr>
  </w:style>
  <w:style w:type="paragraph" w:styleId="TOC3">
    <w:name w:val="toc 3"/>
    <w:basedOn w:val="Normal"/>
    <w:next w:val="Normal"/>
    <w:autoRedefine/>
    <w:rsid w:val="002A77AD"/>
    <w:pPr>
      <w:ind w:left="720" w:firstLine="454"/>
    </w:pPr>
    <w:rPr>
      <w:rFonts w:ascii="Times New Roman" w:eastAsia="Times New Roman" w:hAnsi="Times New Roman"/>
      <w:color w:val="000000"/>
      <w:sz w:val="36"/>
      <w:szCs w:val="36"/>
      <w:lang w:eastAsia="ar-SA" w:bidi="ar-SA"/>
    </w:rPr>
  </w:style>
  <w:style w:type="paragraph" w:styleId="TOC4">
    <w:name w:val="toc 4"/>
    <w:basedOn w:val="Normal"/>
    <w:next w:val="Normal"/>
    <w:autoRedefine/>
    <w:rsid w:val="002A77AD"/>
    <w:pPr>
      <w:ind w:left="1080" w:firstLine="454"/>
    </w:pPr>
    <w:rPr>
      <w:rFonts w:ascii="Times New Roman" w:eastAsia="Times New Roman" w:hAnsi="Times New Roman"/>
      <w:color w:val="000000"/>
      <w:sz w:val="36"/>
      <w:szCs w:val="36"/>
      <w:lang w:eastAsia="ar-SA" w:bidi="ar-SA"/>
    </w:rPr>
  </w:style>
  <w:style w:type="paragraph" w:styleId="TOC5">
    <w:name w:val="toc 5"/>
    <w:basedOn w:val="Normal"/>
    <w:next w:val="Normal"/>
    <w:autoRedefine/>
    <w:rsid w:val="002A77AD"/>
    <w:pPr>
      <w:ind w:left="1440" w:firstLine="454"/>
    </w:pPr>
    <w:rPr>
      <w:rFonts w:ascii="Times New Roman" w:eastAsia="Times New Roman" w:hAnsi="Times New Roman"/>
      <w:color w:val="000000"/>
      <w:sz w:val="36"/>
      <w:szCs w:val="36"/>
      <w:lang w:eastAsia="ar-SA" w:bidi="ar-SA"/>
    </w:rPr>
  </w:style>
  <w:style w:type="paragraph" w:styleId="TOC6">
    <w:name w:val="toc 6"/>
    <w:basedOn w:val="Normal"/>
    <w:next w:val="Normal"/>
    <w:autoRedefine/>
    <w:rsid w:val="002A77AD"/>
    <w:pPr>
      <w:ind w:left="1800" w:firstLine="454"/>
    </w:pPr>
    <w:rPr>
      <w:rFonts w:ascii="Times New Roman" w:eastAsia="Times New Roman" w:hAnsi="Times New Roman"/>
      <w:color w:val="000000"/>
      <w:sz w:val="36"/>
      <w:szCs w:val="36"/>
      <w:lang w:eastAsia="ar-SA" w:bidi="ar-SA"/>
    </w:rPr>
  </w:style>
  <w:style w:type="paragraph" w:styleId="TOC7">
    <w:name w:val="toc 7"/>
    <w:basedOn w:val="Normal"/>
    <w:next w:val="Normal"/>
    <w:autoRedefine/>
    <w:rsid w:val="002A77AD"/>
    <w:pPr>
      <w:ind w:left="2160" w:firstLine="454"/>
    </w:pPr>
    <w:rPr>
      <w:rFonts w:ascii="Times New Roman" w:eastAsia="Times New Roman" w:hAnsi="Times New Roman"/>
      <w:color w:val="000000"/>
      <w:sz w:val="36"/>
      <w:szCs w:val="36"/>
      <w:lang w:eastAsia="ar-SA" w:bidi="ar-SA"/>
    </w:rPr>
  </w:style>
  <w:style w:type="paragraph" w:styleId="TOC8">
    <w:name w:val="toc 8"/>
    <w:basedOn w:val="Normal"/>
    <w:next w:val="Normal"/>
    <w:autoRedefine/>
    <w:rsid w:val="002A77AD"/>
    <w:pPr>
      <w:ind w:left="2520" w:firstLine="454"/>
    </w:pPr>
    <w:rPr>
      <w:rFonts w:ascii="Times New Roman" w:eastAsia="Times New Roman" w:hAnsi="Times New Roman"/>
      <w:color w:val="000000"/>
      <w:sz w:val="36"/>
      <w:szCs w:val="36"/>
      <w:lang w:eastAsia="ar-SA" w:bidi="ar-SA"/>
    </w:rPr>
  </w:style>
  <w:style w:type="paragraph" w:styleId="TOC9">
    <w:name w:val="toc 9"/>
    <w:basedOn w:val="Normal"/>
    <w:next w:val="Normal"/>
    <w:autoRedefine/>
    <w:rsid w:val="002A77AD"/>
    <w:pPr>
      <w:ind w:left="2880" w:firstLine="454"/>
    </w:pPr>
    <w:rPr>
      <w:rFonts w:ascii="Times New Roman" w:eastAsia="Times New Roman" w:hAnsi="Times New Roman"/>
      <w:color w:val="000000"/>
      <w:sz w:val="36"/>
      <w:szCs w:val="36"/>
      <w:lang w:eastAsia="ar-SA" w:bidi="ar-SA"/>
    </w:rPr>
  </w:style>
  <w:style w:type="paragraph" w:styleId="TableofAuthorities">
    <w:name w:val="table of authorities"/>
    <w:basedOn w:val="Normal"/>
    <w:next w:val="Normal"/>
    <w:rsid w:val="002A77AD"/>
    <w:pPr>
      <w:ind w:left="360" w:hanging="360"/>
    </w:pPr>
    <w:rPr>
      <w:rFonts w:ascii="Times New Roman" w:eastAsia="Times New Roman" w:hAnsi="Times New Roman"/>
      <w:color w:val="000000"/>
      <w:sz w:val="36"/>
      <w:szCs w:val="36"/>
      <w:lang w:eastAsia="ar-SA" w:bidi="ar-SA"/>
    </w:rPr>
  </w:style>
  <w:style w:type="paragraph" w:styleId="DocumentMap">
    <w:name w:val="Document Map"/>
    <w:basedOn w:val="Normal"/>
    <w:link w:val="DocumentMapChar"/>
    <w:rsid w:val="002A77AD"/>
    <w:pPr>
      <w:shd w:val="clear" w:color="auto" w:fill="000080"/>
      <w:ind w:firstLine="454"/>
    </w:pPr>
    <w:rPr>
      <w:rFonts w:ascii="Times New Roman" w:eastAsia="Times New Roman" w:hAnsi="Times New Roman"/>
      <w:color w:val="000000"/>
      <w:sz w:val="36"/>
      <w:szCs w:val="36"/>
      <w:lang w:eastAsia="ar-SA" w:bidi="ar-SA"/>
    </w:rPr>
  </w:style>
  <w:style w:type="character" w:customStyle="1" w:styleId="DocumentMapChar">
    <w:name w:val="Document Map Char"/>
    <w:basedOn w:val="DefaultParagraphFont"/>
    <w:link w:val="DocumentMap"/>
    <w:rsid w:val="002A77AD"/>
    <w:rPr>
      <w:rFonts w:ascii="Times New Roman" w:eastAsia="Times New Roman" w:hAnsi="Times New Roman" w:cs="Traditional Arabic"/>
      <w:color w:val="000000"/>
      <w:sz w:val="36"/>
      <w:szCs w:val="36"/>
      <w:shd w:val="clear" w:color="auto" w:fill="000080"/>
      <w:lang w:eastAsia="ar-SA"/>
    </w:rPr>
  </w:style>
  <w:style w:type="paragraph" w:customStyle="1" w:styleId="10">
    <w:name w:val="عنوان 10"/>
    <w:next w:val="Normal"/>
    <w:rsid w:val="002A77AD"/>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2A77AD"/>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2A77AD"/>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2A77AD"/>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2A77AD"/>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2A77AD"/>
    <w:pPr>
      <w:spacing w:before="120"/>
      <w:ind w:firstLine="454"/>
    </w:pPr>
    <w:rPr>
      <w:rFonts w:ascii="Arial" w:eastAsia="Times New Roman" w:hAnsi="Arial" w:cs="Arial"/>
      <w:b/>
      <w:bCs/>
      <w:color w:val="000000"/>
      <w:sz w:val="24"/>
      <w:szCs w:val="24"/>
      <w:lang w:eastAsia="ar-SA" w:bidi="ar-SA"/>
    </w:rPr>
  </w:style>
  <w:style w:type="paragraph" w:styleId="Index1">
    <w:name w:val="index 1"/>
    <w:basedOn w:val="Normal"/>
    <w:next w:val="Normal"/>
    <w:autoRedefine/>
    <w:semiHidden/>
    <w:rsid w:val="002A77AD"/>
    <w:pPr>
      <w:ind w:left="360" w:hanging="360"/>
    </w:pPr>
    <w:rPr>
      <w:rFonts w:ascii="Times New Roman" w:eastAsia="Times New Roman" w:hAnsi="Times New Roman"/>
      <w:color w:val="000000"/>
      <w:sz w:val="36"/>
      <w:szCs w:val="36"/>
      <w:lang w:eastAsia="ar-SA" w:bidi="ar-SA"/>
    </w:rPr>
  </w:style>
  <w:style w:type="paragraph" w:styleId="IndexHeading">
    <w:name w:val="index heading"/>
    <w:basedOn w:val="Normal"/>
    <w:next w:val="Index1"/>
    <w:rsid w:val="002A77AD"/>
    <w:pPr>
      <w:ind w:firstLine="454"/>
    </w:pPr>
    <w:rPr>
      <w:rFonts w:ascii="Arial" w:eastAsia="Times New Roman" w:hAnsi="Arial" w:cs="Arial"/>
      <w:b/>
      <w:bCs/>
      <w:color w:val="000000"/>
      <w:sz w:val="36"/>
      <w:szCs w:val="36"/>
      <w:lang w:eastAsia="ar-SA" w:bidi="ar-SA"/>
    </w:rPr>
  </w:style>
  <w:style w:type="character" w:styleId="CommentReference">
    <w:name w:val="annotation reference"/>
    <w:basedOn w:val="DefaultParagraphFont"/>
    <w:rsid w:val="002A77AD"/>
    <w:rPr>
      <w:sz w:val="16"/>
      <w:szCs w:val="16"/>
    </w:rPr>
  </w:style>
  <w:style w:type="paragraph" w:styleId="CommentText">
    <w:name w:val="annotation text"/>
    <w:basedOn w:val="Normal"/>
    <w:link w:val="CommentTextChar"/>
    <w:rsid w:val="002A77AD"/>
    <w:pPr>
      <w:ind w:firstLine="454"/>
    </w:pPr>
    <w:rPr>
      <w:rFonts w:ascii="Times New Roman" w:eastAsia="Times New Roman" w:hAnsi="Times New Roman"/>
      <w:color w:val="000000"/>
      <w:sz w:val="20"/>
      <w:szCs w:val="28"/>
      <w:lang w:eastAsia="ar-SA" w:bidi="ar-SA"/>
    </w:rPr>
  </w:style>
  <w:style w:type="character" w:customStyle="1" w:styleId="CommentTextChar">
    <w:name w:val="Comment Text Char"/>
    <w:basedOn w:val="DefaultParagraphFont"/>
    <w:link w:val="CommentText"/>
    <w:rsid w:val="002A77AD"/>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2A77AD"/>
    <w:rPr>
      <w:b/>
      <w:bCs/>
    </w:rPr>
  </w:style>
  <w:style w:type="character" w:customStyle="1" w:styleId="CommentSubjectChar">
    <w:name w:val="Comment Subject Char"/>
    <w:basedOn w:val="CommentTextChar"/>
    <w:link w:val="CommentSubject"/>
    <w:rsid w:val="002A77AD"/>
    <w:rPr>
      <w:rFonts w:ascii="Times New Roman" w:eastAsia="Times New Roman" w:hAnsi="Times New Roman" w:cs="Traditional Arabic"/>
      <w:b/>
      <w:bCs/>
      <w:color w:val="000000"/>
      <w:sz w:val="20"/>
      <w:szCs w:val="28"/>
      <w:lang w:eastAsia="ar-SA"/>
    </w:rPr>
  </w:style>
  <w:style w:type="paragraph" w:styleId="BodyText">
    <w:name w:val="Body Text"/>
    <w:basedOn w:val="Normal"/>
    <w:link w:val="BodyTextChar"/>
    <w:uiPriority w:val="99"/>
    <w:rsid w:val="002A77AD"/>
    <w:pPr>
      <w:spacing w:after="120"/>
      <w:ind w:firstLine="0"/>
      <w:jc w:val="mediumKashida"/>
    </w:pPr>
    <w:rPr>
      <w:rFonts w:ascii="Times New Roman" w:eastAsia="Times New Roman" w:hAnsi="Times New Roman"/>
      <w:color w:val="000000"/>
      <w:sz w:val="24"/>
      <w:szCs w:val="36"/>
      <w:lang w:val="fr-FR" w:eastAsia="ar-SA" w:bidi="ar-SA"/>
    </w:rPr>
  </w:style>
  <w:style w:type="character" w:customStyle="1" w:styleId="BodyTextChar">
    <w:name w:val="Body Text Char"/>
    <w:basedOn w:val="DefaultParagraphFont"/>
    <w:link w:val="BodyText"/>
    <w:uiPriority w:val="99"/>
    <w:rsid w:val="002A77AD"/>
    <w:rPr>
      <w:rFonts w:ascii="Times New Roman" w:eastAsia="Times New Roman" w:hAnsi="Times New Roman" w:cs="Traditional Arabic"/>
      <w:color w:val="000000"/>
      <w:sz w:val="24"/>
      <w:szCs w:val="36"/>
      <w:lang w:val="fr-FR" w:eastAsia="ar-SA"/>
    </w:rPr>
  </w:style>
  <w:style w:type="paragraph" w:styleId="MacroText">
    <w:name w:val="macro"/>
    <w:link w:val="MacroTextChar"/>
    <w:rsid w:val="002A77AD"/>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2A77AD"/>
    <w:rPr>
      <w:rFonts w:ascii="Courier New" w:eastAsia="Times New Roman" w:hAnsi="Courier New" w:cs="Courier New"/>
      <w:color w:val="000000"/>
      <w:sz w:val="20"/>
      <w:szCs w:val="20"/>
      <w:lang w:eastAsia="ar-SA"/>
    </w:rPr>
  </w:style>
  <w:style w:type="paragraph" w:styleId="BlockText">
    <w:name w:val="Block Text"/>
    <w:basedOn w:val="Normal"/>
    <w:rsid w:val="002A77AD"/>
    <w:pPr>
      <w:ind w:left="566" w:hanging="566"/>
      <w:jc w:val="lowKashida"/>
    </w:pPr>
    <w:rPr>
      <w:rFonts w:ascii="Times New Roman" w:eastAsia="Times New Roman" w:hAnsi="Times New Roman"/>
      <w:color w:val="000000"/>
      <w:sz w:val="18"/>
      <w:szCs w:val="30"/>
      <w:lang w:eastAsia="ar-SA" w:bidi="ar-SA"/>
    </w:rPr>
  </w:style>
  <w:style w:type="paragraph" w:customStyle="1" w:styleId="1">
    <w:name w:val="نمط إضافي 1"/>
    <w:basedOn w:val="Normal"/>
    <w:next w:val="Normal"/>
    <w:rsid w:val="002A77AD"/>
    <w:pPr>
      <w:ind w:firstLine="0"/>
      <w:jc w:val="left"/>
    </w:pPr>
    <w:rPr>
      <w:rFonts w:ascii="Times New Roman" w:eastAsia="Times New Roman" w:hAnsi="Times New Roman" w:cs="Andalus"/>
      <w:color w:val="0000FF"/>
      <w:sz w:val="36"/>
      <w:szCs w:val="40"/>
      <w:lang w:eastAsia="ar-SA" w:bidi="ar-SA"/>
    </w:rPr>
  </w:style>
  <w:style w:type="paragraph" w:customStyle="1" w:styleId="2">
    <w:name w:val="نمط إضافي 2"/>
    <w:basedOn w:val="Normal"/>
    <w:next w:val="Normal"/>
    <w:rsid w:val="002A77AD"/>
    <w:pPr>
      <w:ind w:firstLine="0"/>
      <w:jc w:val="left"/>
    </w:pPr>
    <w:rPr>
      <w:rFonts w:ascii="Times New Roman" w:eastAsia="Times New Roman" w:hAnsi="Times New Roman" w:cs="Monotype Koufi"/>
      <w:bCs/>
      <w:color w:val="008000"/>
      <w:sz w:val="36"/>
      <w:szCs w:val="44"/>
      <w:lang w:eastAsia="ar-SA" w:bidi="ar-SA"/>
    </w:rPr>
  </w:style>
  <w:style w:type="paragraph" w:customStyle="1" w:styleId="3">
    <w:name w:val="نمط إضافي 3"/>
    <w:basedOn w:val="Normal"/>
    <w:next w:val="Normal"/>
    <w:rsid w:val="002A77AD"/>
    <w:pPr>
      <w:ind w:firstLine="0"/>
      <w:jc w:val="left"/>
    </w:pPr>
    <w:rPr>
      <w:rFonts w:ascii="Times New Roman" w:eastAsia="Times New Roman" w:hAnsi="Times New Roman" w:cs="Tahoma"/>
      <w:color w:val="800080"/>
      <w:sz w:val="36"/>
      <w:szCs w:val="36"/>
      <w:lang w:eastAsia="ar-SA" w:bidi="ar-SA"/>
    </w:rPr>
  </w:style>
  <w:style w:type="paragraph" w:customStyle="1" w:styleId="4">
    <w:name w:val="نمط إضافي 4"/>
    <w:basedOn w:val="Normal"/>
    <w:next w:val="Normal"/>
    <w:rsid w:val="002A77AD"/>
    <w:pPr>
      <w:ind w:firstLine="0"/>
      <w:jc w:val="left"/>
    </w:pPr>
    <w:rPr>
      <w:rFonts w:ascii="Times New Roman" w:eastAsia="Times New Roman" w:hAnsi="Times New Roman" w:cs="Simplified Arabic Fixed"/>
      <w:color w:val="FF6600"/>
      <w:sz w:val="44"/>
      <w:szCs w:val="36"/>
      <w:lang w:eastAsia="ar-SA" w:bidi="ar-SA"/>
    </w:rPr>
  </w:style>
  <w:style w:type="paragraph" w:customStyle="1" w:styleId="5">
    <w:name w:val="نمط إضافي 5"/>
    <w:basedOn w:val="Normal"/>
    <w:next w:val="Normal"/>
    <w:rsid w:val="002A77AD"/>
    <w:pPr>
      <w:ind w:firstLine="0"/>
      <w:jc w:val="left"/>
    </w:pPr>
    <w:rPr>
      <w:rFonts w:ascii="Times New Roman" w:eastAsia="Times New Roman" w:hAnsi="Times New Roman" w:cs="DecoType Naskh"/>
      <w:color w:val="3366FF"/>
      <w:sz w:val="36"/>
      <w:szCs w:val="44"/>
      <w:lang w:eastAsia="ar-SA" w:bidi="ar-SA"/>
    </w:rPr>
  </w:style>
  <w:style w:type="character" w:customStyle="1" w:styleId="15">
    <w:name w:val="نمط حرفي 1"/>
    <w:rsid w:val="002A77AD"/>
    <w:rPr>
      <w:rFonts w:cs="Times New Roman"/>
      <w:szCs w:val="40"/>
    </w:rPr>
  </w:style>
  <w:style w:type="character" w:customStyle="1" w:styleId="20">
    <w:name w:val="نمط حرفي 2"/>
    <w:rsid w:val="002A77AD"/>
    <w:rPr>
      <w:rFonts w:ascii="Times New Roman" w:hAnsi="Times New Roman" w:cs="Times New Roman"/>
      <w:sz w:val="40"/>
      <w:szCs w:val="40"/>
    </w:rPr>
  </w:style>
  <w:style w:type="character" w:customStyle="1" w:styleId="30">
    <w:name w:val="نمط حرفي 3"/>
    <w:rsid w:val="002A77AD"/>
    <w:rPr>
      <w:rFonts w:ascii="Times New Roman" w:hAnsi="Times New Roman" w:cs="Times New Roman"/>
      <w:sz w:val="40"/>
      <w:szCs w:val="40"/>
    </w:rPr>
  </w:style>
  <w:style w:type="character" w:customStyle="1" w:styleId="40">
    <w:name w:val="نمط حرفي 4"/>
    <w:rsid w:val="002A77AD"/>
    <w:rPr>
      <w:rFonts w:cs="Times New Roman"/>
      <w:szCs w:val="40"/>
    </w:rPr>
  </w:style>
  <w:style w:type="character" w:customStyle="1" w:styleId="50">
    <w:name w:val="نمط حرفي 5"/>
    <w:rsid w:val="002A77AD"/>
    <w:rPr>
      <w:rFonts w:cs="Times New Roman"/>
      <w:szCs w:val="40"/>
    </w:rPr>
  </w:style>
  <w:style w:type="character" w:customStyle="1" w:styleId="a0">
    <w:name w:val="حديث"/>
    <w:basedOn w:val="DefaultParagraphFont"/>
    <w:rsid w:val="002A77AD"/>
    <w:rPr>
      <w:rFonts w:cs="Traditional Arabic"/>
      <w:szCs w:val="36"/>
    </w:rPr>
  </w:style>
  <w:style w:type="character" w:customStyle="1" w:styleId="a1">
    <w:name w:val="أثر"/>
    <w:basedOn w:val="DefaultParagraphFont"/>
    <w:rsid w:val="002A77AD"/>
    <w:rPr>
      <w:rFonts w:cs="Traditional Arabic"/>
      <w:szCs w:val="36"/>
    </w:rPr>
  </w:style>
  <w:style w:type="character" w:customStyle="1" w:styleId="a2">
    <w:name w:val="مثل"/>
    <w:basedOn w:val="DefaultParagraphFont"/>
    <w:rsid w:val="002A77AD"/>
    <w:rPr>
      <w:rFonts w:cs="Traditional Arabic"/>
      <w:szCs w:val="36"/>
    </w:rPr>
  </w:style>
  <w:style w:type="character" w:customStyle="1" w:styleId="a3">
    <w:name w:val="قول"/>
    <w:basedOn w:val="DefaultParagraphFont"/>
    <w:rsid w:val="002A77AD"/>
    <w:rPr>
      <w:rFonts w:cs="Traditional Arabic"/>
      <w:szCs w:val="36"/>
    </w:rPr>
  </w:style>
  <w:style w:type="character" w:customStyle="1" w:styleId="a4">
    <w:name w:val="شعر"/>
    <w:basedOn w:val="DefaultParagraphFont"/>
    <w:rsid w:val="002A77AD"/>
    <w:rPr>
      <w:rFonts w:cs="Traditional Arabic"/>
      <w:szCs w:val="36"/>
    </w:rPr>
  </w:style>
  <w:style w:type="character" w:customStyle="1" w:styleId="TraditionalArabic">
    <w:name w:val="نمط مرجع حاشية سفلية + (العربية وغيرها) Traditional Arabic"/>
    <w:basedOn w:val="FootnoteReference"/>
    <w:rsid w:val="002A77AD"/>
    <w:rPr>
      <w:rFonts w:cs="Traditional Arabic"/>
      <w:vertAlign w:val="superscript"/>
    </w:rPr>
  </w:style>
  <w:style w:type="character" w:styleId="Emphasis">
    <w:name w:val="Emphasis"/>
    <w:basedOn w:val="DefaultParagraphFont"/>
    <w:uiPriority w:val="20"/>
    <w:qFormat/>
    <w:rsid w:val="002A77AD"/>
    <w:rPr>
      <w:i/>
      <w:iCs/>
    </w:rPr>
  </w:style>
  <w:style w:type="paragraph" w:styleId="NormalWeb">
    <w:name w:val="Normal (Web)"/>
    <w:basedOn w:val="Normal"/>
    <w:uiPriority w:val="99"/>
    <w:unhideWhenUsed/>
    <w:rsid w:val="002A77AD"/>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EnglishFootnotes">
    <w:name w:val="English Footnotes"/>
    <w:basedOn w:val="EndnoteText"/>
    <w:link w:val="EnglishFootnotesChar"/>
    <w:qFormat/>
    <w:rsid w:val="00F87588"/>
    <w:pPr>
      <w:bidi w:val="0"/>
      <w:ind w:left="43"/>
    </w:pPr>
    <w:rPr>
      <w:rFonts w:ascii="Book Antiqua" w:hAnsi="Book Antiqua" w:cs="Book Antiqua"/>
      <w:lang w:bidi="ar-SA"/>
    </w:rPr>
  </w:style>
  <w:style w:type="character" w:customStyle="1" w:styleId="EnglishFootnotesChar">
    <w:name w:val="English Footnotes Char"/>
    <w:basedOn w:val="EndnoteTextChar"/>
    <w:link w:val="EnglishFootnotes"/>
    <w:rsid w:val="00F87588"/>
    <w:rPr>
      <w:rFonts w:ascii="Book Antiqua" w:eastAsia="Times New Roman" w:hAnsi="Book Antiqua" w:cs="Book Antiqua"/>
      <w:sz w:val="20"/>
      <w:szCs w:val="20"/>
      <w:lang w:bidi="ur-PK"/>
    </w:rPr>
  </w:style>
  <w:style w:type="paragraph" w:customStyle="1" w:styleId="ArabicFootnotes">
    <w:name w:val="Arabic Footnotes"/>
    <w:basedOn w:val="EndnoteText"/>
    <w:link w:val="ArabicFootnotesChar"/>
    <w:qFormat/>
    <w:rsid w:val="003A6A39"/>
    <w:pPr>
      <w:ind w:left="-2"/>
    </w:pPr>
    <w:rPr>
      <w:rFonts w:ascii="Traditional Arabic" w:hAnsi="Traditional Arabic" w:cs="Traditional Arabic"/>
      <w:sz w:val="24"/>
      <w:szCs w:val="24"/>
    </w:rPr>
  </w:style>
  <w:style w:type="character" w:customStyle="1" w:styleId="ArabicFootnotesChar">
    <w:name w:val="Arabic Footnotes Char"/>
    <w:basedOn w:val="EndnoteTextChar"/>
    <w:link w:val="ArabicFootnotes"/>
    <w:rsid w:val="003A6A39"/>
    <w:rPr>
      <w:rFonts w:ascii="Traditional Arabic" w:eastAsia="Times New Roman" w:hAnsi="Traditional Arabic" w:cs="Traditional Arabic"/>
      <w:sz w:val="24"/>
      <w:szCs w:val="24"/>
      <w:lang w:bidi="ur-PK"/>
    </w:rPr>
  </w:style>
  <w:style w:type="paragraph" w:customStyle="1" w:styleId="AuthorDesignation">
    <w:name w:val="Author Designation"/>
    <w:basedOn w:val="Normal"/>
    <w:link w:val="AuthorDesignationChar"/>
    <w:qFormat/>
    <w:rsid w:val="009A47DF"/>
    <w:pPr>
      <w:bidi w:val="0"/>
      <w:ind w:firstLine="0"/>
      <w:jc w:val="center"/>
    </w:pPr>
    <w:rPr>
      <w:rFonts w:ascii="Book Antiqua" w:hAnsi="Book Antiqua" w:cs="Book Antiqua"/>
      <w:i/>
      <w:iCs/>
      <w:sz w:val="20"/>
      <w:szCs w:val="20"/>
      <w:lang w:bidi="ar-SA"/>
    </w:rPr>
  </w:style>
  <w:style w:type="paragraph" w:customStyle="1" w:styleId="AuthorName">
    <w:name w:val="Author Name"/>
    <w:basedOn w:val="Normal"/>
    <w:link w:val="AuthorNameChar"/>
    <w:qFormat/>
    <w:rsid w:val="009A47DF"/>
    <w:pPr>
      <w:widowControl/>
      <w:bidi w:val="0"/>
      <w:ind w:firstLine="0"/>
      <w:jc w:val="center"/>
    </w:pPr>
    <w:rPr>
      <w:rFonts w:ascii="Book Antiqua" w:hAnsi="Book Antiqua" w:cs="Book Antiqua"/>
      <w:b/>
      <w:bCs/>
      <w:i/>
      <w:iCs/>
      <w:sz w:val="22"/>
      <w:szCs w:val="22"/>
    </w:rPr>
  </w:style>
  <w:style w:type="character" w:customStyle="1" w:styleId="AuthorDesignationChar">
    <w:name w:val="Author Designation Char"/>
    <w:basedOn w:val="DefaultParagraphFont"/>
    <w:link w:val="AuthorDesignation"/>
    <w:rsid w:val="009A47DF"/>
    <w:rPr>
      <w:rFonts w:ascii="Book Antiqua" w:hAnsi="Book Antiqua" w:cs="Book Antiqua"/>
      <w:i/>
      <w:iCs/>
      <w:sz w:val="20"/>
      <w:szCs w:val="20"/>
    </w:rPr>
  </w:style>
  <w:style w:type="character" w:customStyle="1" w:styleId="AuthorNameChar">
    <w:name w:val="Author Name Char"/>
    <w:basedOn w:val="DefaultParagraphFont"/>
    <w:link w:val="AuthorName"/>
    <w:rsid w:val="009A47DF"/>
    <w:rPr>
      <w:rFonts w:ascii="Book Antiqua" w:hAnsi="Book Antiqua" w:cs="Book Antiqua"/>
      <w:b/>
      <w:bCs/>
      <w:i/>
      <w:iCs/>
      <w:lang w:bidi="ur-PK"/>
    </w:rPr>
  </w:style>
  <w:style w:type="character" w:customStyle="1" w:styleId="TitleChar">
    <w:name w:val="Title Char"/>
    <w:basedOn w:val="DefaultParagraphFont"/>
    <w:link w:val="Title"/>
    <w:uiPriority w:val="10"/>
    <w:rsid w:val="00533C5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33C55"/>
    <w:pPr>
      <w:widowControl/>
      <w:ind w:firstLine="0"/>
      <w:contextualSpacing/>
      <w:jc w:val="left"/>
    </w:pPr>
    <w:rPr>
      <w:rFonts w:asciiTheme="majorHAnsi" w:eastAsiaTheme="majorEastAsia" w:hAnsiTheme="majorHAnsi" w:cstheme="majorBidi"/>
      <w:spacing w:val="-10"/>
      <w:kern w:val="28"/>
      <w:sz w:val="56"/>
      <w:szCs w:val="56"/>
      <w:lang w:bidi="ar-SA"/>
    </w:rPr>
  </w:style>
  <w:style w:type="character" w:customStyle="1" w:styleId="TitleChar1">
    <w:name w:val="Title Char1"/>
    <w:basedOn w:val="DefaultParagraphFont"/>
    <w:uiPriority w:val="10"/>
    <w:rsid w:val="00533C55"/>
    <w:rPr>
      <w:rFonts w:asciiTheme="majorHAnsi" w:eastAsiaTheme="majorEastAsia" w:hAnsiTheme="majorHAnsi" w:cstheme="majorBidi"/>
      <w:color w:val="17365D" w:themeColor="text2" w:themeShade="BF"/>
      <w:spacing w:val="5"/>
      <w:kern w:val="28"/>
      <w:sz w:val="52"/>
      <w:szCs w:val="52"/>
      <w:lang w:bidi="ur-PK"/>
    </w:rPr>
  </w:style>
  <w:style w:type="character" w:customStyle="1" w:styleId="58cl">
    <w:name w:val="_58cl"/>
    <w:basedOn w:val="DefaultParagraphFont"/>
    <w:rsid w:val="006B62FB"/>
  </w:style>
  <w:style w:type="character" w:customStyle="1" w:styleId="58cm">
    <w:name w:val="_58cm"/>
    <w:basedOn w:val="DefaultParagraphFont"/>
    <w:rsid w:val="006B62FB"/>
  </w:style>
  <w:style w:type="character" w:customStyle="1" w:styleId="textexposedshow">
    <w:name w:val="text_exposed_show"/>
    <w:basedOn w:val="DefaultParagraphFont"/>
    <w:rsid w:val="006B62FB"/>
  </w:style>
  <w:style w:type="table" w:customStyle="1" w:styleId="21">
    <w:name w:val="شبكة جدول2"/>
    <w:basedOn w:val="TableNormal"/>
    <w:next w:val="TableGrid"/>
    <w:uiPriority w:val="39"/>
    <w:rsid w:val="006B62F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raditionalArabicChar">
    <w:name w:val="Traditional Arabic Char"/>
    <w:link w:val="TraditionalArabic0"/>
    <w:locked/>
    <w:rsid w:val="006B62FB"/>
    <w:rPr>
      <w:rFonts w:ascii="Calibri" w:eastAsia="Times New Roman" w:hAnsi="Calibri" w:cs="Traditional Arabic"/>
      <w:color w:val="0D0D0D"/>
      <w:sz w:val="36"/>
      <w:szCs w:val="36"/>
      <w:u w:val="single"/>
      <w:lang w:eastAsia="ar-SA"/>
    </w:rPr>
  </w:style>
  <w:style w:type="paragraph" w:customStyle="1" w:styleId="TraditionalArabic0">
    <w:name w:val="Traditional Arabic"/>
    <w:basedOn w:val="NoSpacing"/>
    <w:link w:val="TraditionalArabicChar"/>
    <w:rsid w:val="006B62FB"/>
    <w:pPr>
      <w:bidi/>
      <w:ind w:firstLine="454"/>
    </w:pPr>
    <w:rPr>
      <w:rFonts w:ascii="Calibri" w:eastAsia="Times New Roman" w:hAnsi="Calibri" w:cs="Traditional Arabic"/>
      <w:i w:val="0"/>
      <w:iCs w:val="0"/>
      <w:color w:val="0D0D0D"/>
      <w:sz w:val="36"/>
      <w:szCs w:val="36"/>
      <w:u w:val="single"/>
      <w:lang w:eastAsia="ar-SA" w:bidi="ar-SA"/>
    </w:rPr>
  </w:style>
  <w:style w:type="character" w:customStyle="1" w:styleId="NoSpacingChar">
    <w:name w:val="No Spacing Char"/>
    <w:aliases w:val="Abstract Char,Heding no 2 Char,Subheading Char,qoute arabic Char,qoute Arabic Char"/>
    <w:link w:val="NoSpacing"/>
    <w:uiPriority w:val="1"/>
    <w:locked/>
    <w:rsid w:val="00542331"/>
    <w:rPr>
      <w:rFonts w:ascii="Book Antiqua" w:hAnsi="Book Antiqua" w:cs="Book Antiqua"/>
      <w:i/>
      <w:iCs/>
      <w:sz w:val="24"/>
      <w:szCs w:val="24"/>
      <w:lang w:bidi="ur-PK"/>
    </w:rPr>
  </w:style>
  <w:style w:type="character" w:styleId="LineNumber">
    <w:name w:val="line number"/>
    <w:basedOn w:val="DefaultParagraphFont"/>
    <w:uiPriority w:val="99"/>
    <w:semiHidden/>
    <w:unhideWhenUsed/>
    <w:rsid w:val="006B62FB"/>
  </w:style>
  <w:style w:type="character" w:customStyle="1" w:styleId="apple-style-span">
    <w:name w:val="apple-style-span"/>
    <w:basedOn w:val="DefaultParagraphFont"/>
    <w:rsid w:val="001A455C"/>
  </w:style>
  <w:style w:type="character" w:customStyle="1" w:styleId="apple-converted-space">
    <w:name w:val="apple-converted-space"/>
    <w:basedOn w:val="DefaultParagraphFont"/>
    <w:rsid w:val="001A455C"/>
  </w:style>
  <w:style w:type="character" w:customStyle="1" w:styleId="BalloonTextChar1">
    <w:name w:val="Balloon Text Char1"/>
    <w:basedOn w:val="DefaultParagraphFont"/>
    <w:uiPriority w:val="99"/>
    <w:rsid w:val="001A455C"/>
    <w:rPr>
      <w:rFonts w:ascii="Tahoma" w:eastAsia="Calibri" w:hAnsi="Tahoma" w:cs="Tahoma"/>
      <w:sz w:val="16"/>
      <w:szCs w:val="16"/>
    </w:rPr>
  </w:style>
  <w:style w:type="character" w:customStyle="1" w:styleId="style5">
    <w:name w:val="style5"/>
    <w:basedOn w:val="DefaultParagraphFont"/>
    <w:rsid w:val="001A455C"/>
  </w:style>
  <w:style w:type="paragraph" w:customStyle="1" w:styleId="style6">
    <w:name w:val="style6"/>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yle61">
    <w:name w:val="style61"/>
    <w:basedOn w:val="DefaultParagraphFont"/>
    <w:rsid w:val="001A455C"/>
  </w:style>
  <w:style w:type="character" w:customStyle="1" w:styleId="style7">
    <w:name w:val="style7"/>
    <w:basedOn w:val="DefaultParagraphFont"/>
    <w:rsid w:val="001A455C"/>
  </w:style>
  <w:style w:type="character" w:customStyle="1" w:styleId="style8">
    <w:name w:val="style8"/>
    <w:basedOn w:val="DefaultParagraphFont"/>
    <w:rsid w:val="001A455C"/>
  </w:style>
  <w:style w:type="paragraph" w:styleId="List">
    <w:name w:val="List"/>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styleId="List2">
    <w:name w:val="List 2"/>
    <w:basedOn w:val="Normal"/>
    <w:uiPriority w:val="99"/>
    <w:unhideWhenUsed/>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paragraph" w:customStyle="1" w:styleId="a5">
    <w:name w:val="سرد الفقرات"/>
    <w:basedOn w:val="Normal"/>
    <w:rsid w:val="001A455C"/>
    <w:pPr>
      <w:widowControl/>
      <w:suppressAutoHyphens/>
      <w:bidi w:val="0"/>
      <w:ind w:left="720" w:firstLine="0"/>
      <w:contextualSpacing/>
      <w:jc w:val="left"/>
    </w:pPr>
    <w:rPr>
      <w:rFonts w:ascii="Times New Roman" w:eastAsia="SimSun" w:hAnsi="Times New Roman" w:cs="Times New Roman"/>
      <w:sz w:val="24"/>
      <w:szCs w:val="24"/>
      <w:lang w:eastAsia="ar-SA" w:bidi="ar-SA"/>
    </w:rPr>
  </w:style>
  <w:style w:type="paragraph" w:styleId="BodyTextIndent2">
    <w:name w:val="Body Text Indent 2"/>
    <w:basedOn w:val="Normal"/>
    <w:link w:val="BodyTextIndent2Char"/>
    <w:rsid w:val="001A455C"/>
    <w:pPr>
      <w:widowControl/>
      <w:ind w:left="-1" w:firstLine="0"/>
    </w:pPr>
    <w:rPr>
      <w:rFonts w:ascii="Times New Roman" w:eastAsia="Times New Roman" w:hAnsi="Times New Roman"/>
      <w:sz w:val="34"/>
      <w:szCs w:val="40"/>
      <w:lang w:bidi="ar-SA"/>
    </w:rPr>
  </w:style>
  <w:style w:type="character" w:customStyle="1" w:styleId="BodyTextIndent2Char">
    <w:name w:val="Body Text Indent 2 Char"/>
    <w:basedOn w:val="DefaultParagraphFont"/>
    <w:link w:val="BodyTextIndent2"/>
    <w:rsid w:val="001A455C"/>
    <w:rPr>
      <w:rFonts w:ascii="Times New Roman" w:eastAsia="Times New Roman" w:hAnsi="Times New Roman" w:cs="Traditional Arabic"/>
      <w:sz w:val="34"/>
      <w:szCs w:val="40"/>
    </w:rPr>
  </w:style>
  <w:style w:type="paragraph" w:styleId="BodyTextIndent">
    <w:name w:val="Body Text Indent"/>
    <w:basedOn w:val="Normal"/>
    <w:link w:val="BodyTextIndentChar"/>
    <w:rsid w:val="001A455C"/>
    <w:pPr>
      <w:widowControl/>
      <w:suppressAutoHyphens/>
      <w:bidi w:val="0"/>
      <w:spacing w:after="120"/>
      <w:ind w:left="360" w:firstLine="0"/>
      <w:jc w:val="left"/>
    </w:pPr>
    <w:rPr>
      <w:rFonts w:ascii="Times New Roman" w:eastAsia="SimSun" w:hAnsi="Times New Roman" w:cs="Times New Roman"/>
      <w:sz w:val="24"/>
      <w:szCs w:val="24"/>
      <w:lang w:eastAsia="ar-SA" w:bidi="ar-SA"/>
    </w:rPr>
  </w:style>
  <w:style w:type="character" w:customStyle="1" w:styleId="BodyTextIndentChar">
    <w:name w:val="Body Text Indent Char"/>
    <w:basedOn w:val="DefaultParagraphFont"/>
    <w:link w:val="BodyTextIndent"/>
    <w:rsid w:val="001A455C"/>
    <w:rPr>
      <w:rFonts w:ascii="Times New Roman" w:eastAsia="SimSun" w:hAnsi="Times New Roman" w:cs="Times New Roman"/>
      <w:sz w:val="24"/>
      <w:szCs w:val="24"/>
      <w:lang w:eastAsia="ar-SA"/>
    </w:rPr>
  </w:style>
  <w:style w:type="paragraph" w:customStyle="1" w:styleId="Heading">
    <w:name w:val="Heading"/>
    <w:basedOn w:val="Normal"/>
    <w:next w:val="BodyText"/>
    <w:rsid w:val="001A455C"/>
    <w:pPr>
      <w:keepNext/>
      <w:widowControl/>
      <w:suppressAutoHyphens/>
      <w:bidi w:val="0"/>
      <w:spacing w:before="240" w:after="120"/>
      <w:ind w:firstLine="0"/>
      <w:jc w:val="left"/>
    </w:pPr>
    <w:rPr>
      <w:rFonts w:ascii="Arial" w:eastAsia="PMingLiU" w:hAnsi="Arial" w:cs="Tahoma"/>
      <w:sz w:val="28"/>
      <w:szCs w:val="28"/>
      <w:lang w:eastAsia="ar-SA" w:bidi="ar-SA"/>
    </w:rPr>
  </w:style>
  <w:style w:type="paragraph" w:customStyle="1" w:styleId="Index">
    <w:name w:val="Index"/>
    <w:basedOn w:val="Normal"/>
    <w:rsid w:val="001A455C"/>
    <w:pPr>
      <w:widowControl/>
      <w:suppressLineNumbers/>
      <w:suppressAutoHyphens/>
      <w:bidi w:val="0"/>
      <w:ind w:firstLine="0"/>
      <w:jc w:val="left"/>
    </w:pPr>
    <w:rPr>
      <w:rFonts w:ascii="Times New Roman" w:eastAsia="PMingLiU" w:hAnsi="Times New Roman" w:cs="Tahoma"/>
      <w:sz w:val="24"/>
      <w:szCs w:val="24"/>
      <w:lang w:eastAsia="ar-SA" w:bidi="ar-SA"/>
    </w:rPr>
  </w:style>
  <w:style w:type="character" w:customStyle="1" w:styleId="font11">
    <w:name w:val="font11"/>
    <w:basedOn w:val="DefaultParagraphFont"/>
    <w:rsid w:val="001A455C"/>
  </w:style>
  <w:style w:type="character" w:customStyle="1" w:styleId="info-title">
    <w:name w:val="info-title"/>
    <w:basedOn w:val="DefaultParagraphFont"/>
    <w:rsid w:val="001A455C"/>
  </w:style>
  <w:style w:type="character" w:customStyle="1" w:styleId="info-desc">
    <w:name w:val="info-desc"/>
    <w:basedOn w:val="DefaultParagraphFont"/>
    <w:rsid w:val="001A455C"/>
  </w:style>
  <w:style w:type="character" w:customStyle="1" w:styleId="st">
    <w:name w:val="st"/>
    <w:basedOn w:val="DefaultParagraphFont"/>
    <w:rsid w:val="001A455C"/>
  </w:style>
  <w:style w:type="paragraph" w:customStyle="1" w:styleId="detailfont">
    <w:name w:val="detailfont"/>
    <w:basedOn w:val="Normal"/>
    <w:rsid w:val="001A455C"/>
    <w:pPr>
      <w:widowControl/>
      <w:bidi w:val="0"/>
      <w:spacing w:before="100" w:beforeAutospacing="1" w:after="100" w:afterAutospacing="1"/>
      <w:ind w:firstLine="0"/>
      <w:jc w:val="left"/>
    </w:pPr>
    <w:rPr>
      <w:rFonts w:ascii="Times New Roman" w:eastAsia="Times New Roman" w:hAnsi="Times New Roman" w:cs="Times New Roman"/>
      <w:sz w:val="24"/>
      <w:szCs w:val="24"/>
      <w:lang w:bidi="ar-SA"/>
    </w:rPr>
  </w:style>
  <w:style w:type="character" w:customStyle="1" w:styleId="st1">
    <w:name w:val="st1"/>
    <w:basedOn w:val="DefaultParagraphFont"/>
    <w:rsid w:val="001A455C"/>
  </w:style>
  <w:style w:type="character" w:customStyle="1" w:styleId="script-arabic">
    <w:name w:val="script-arabic"/>
    <w:basedOn w:val="DefaultParagraphFont"/>
    <w:rsid w:val="001A455C"/>
  </w:style>
  <w:style w:type="character" w:customStyle="1" w:styleId="editsection">
    <w:name w:val="editsection"/>
    <w:basedOn w:val="DefaultParagraphFont"/>
    <w:rsid w:val="001A455C"/>
  </w:style>
  <w:style w:type="character" w:customStyle="1" w:styleId="index0">
    <w:name w:val="index"/>
    <w:basedOn w:val="DefaultParagraphFont"/>
    <w:rsid w:val="001A455C"/>
  </w:style>
  <w:style w:type="character" w:customStyle="1" w:styleId="postbody1">
    <w:name w:val="postbody1"/>
    <w:basedOn w:val="DefaultParagraphFont"/>
    <w:rsid w:val="001A455C"/>
    <w:rPr>
      <w:sz w:val="21"/>
      <w:szCs w:val="21"/>
    </w:rPr>
  </w:style>
  <w:style w:type="character" w:customStyle="1" w:styleId="info-desc1">
    <w:name w:val="info-desc1"/>
    <w:basedOn w:val="DefaultParagraphFont"/>
    <w:rsid w:val="001A455C"/>
  </w:style>
  <w:style w:type="character" w:customStyle="1" w:styleId="pkpscreenreader">
    <w:name w:val="pkp_screen_reader"/>
    <w:basedOn w:val="DefaultParagraphFont"/>
    <w:rsid w:val="00E44CDA"/>
  </w:style>
  <w:style w:type="character" w:customStyle="1" w:styleId="label">
    <w:name w:val="label"/>
    <w:basedOn w:val="DefaultParagraphFont"/>
    <w:rsid w:val="00E44CDA"/>
  </w:style>
</w:styles>
</file>

<file path=word/webSettings.xml><?xml version="1.0" encoding="utf-8"?>
<w:webSettings xmlns:r="http://schemas.openxmlformats.org/officeDocument/2006/relationships" xmlns:w="http://schemas.openxmlformats.org/wordprocessingml/2006/main">
  <w:divs>
    <w:div w:id="226378267">
      <w:bodyDiv w:val="1"/>
      <w:marLeft w:val="0"/>
      <w:marRight w:val="0"/>
      <w:marTop w:val="0"/>
      <w:marBottom w:val="0"/>
      <w:divBdr>
        <w:top w:val="none" w:sz="0" w:space="0" w:color="auto"/>
        <w:left w:val="none" w:sz="0" w:space="0" w:color="auto"/>
        <w:bottom w:val="none" w:sz="0" w:space="0" w:color="auto"/>
        <w:right w:val="none" w:sz="0" w:space="0" w:color="auto"/>
      </w:divBdr>
      <w:divsChild>
        <w:div w:id="626349759">
          <w:marLeft w:val="0"/>
          <w:marRight w:val="1166"/>
          <w:marTop w:val="0"/>
          <w:marBottom w:val="0"/>
          <w:divBdr>
            <w:top w:val="none" w:sz="0" w:space="0" w:color="auto"/>
            <w:left w:val="none" w:sz="0" w:space="0" w:color="auto"/>
            <w:bottom w:val="none" w:sz="0" w:space="0" w:color="auto"/>
            <w:right w:val="none" w:sz="0" w:space="0" w:color="auto"/>
          </w:divBdr>
        </w:div>
        <w:div w:id="1971743492">
          <w:marLeft w:val="0"/>
          <w:marRight w:val="547"/>
          <w:marTop w:val="0"/>
          <w:marBottom w:val="0"/>
          <w:divBdr>
            <w:top w:val="none" w:sz="0" w:space="0" w:color="auto"/>
            <w:left w:val="none" w:sz="0" w:space="0" w:color="auto"/>
            <w:bottom w:val="none" w:sz="0" w:space="0" w:color="auto"/>
            <w:right w:val="none" w:sz="0" w:space="0" w:color="auto"/>
          </w:divBdr>
        </w:div>
      </w:divsChild>
    </w:div>
    <w:div w:id="259216422">
      <w:bodyDiv w:val="1"/>
      <w:marLeft w:val="0"/>
      <w:marRight w:val="0"/>
      <w:marTop w:val="0"/>
      <w:marBottom w:val="0"/>
      <w:divBdr>
        <w:top w:val="none" w:sz="0" w:space="0" w:color="auto"/>
        <w:left w:val="none" w:sz="0" w:space="0" w:color="auto"/>
        <w:bottom w:val="none" w:sz="0" w:space="0" w:color="auto"/>
        <w:right w:val="none" w:sz="0" w:space="0" w:color="auto"/>
      </w:divBdr>
    </w:div>
    <w:div w:id="263654943">
      <w:bodyDiv w:val="1"/>
      <w:marLeft w:val="0"/>
      <w:marRight w:val="0"/>
      <w:marTop w:val="0"/>
      <w:marBottom w:val="0"/>
      <w:divBdr>
        <w:top w:val="none" w:sz="0" w:space="0" w:color="auto"/>
        <w:left w:val="none" w:sz="0" w:space="0" w:color="auto"/>
        <w:bottom w:val="none" w:sz="0" w:space="0" w:color="auto"/>
        <w:right w:val="none" w:sz="0" w:space="0" w:color="auto"/>
      </w:divBdr>
    </w:div>
    <w:div w:id="277882812">
      <w:bodyDiv w:val="1"/>
      <w:marLeft w:val="0"/>
      <w:marRight w:val="0"/>
      <w:marTop w:val="0"/>
      <w:marBottom w:val="0"/>
      <w:divBdr>
        <w:top w:val="none" w:sz="0" w:space="0" w:color="auto"/>
        <w:left w:val="none" w:sz="0" w:space="0" w:color="auto"/>
        <w:bottom w:val="none" w:sz="0" w:space="0" w:color="auto"/>
        <w:right w:val="none" w:sz="0" w:space="0" w:color="auto"/>
      </w:divBdr>
      <w:divsChild>
        <w:div w:id="965817782">
          <w:marLeft w:val="-18"/>
          <w:marRight w:val="0"/>
          <w:marTop w:val="0"/>
          <w:marBottom w:val="115"/>
          <w:divBdr>
            <w:top w:val="none" w:sz="0" w:space="0" w:color="auto"/>
            <w:left w:val="none" w:sz="0" w:space="0" w:color="auto"/>
            <w:bottom w:val="none" w:sz="0" w:space="0" w:color="auto"/>
            <w:right w:val="none" w:sz="0" w:space="0" w:color="auto"/>
          </w:divBdr>
          <w:divsChild>
            <w:div w:id="1740788933">
              <w:marLeft w:val="0"/>
              <w:marRight w:val="0"/>
              <w:marTop w:val="0"/>
              <w:marBottom w:val="0"/>
              <w:divBdr>
                <w:top w:val="none" w:sz="0" w:space="0" w:color="auto"/>
                <w:left w:val="none" w:sz="0" w:space="0" w:color="auto"/>
                <w:bottom w:val="none" w:sz="0" w:space="0" w:color="auto"/>
                <w:right w:val="none" w:sz="0" w:space="0" w:color="auto"/>
              </w:divBdr>
              <w:divsChild>
                <w:div w:id="98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154">
      <w:bodyDiv w:val="1"/>
      <w:marLeft w:val="0"/>
      <w:marRight w:val="0"/>
      <w:marTop w:val="0"/>
      <w:marBottom w:val="0"/>
      <w:divBdr>
        <w:top w:val="none" w:sz="0" w:space="0" w:color="auto"/>
        <w:left w:val="none" w:sz="0" w:space="0" w:color="auto"/>
        <w:bottom w:val="none" w:sz="0" w:space="0" w:color="auto"/>
        <w:right w:val="none" w:sz="0" w:space="0" w:color="auto"/>
      </w:divBdr>
    </w:div>
    <w:div w:id="540827022">
      <w:bodyDiv w:val="1"/>
      <w:marLeft w:val="0"/>
      <w:marRight w:val="0"/>
      <w:marTop w:val="0"/>
      <w:marBottom w:val="0"/>
      <w:divBdr>
        <w:top w:val="none" w:sz="0" w:space="0" w:color="auto"/>
        <w:left w:val="none" w:sz="0" w:space="0" w:color="auto"/>
        <w:bottom w:val="none" w:sz="0" w:space="0" w:color="auto"/>
        <w:right w:val="none" w:sz="0" w:space="0" w:color="auto"/>
      </w:divBdr>
      <w:divsChild>
        <w:div w:id="1546983363">
          <w:marLeft w:val="0"/>
          <w:marRight w:val="1166"/>
          <w:marTop w:val="0"/>
          <w:marBottom w:val="0"/>
          <w:divBdr>
            <w:top w:val="none" w:sz="0" w:space="0" w:color="auto"/>
            <w:left w:val="none" w:sz="0" w:space="0" w:color="auto"/>
            <w:bottom w:val="none" w:sz="0" w:space="0" w:color="auto"/>
            <w:right w:val="none" w:sz="0" w:space="0" w:color="auto"/>
          </w:divBdr>
        </w:div>
        <w:div w:id="2044478448">
          <w:marLeft w:val="0"/>
          <w:marRight w:val="547"/>
          <w:marTop w:val="0"/>
          <w:marBottom w:val="0"/>
          <w:divBdr>
            <w:top w:val="none" w:sz="0" w:space="0" w:color="auto"/>
            <w:left w:val="none" w:sz="0" w:space="0" w:color="auto"/>
            <w:bottom w:val="none" w:sz="0" w:space="0" w:color="auto"/>
            <w:right w:val="none" w:sz="0" w:space="0" w:color="auto"/>
          </w:divBdr>
        </w:div>
      </w:divsChild>
    </w:div>
    <w:div w:id="547573487">
      <w:bodyDiv w:val="1"/>
      <w:marLeft w:val="0"/>
      <w:marRight w:val="0"/>
      <w:marTop w:val="0"/>
      <w:marBottom w:val="0"/>
      <w:divBdr>
        <w:top w:val="none" w:sz="0" w:space="0" w:color="auto"/>
        <w:left w:val="none" w:sz="0" w:space="0" w:color="auto"/>
        <w:bottom w:val="none" w:sz="0" w:space="0" w:color="auto"/>
        <w:right w:val="none" w:sz="0" w:space="0" w:color="auto"/>
      </w:divBdr>
    </w:div>
    <w:div w:id="577863638">
      <w:bodyDiv w:val="1"/>
      <w:marLeft w:val="0"/>
      <w:marRight w:val="0"/>
      <w:marTop w:val="0"/>
      <w:marBottom w:val="0"/>
      <w:divBdr>
        <w:top w:val="none" w:sz="0" w:space="0" w:color="auto"/>
        <w:left w:val="none" w:sz="0" w:space="0" w:color="auto"/>
        <w:bottom w:val="none" w:sz="0" w:space="0" w:color="auto"/>
        <w:right w:val="none" w:sz="0" w:space="0" w:color="auto"/>
      </w:divBdr>
    </w:div>
    <w:div w:id="719473638">
      <w:bodyDiv w:val="1"/>
      <w:marLeft w:val="0"/>
      <w:marRight w:val="0"/>
      <w:marTop w:val="0"/>
      <w:marBottom w:val="0"/>
      <w:divBdr>
        <w:top w:val="none" w:sz="0" w:space="0" w:color="auto"/>
        <w:left w:val="none" w:sz="0" w:space="0" w:color="auto"/>
        <w:bottom w:val="none" w:sz="0" w:space="0" w:color="auto"/>
        <w:right w:val="none" w:sz="0" w:space="0" w:color="auto"/>
      </w:divBdr>
      <w:divsChild>
        <w:div w:id="843663650">
          <w:marLeft w:val="-18"/>
          <w:marRight w:val="0"/>
          <w:marTop w:val="0"/>
          <w:marBottom w:val="115"/>
          <w:divBdr>
            <w:top w:val="none" w:sz="0" w:space="0" w:color="auto"/>
            <w:left w:val="none" w:sz="0" w:space="0" w:color="auto"/>
            <w:bottom w:val="none" w:sz="0" w:space="0" w:color="auto"/>
            <w:right w:val="none" w:sz="0" w:space="0" w:color="auto"/>
          </w:divBdr>
          <w:divsChild>
            <w:div w:id="286473285">
              <w:marLeft w:val="0"/>
              <w:marRight w:val="0"/>
              <w:marTop w:val="0"/>
              <w:marBottom w:val="0"/>
              <w:divBdr>
                <w:top w:val="none" w:sz="0" w:space="0" w:color="auto"/>
                <w:left w:val="none" w:sz="0" w:space="0" w:color="auto"/>
                <w:bottom w:val="none" w:sz="0" w:space="0" w:color="auto"/>
                <w:right w:val="none" w:sz="0" w:space="0" w:color="auto"/>
              </w:divBdr>
              <w:divsChild>
                <w:div w:id="667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08737">
      <w:bodyDiv w:val="1"/>
      <w:marLeft w:val="0"/>
      <w:marRight w:val="0"/>
      <w:marTop w:val="0"/>
      <w:marBottom w:val="0"/>
      <w:divBdr>
        <w:top w:val="none" w:sz="0" w:space="0" w:color="auto"/>
        <w:left w:val="none" w:sz="0" w:space="0" w:color="auto"/>
        <w:bottom w:val="none" w:sz="0" w:space="0" w:color="auto"/>
        <w:right w:val="none" w:sz="0" w:space="0" w:color="auto"/>
      </w:divBdr>
    </w:div>
    <w:div w:id="1289050854">
      <w:bodyDiv w:val="1"/>
      <w:marLeft w:val="0"/>
      <w:marRight w:val="0"/>
      <w:marTop w:val="0"/>
      <w:marBottom w:val="0"/>
      <w:divBdr>
        <w:top w:val="none" w:sz="0" w:space="0" w:color="auto"/>
        <w:left w:val="none" w:sz="0" w:space="0" w:color="auto"/>
        <w:bottom w:val="none" w:sz="0" w:space="0" w:color="auto"/>
        <w:right w:val="none" w:sz="0" w:space="0" w:color="auto"/>
      </w:divBdr>
    </w:div>
    <w:div w:id="1318920302">
      <w:bodyDiv w:val="1"/>
      <w:marLeft w:val="0"/>
      <w:marRight w:val="0"/>
      <w:marTop w:val="0"/>
      <w:marBottom w:val="0"/>
      <w:divBdr>
        <w:top w:val="none" w:sz="0" w:space="0" w:color="auto"/>
        <w:left w:val="none" w:sz="0" w:space="0" w:color="auto"/>
        <w:bottom w:val="none" w:sz="0" w:space="0" w:color="auto"/>
        <w:right w:val="none" w:sz="0" w:space="0" w:color="auto"/>
      </w:divBdr>
    </w:div>
    <w:div w:id="1344090011">
      <w:bodyDiv w:val="1"/>
      <w:marLeft w:val="0"/>
      <w:marRight w:val="0"/>
      <w:marTop w:val="0"/>
      <w:marBottom w:val="0"/>
      <w:divBdr>
        <w:top w:val="none" w:sz="0" w:space="0" w:color="auto"/>
        <w:left w:val="none" w:sz="0" w:space="0" w:color="auto"/>
        <w:bottom w:val="none" w:sz="0" w:space="0" w:color="auto"/>
        <w:right w:val="none" w:sz="0" w:space="0" w:color="auto"/>
      </w:divBdr>
    </w:div>
    <w:div w:id="1537809027">
      <w:bodyDiv w:val="1"/>
      <w:marLeft w:val="0"/>
      <w:marRight w:val="0"/>
      <w:marTop w:val="0"/>
      <w:marBottom w:val="0"/>
      <w:divBdr>
        <w:top w:val="none" w:sz="0" w:space="0" w:color="auto"/>
        <w:left w:val="none" w:sz="0" w:space="0" w:color="auto"/>
        <w:bottom w:val="none" w:sz="0" w:space="0" w:color="auto"/>
        <w:right w:val="none" w:sz="0" w:space="0" w:color="auto"/>
      </w:divBdr>
    </w:div>
    <w:div w:id="1577326321">
      <w:bodyDiv w:val="1"/>
      <w:marLeft w:val="0"/>
      <w:marRight w:val="0"/>
      <w:marTop w:val="0"/>
      <w:marBottom w:val="0"/>
      <w:divBdr>
        <w:top w:val="none" w:sz="0" w:space="0" w:color="auto"/>
        <w:left w:val="none" w:sz="0" w:space="0" w:color="auto"/>
        <w:bottom w:val="none" w:sz="0" w:space="0" w:color="auto"/>
        <w:right w:val="none" w:sz="0" w:space="0" w:color="auto"/>
      </w:divBdr>
    </w:div>
    <w:div w:id="1726485980">
      <w:bodyDiv w:val="1"/>
      <w:marLeft w:val="0"/>
      <w:marRight w:val="0"/>
      <w:marTop w:val="0"/>
      <w:marBottom w:val="0"/>
      <w:divBdr>
        <w:top w:val="none" w:sz="0" w:space="0" w:color="auto"/>
        <w:left w:val="none" w:sz="0" w:space="0" w:color="auto"/>
        <w:bottom w:val="none" w:sz="0" w:space="0" w:color="auto"/>
        <w:right w:val="none" w:sz="0" w:space="0" w:color="auto"/>
      </w:divBdr>
    </w:div>
    <w:div w:id="20427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rt\AppData\Roaming\Microsoft\Templates\Urdu%20Artic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D56B21E-4576-409F-8720-8089445C5691}"/>
      </w:docPartPr>
      <w:docPartBody>
        <w:p w:rsidR="002062C3" w:rsidRDefault="00D02CEA">
          <w:r w:rsidRPr="0090713E">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tus Linotype">
    <w:panose1 w:val="02000000000000000000"/>
    <w:charset w:val="00"/>
    <w:family w:val="auto"/>
    <w:pitch w:val="variable"/>
    <w:sig w:usb0="00002007" w:usb1="80000000" w:usb2="00000008" w:usb3="00000000" w:csb0="00000043" w:csb1="00000000"/>
  </w:font>
  <w:font w:name="Alvi Nastaleeq">
    <w:panose1 w:val="02000503000000020004"/>
    <w:charset w:val="00"/>
    <w:family w:val="auto"/>
    <w:pitch w:val="variable"/>
    <w:sig w:usb0="80002007" w:usb1="00000000" w:usb2="00000000" w:usb3="00000000" w:csb0="00000041"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AL-Mateen">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02CEA"/>
    <w:rsid w:val="0003581A"/>
    <w:rsid w:val="00062FB8"/>
    <w:rsid w:val="00070532"/>
    <w:rsid w:val="000D67C5"/>
    <w:rsid w:val="000E5038"/>
    <w:rsid w:val="0011792C"/>
    <w:rsid w:val="001221DF"/>
    <w:rsid w:val="001269CE"/>
    <w:rsid w:val="001875EC"/>
    <w:rsid w:val="001A1D69"/>
    <w:rsid w:val="001A45B7"/>
    <w:rsid w:val="002062C3"/>
    <w:rsid w:val="00211645"/>
    <w:rsid w:val="00215C55"/>
    <w:rsid w:val="002267C8"/>
    <w:rsid w:val="00230A9B"/>
    <w:rsid w:val="002770A0"/>
    <w:rsid w:val="00277C5F"/>
    <w:rsid w:val="00280A50"/>
    <w:rsid w:val="002B2863"/>
    <w:rsid w:val="002B46CA"/>
    <w:rsid w:val="002B6987"/>
    <w:rsid w:val="002D2AEA"/>
    <w:rsid w:val="002E3936"/>
    <w:rsid w:val="002F4575"/>
    <w:rsid w:val="00327D87"/>
    <w:rsid w:val="003867B7"/>
    <w:rsid w:val="003B0E2A"/>
    <w:rsid w:val="003C6B8F"/>
    <w:rsid w:val="003D2E9D"/>
    <w:rsid w:val="003D5DBF"/>
    <w:rsid w:val="004074B0"/>
    <w:rsid w:val="004237D4"/>
    <w:rsid w:val="004342FB"/>
    <w:rsid w:val="00483215"/>
    <w:rsid w:val="00490542"/>
    <w:rsid w:val="0049227B"/>
    <w:rsid w:val="00493C32"/>
    <w:rsid w:val="004A7271"/>
    <w:rsid w:val="004D0B8B"/>
    <w:rsid w:val="004D5D5A"/>
    <w:rsid w:val="004D775B"/>
    <w:rsid w:val="004E441E"/>
    <w:rsid w:val="004E517F"/>
    <w:rsid w:val="004F14DE"/>
    <w:rsid w:val="004F5E80"/>
    <w:rsid w:val="00504FC0"/>
    <w:rsid w:val="00515DED"/>
    <w:rsid w:val="00565965"/>
    <w:rsid w:val="0058734E"/>
    <w:rsid w:val="005D76CE"/>
    <w:rsid w:val="005E1F39"/>
    <w:rsid w:val="00612561"/>
    <w:rsid w:val="00614D51"/>
    <w:rsid w:val="00623412"/>
    <w:rsid w:val="00673F26"/>
    <w:rsid w:val="00681718"/>
    <w:rsid w:val="00690CD5"/>
    <w:rsid w:val="006B0975"/>
    <w:rsid w:val="006B2822"/>
    <w:rsid w:val="00760669"/>
    <w:rsid w:val="00786A2E"/>
    <w:rsid w:val="007944D2"/>
    <w:rsid w:val="007A347D"/>
    <w:rsid w:val="007A616F"/>
    <w:rsid w:val="007B2622"/>
    <w:rsid w:val="007B5984"/>
    <w:rsid w:val="007D0146"/>
    <w:rsid w:val="007D3616"/>
    <w:rsid w:val="007D39C1"/>
    <w:rsid w:val="00817111"/>
    <w:rsid w:val="00840868"/>
    <w:rsid w:val="00862115"/>
    <w:rsid w:val="008832D8"/>
    <w:rsid w:val="0088501E"/>
    <w:rsid w:val="00893462"/>
    <w:rsid w:val="008A3939"/>
    <w:rsid w:val="008B02B4"/>
    <w:rsid w:val="008B786C"/>
    <w:rsid w:val="008B7E12"/>
    <w:rsid w:val="008C062B"/>
    <w:rsid w:val="008C5FB5"/>
    <w:rsid w:val="008D2209"/>
    <w:rsid w:val="008D7749"/>
    <w:rsid w:val="00900579"/>
    <w:rsid w:val="0096293F"/>
    <w:rsid w:val="00967CD8"/>
    <w:rsid w:val="009831A4"/>
    <w:rsid w:val="009F5666"/>
    <w:rsid w:val="00A35F92"/>
    <w:rsid w:val="00A41A1A"/>
    <w:rsid w:val="00A658C8"/>
    <w:rsid w:val="00A71E03"/>
    <w:rsid w:val="00A80DC0"/>
    <w:rsid w:val="00A86D9E"/>
    <w:rsid w:val="00A87858"/>
    <w:rsid w:val="00AA3E7D"/>
    <w:rsid w:val="00AB5BBD"/>
    <w:rsid w:val="00AC29CF"/>
    <w:rsid w:val="00AD382F"/>
    <w:rsid w:val="00B121E2"/>
    <w:rsid w:val="00B1797A"/>
    <w:rsid w:val="00B252EB"/>
    <w:rsid w:val="00B45CB6"/>
    <w:rsid w:val="00B5595C"/>
    <w:rsid w:val="00BC5B32"/>
    <w:rsid w:val="00BE096A"/>
    <w:rsid w:val="00BF2439"/>
    <w:rsid w:val="00BF5F95"/>
    <w:rsid w:val="00C305F9"/>
    <w:rsid w:val="00C36685"/>
    <w:rsid w:val="00C53E1B"/>
    <w:rsid w:val="00C904D1"/>
    <w:rsid w:val="00C92751"/>
    <w:rsid w:val="00C9417D"/>
    <w:rsid w:val="00CB77E2"/>
    <w:rsid w:val="00CC5F0D"/>
    <w:rsid w:val="00CD650C"/>
    <w:rsid w:val="00CE2EDF"/>
    <w:rsid w:val="00D02CEA"/>
    <w:rsid w:val="00D42DBF"/>
    <w:rsid w:val="00D656B4"/>
    <w:rsid w:val="00DA418E"/>
    <w:rsid w:val="00DB6EE4"/>
    <w:rsid w:val="00DD17D2"/>
    <w:rsid w:val="00DE3A4B"/>
    <w:rsid w:val="00DF44B4"/>
    <w:rsid w:val="00E054E2"/>
    <w:rsid w:val="00E23AC4"/>
    <w:rsid w:val="00E40379"/>
    <w:rsid w:val="00E60606"/>
    <w:rsid w:val="00E61A95"/>
    <w:rsid w:val="00EB02BB"/>
    <w:rsid w:val="00ED501D"/>
    <w:rsid w:val="00EF6797"/>
    <w:rsid w:val="00F00675"/>
    <w:rsid w:val="00F31B66"/>
    <w:rsid w:val="00F41648"/>
    <w:rsid w:val="00F55967"/>
    <w:rsid w:val="00F624BC"/>
    <w:rsid w:val="00F75F2E"/>
    <w:rsid w:val="00F842AB"/>
    <w:rsid w:val="00FA254A"/>
    <w:rsid w:val="00FB21D3"/>
    <w:rsid w:val="00FC11ED"/>
    <w:rsid w:val="00FC5C9C"/>
    <w:rsid w:val="00FF77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C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BAF27-F8FD-4E83-9150-811B5589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Urdu Article.dotx</Template>
  <TotalTime>29</TotalTime>
  <Pages>21</Pages>
  <Words>7799</Words>
  <Characters>44458</Characters>
  <Application>Microsoft Office Word</Application>
  <DocSecurity>0</DocSecurity>
  <Lines>370</Lines>
  <Paragraphs>104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52153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Junaid Akbar</dc:creator>
  <cp:lastModifiedBy>Windows User</cp:lastModifiedBy>
  <cp:revision>7</cp:revision>
  <cp:lastPrinted>2021-01-13T09:53:00Z</cp:lastPrinted>
  <dcterms:created xsi:type="dcterms:W3CDTF">2020-12-21T05:42:00Z</dcterms:created>
  <dcterms:modified xsi:type="dcterms:W3CDTF">2021-01-13T09:53:00Z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